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BA4D" w14:textId="74829C19" w:rsidR="00CE0FF3" w:rsidRDefault="00EB08DC" w:rsidP="00746648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 w:rsidRPr="00EB08DC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河南统一2025年冷藏原物料外租仓储</w:t>
      </w:r>
      <w:r w:rsidR="003B2C2E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及</w:t>
      </w:r>
      <w:r w:rsidRPr="00EB08DC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转仓运输物流</w:t>
      </w:r>
      <w:r w:rsidR="001A51D2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服务项目</w:t>
      </w:r>
    </w:p>
    <w:p w14:paraId="7B09EB65" w14:textId="77777777" w:rsidR="00CE0FF3" w:rsidRDefault="001A51D2" w:rsidP="00746648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招标信息公告</w:t>
      </w:r>
    </w:p>
    <w:p w14:paraId="46987036" w14:textId="53334482" w:rsidR="00CE0FF3" w:rsidRDefault="001A51D2" w:rsidP="003B2C2E">
      <w:pPr>
        <w:widowControl/>
        <w:spacing w:line="400" w:lineRule="exact"/>
        <w:ind w:firstLineChars="236" w:firstLine="566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统一企业中原区针对</w:t>
      </w:r>
      <w:r w:rsidR="00EB08DC" w:rsidRPr="00EB08DC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河南统一2025年冷藏原物料外租仓储</w:t>
      </w:r>
      <w:r w:rsidR="003B2C2E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及</w:t>
      </w:r>
      <w:r w:rsidR="00EB08DC" w:rsidRPr="00EB08DC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转仓运输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物流服务项目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61159E75" w14:textId="77777777" w:rsidR="00CE0FF3" w:rsidRDefault="001A51D2" w:rsidP="003B2C2E">
      <w:pPr>
        <w:widowControl/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1、项目概述：</w:t>
      </w:r>
    </w:p>
    <w:p w14:paraId="156CDC5A" w14:textId="171A0578" w:rsidR="00CE0FF3" w:rsidRDefault="001A51D2" w:rsidP="003B2C2E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1.1合同时间：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EB0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EB0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B0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日-202</w:t>
      </w:r>
      <w:r w:rsidR="00E82E4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</w:t>
      </w:r>
      <w:r w:rsidR="00EB0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B0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bookmarkStart w:id="0" w:name="_Hlk192774906"/>
      <w:r w:rsidR="003B2C2E" w:rsidRPr="003B2C2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（具体依合同签署为准）</w:t>
      </w:r>
      <w:bookmarkEnd w:id="0"/>
    </w:p>
    <w:p w14:paraId="0C4E271D" w14:textId="77777777" w:rsidR="00CE0FF3" w:rsidRDefault="001A51D2" w:rsidP="003B2C2E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1.2项目地点：河南省漯河市</w:t>
      </w:r>
    </w:p>
    <w:p w14:paraId="2E429DF1" w14:textId="77777777" w:rsidR="003B2C2E" w:rsidRDefault="001A51D2" w:rsidP="003B2C2E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1.3项目范围：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第三方</w:t>
      </w:r>
      <w:r w:rsidR="00FA1931">
        <w:rPr>
          <w:rFonts w:ascii="微软雅黑" w:eastAsia="微软雅黑" w:hAnsi="微软雅黑" w:cs="Arial" w:hint="eastAsia"/>
          <w:kern w:val="0"/>
          <w:sz w:val="24"/>
          <w:szCs w:val="24"/>
        </w:rPr>
        <w:t>冷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库提供、仓库进出货操作与仓储管理；</w:t>
      </w:r>
      <w:r w:rsidR="00FA1931">
        <w:rPr>
          <w:rFonts w:ascii="微软雅黑" w:eastAsia="微软雅黑" w:hAnsi="微软雅黑" w:cs="Arial" w:hint="eastAsia"/>
          <w:kern w:val="0"/>
          <w:sz w:val="24"/>
          <w:szCs w:val="24"/>
        </w:rPr>
        <w:t>第三方冷库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至</w:t>
      </w:r>
      <w:r w:rsidR="00FA1931">
        <w:rPr>
          <w:rFonts w:ascii="微软雅黑" w:eastAsia="微软雅黑" w:hAnsi="微软雅黑" w:cs="Arial" w:hint="eastAsia"/>
          <w:kern w:val="0"/>
          <w:sz w:val="24"/>
          <w:szCs w:val="24"/>
        </w:rPr>
        <w:t>厂区仓库原物料常温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转仓</w:t>
      </w:r>
      <w:r w:rsidR="00FA1931">
        <w:rPr>
          <w:rFonts w:ascii="微软雅黑" w:eastAsia="微软雅黑" w:hAnsi="微软雅黑" w:cs="Arial" w:hint="eastAsia"/>
          <w:kern w:val="0"/>
          <w:sz w:val="24"/>
          <w:szCs w:val="24"/>
        </w:rPr>
        <w:t>运输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作业。</w:t>
      </w:r>
    </w:p>
    <w:p w14:paraId="6EF18B74" w14:textId="1B1C785F" w:rsidR="00CE0FF3" w:rsidRDefault="001A51D2" w:rsidP="003B2C2E">
      <w:pPr>
        <w:widowControl/>
        <w:spacing w:line="400" w:lineRule="exact"/>
        <w:ind w:leftChars="235" w:left="678" w:hangingChars="77" w:hanging="18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（1）库容及预估作业量：</w:t>
      </w:r>
    </w:p>
    <w:tbl>
      <w:tblPr>
        <w:tblStyle w:val="af1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</w:tblGrid>
      <w:tr w:rsidR="00CE0FF3" w14:paraId="24785952" w14:textId="77777777" w:rsidTr="003B2C2E">
        <w:tc>
          <w:tcPr>
            <w:tcW w:w="1134" w:type="dxa"/>
            <w:shd w:val="clear" w:color="auto" w:fill="FF6600"/>
            <w:vAlign w:val="center"/>
          </w:tcPr>
          <w:p w14:paraId="437FE610" w14:textId="77777777" w:rsidR="00CE0FF3" w:rsidRDefault="001A51D2" w:rsidP="003B2C2E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厂</w:t>
            </w:r>
            <w:r>
              <w:rPr>
                <w:rFonts w:ascii="微软雅黑" w:eastAsia="微软雅黑" w:hAnsi="微软雅黑"/>
                <w:color w:val="FFFFFF" w:themeColor="background1"/>
                <w:szCs w:val="21"/>
              </w:rPr>
              <w:t>别</w:t>
            </w:r>
          </w:p>
        </w:tc>
        <w:tc>
          <w:tcPr>
            <w:tcW w:w="3686" w:type="dxa"/>
            <w:shd w:val="clear" w:color="auto" w:fill="FF6600"/>
            <w:vAlign w:val="center"/>
          </w:tcPr>
          <w:p w14:paraId="1CA9D6A5" w14:textId="77777777" w:rsidR="00CE0FF3" w:rsidRDefault="001A51D2" w:rsidP="003B2C2E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外租仓地址坐标范围</w:t>
            </w:r>
          </w:p>
        </w:tc>
        <w:tc>
          <w:tcPr>
            <w:tcW w:w="1701" w:type="dxa"/>
            <w:shd w:val="clear" w:color="auto" w:fill="FF6600"/>
          </w:tcPr>
          <w:p w14:paraId="3A9C41D2" w14:textId="77777777" w:rsidR="00CE0FF3" w:rsidRDefault="001A51D2" w:rsidP="003B2C2E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参考仓库面积（</w:t>
            </w:r>
            <w:r>
              <w:rPr>
                <w:rFonts w:ascii="微软雅黑" w:eastAsiaTheme="majorEastAsia" w:hAnsi="微软雅黑" w:hint="eastAsia"/>
                <w:color w:val="FFFFFF" w:themeColor="background1"/>
                <w:szCs w:val="21"/>
              </w:rPr>
              <w:t>㎡</w:t>
            </w: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F6600"/>
          </w:tcPr>
          <w:p w14:paraId="1795F2E1" w14:textId="77777777" w:rsidR="00CE0FF3" w:rsidRDefault="001A51D2" w:rsidP="003B2C2E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预估作业量</w:t>
            </w:r>
          </w:p>
          <w:p w14:paraId="6E935031" w14:textId="77777777" w:rsidR="00CE0FF3" w:rsidRDefault="00EB08DC" w:rsidP="003B2C2E">
            <w:pPr>
              <w:jc w:val="center"/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（吨</w:t>
            </w:r>
            <w:r w:rsidR="001A51D2"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）</w:t>
            </w:r>
          </w:p>
        </w:tc>
      </w:tr>
      <w:tr w:rsidR="00CE0FF3" w:rsidRPr="00EC7025" w14:paraId="173897A4" w14:textId="77777777" w:rsidTr="003B2C2E">
        <w:tc>
          <w:tcPr>
            <w:tcW w:w="1134" w:type="dxa"/>
            <w:vAlign w:val="center"/>
          </w:tcPr>
          <w:p w14:paraId="38075975" w14:textId="77777777" w:rsidR="00CE0FF3" w:rsidRPr="00EC7025" w:rsidRDefault="001A51D2" w:rsidP="003B2C2E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EC7025">
              <w:rPr>
                <w:rFonts w:ascii="微软雅黑" w:eastAsia="微软雅黑" w:hAnsi="微软雅黑" w:hint="eastAsia"/>
                <w:szCs w:val="21"/>
              </w:rPr>
              <w:t>河南统一</w:t>
            </w:r>
          </w:p>
        </w:tc>
        <w:tc>
          <w:tcPr>
            <w:tcW w:w="3686" w:type="dxa"/>
          </w:tcPr>
          <w:p w14:paraId="0CFFBFF7" w14:textId="77777777" w:rsidR="00CE0FF3" w:rsidRPr="00EC7025" w:rsidRDefault="001A51D2" w:rsidP="003B2C2E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EC7025">
              <w:rPr>
                <w:rFonts w:ascii="微软雅黑" w:eastAsia="微软雅黑" w:hAnsi="微软雅黑" w:hint="eastAsia"/>
                <w:szCs w:val="21"/>
              </w:rPr>
              <w:t>距离河南统一总厂（漯河市经济技术开发区东方红路西段）</w:t>
            </w:r>
            <w:r w:rsidR="00EC7025" w:rsidRPr="00EC7025">
              <w:rPr>
                <w:rFonts w:ascii="微软雅黑" w:eastAsia="微软雅黑" w:hAnsi="微软雅黑" w:hint="eastAsia"/>
                <w:szCs w:val="21"/>
              </w:rPr>
              <w:t>30</w:t>
            </w:r>
            <w:r w:rsidRPr="00EC7025">
              <w:rPr>
                <w:rFonts w:ascii="微软雅黑" w:eastAsia="微软雅黑" w:hAnsi="微软雅黑" w:hint="eastAsia"/>
                <w:szCs w:val="21"/>
              </w:rPr>
              <w:t>KM范围内</w:t>
            </w:r>
          </w:p>
        </w:tc>
        <w:tc>
          <w:tcPr>
            <w:tcW w:w="1701" w:type="dxa"/>
            <w:vAlign w:val="center"/>
          </w:tcPr>
          <w:p w14:paraId="4A740DC5" w14:textId="77777777" w:rsidR="00CE0FF3" w:rsidRPr="00EC7025" w:rsidRDefault="00EB08DC" w:rsidP="003B2C2E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EC7025">
              <w:rPr>
                <w:rFonts w:ascii="微软雅黑" w:eastAsia="微软雅黑" w:hAnsi="微软雅黑" w:hint="eastAsia"/>
                <w:szCs w:val="21"/>
              </w:rPr>
              <w:t>4</w:t>
            </w:r>
            <w:r w:rsidR="001A51D2" w:rsidRPr="00EC7025">
              <w:rPr>
                <w:rFonts w:ascii="微软雅黑" w:eastAsia="微软雅黑" w:hAnsi="微软雅黑" w:hint="eastAsia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14:paraId="61410A64" w14:textId="77777777" w:rsidR="00CE0FF3" w:rsidRPr="00EC7025" w:rsidRDefault="00D822AE" w:rsidP="003B2C2E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EC7025">
              <w:rPr>
                <w:rFonts w:ascii="微软雅黑" w:eastAsia="微软雅黑" w:hAnsi="微软雅黑" w:hint="eastAsia"/>
                <w:szCs w:val="21"/>
              </w:rPr>
              <w:t>7760</w:t>
            </w:r>
          </w:p>
        </w:tc>
      </w:tr>
    </w:tbl>
    <w:p w14:paraId="42EF8421" w14:textId="794D004B" w:rsidR="003B2C2E" w:rsidRDefault="001A51D2" w:rsidP="003B2C2E">
      <w:pPr>
        <w:widowControl/>
        <w:spacing w:line="40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C7025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 </w:t>
      </w:r>
      <w:r w:rsidR="003B2C2E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 </w:t>
      </w:r>
      <w:r w:rsidR="00746648">
        <w:rPr>
          <w:rFonts w:ascii="微软雅黑" w:eastAsia="微软雅黑" w:hAnsi="微软雅黑" w:cs="Arial" w:hint="eastAsia"/>
          <w:kern w:val="0"/>
          <w:sz w:val="24"/>
          <w:szCs w:val="24"/>
        </w:rPr>
        <w:t>备注：</w:t>
      </w:r>
      <w:r w:rsidR="003B2C2E">
        <w:rPr>
          <w:rFonts w:ascii="微软雅黑" w:eastAsia="微软雅黑" w:hAnsi="微软雅黑" w:cs="Arial" w:hint="eastAsia"/>
          <w:kern w:val="0"/>
          <w:sz w:val="24"/>
          <w:szCs w:val="24"/>
        </w:rPr>
        <w:t>*仓库预估需求面积：</w:t>
      </w:r>
      <w:r w:rsidR="00746648" w:rsidRPr="00746648">
        <w:rPr>
          <w:rFonts w:ascii="微软雅黑" w:eastAsia="微软雅黑" w:hAnsi="微软雅黑" w:cs="Arial" w:hint="eastAsia"/>
          <w:kern w:val="0"/>
          <w:sz w:val="24"/>
          <w:szCs w:val="24"/>
        </w:rPr>
        <w:t>冷藏库约90</w:t>
      </w:r>
      <w:r w:rsidR="003B2C2E">
        <w:rPr>
          <w:rFonts w:ascii="微软雅黑" w:eastAsia="微软雅黑" w:hAnsi="微软雅黑" w:cs="Arial" w:hint="eastAsia"/>
          <w:kern w:val="0"/>
          <w:sz w:val="24"/>
          <w:szCs w:val="24"/>
        </w:rPr>
        <w:t>㎡</w:t>
      </w:r>
      <w:r w:rsidR="00746648" w:rsidRPr="00746648">
        <w:rPr>
          <w:rFonts w:ascii="微软雅黑" w:eastAsia="微软雅黑" w:hAnsi="微软雅黑" w:cs="Arial" w:hint="eastAsia"/>
          <w:kern w:val="0"/>
          <w:sz w:val="24"/>
          <w:szCs w:val="24"/>
        </w:rPr>
        <w:t>，冷冻库约310</w:t>
      </w:r>
      <w:r w:rsidR="003B2C2E">
        <w:rPr>
          <w:rFonts w:ascii="微软雅黑" w:eastAsia="微软雅黑" w:hAnsi="微软雅黑" w:cs="Arial" w:hint="eastAsia"/>
          <w:kern w:val="0"/>
          <w:sz w:val="24"/>
          <w:szCs w:val="24"/>
        </w:rPr>
        <w:t>㎡；</w:t>
      </w:r>
    </w:p>
    <w:p w14:paraId="2C7D5FB7" w14:textId="4A268600" w:rsidR="00CE0FF3" w:rsidRPr="00EC7025" w:rsidRDefault="001A51D2" w:rsidP="003B2C2E">
      <w:pPr>
        <w:widowControl/>
        <w:spacing w:line="400" w:lineRule="exact"/>
        <w:ind w:firstLineChars="700" w:firstLine="16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C7025">
        <w:rPr>
          <w:rFonts w:ascii="微软雅黑" w:eastAsia="微软雅黑" w:hAnsi="微软雅黑" w:cs="Arial" w:hint="eastAsia"/>
          <w:kern w:val="0"/>
          <w:sz w:val="24"/>
          <w:szCs w:val="24"/>
        </w:rPr>
        <w:t>*公司作业量会随时间变化波动，具体数据以公司实际作业量为准！</w:t>
      </w:r>
    </w:p>
    <w:p w14:paraId="60CDC1AD" w14:textId="77777777" w:rsidR="00CE0FF3" w:rsidRDefault="001A51D2" w:rsidP="003B2C2E">
      <w:pPr>
        <w:widowControl/>
        <w:spacing w:line="400" w:lineRule="exact"/>
        <w:ind w:firstLineChars="150" w:firstLine="36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EC7025">
        <w:rPr>
          <w:rFonts w:ascii="微软雅黑" w:eastAsia="微软雅黑" w:hAnsi="微软雅黑" w:cs="Arial" w:hint="eastAsia"/>
          <w:kern w:val="0"/>
          <w:sz w:val="24"/>
          <w:szCs w:val="24"/>
        </w:rPr>
        <w:t>（2）项目要求：距离统一总厂</w:t>
      </w:r>
      <w:r w:rsidR="00EC7025" w:rsidRPr="00EC7025">
        <w:rPr>
          <w:rFonts w:ascii="微软雅黑" w:eastAsia="微软雅黑" w:hAnsi="微软雅黑" w:cs="Arial" w:hint="eastAsia"/>
          <w:kern w:val="0"/>
          <w:sz w:val="24"/>
          <w:szCs w:val="24"/>
        </w:rPr>
        <w:t>30</w:t>
      </w:r>
      <w:r w:rsidRPr="00EC7025">
        <w:rPr>
          <w:rFonts w:ascii="微软雅黑" w:eastAsia="微软雅黑" w:hAnsi="微软雅黑" w:cs="Arial" w:hint="eastAsia"/>
          <w:kern w:val="0"/>
          <w:sz w:val="24"/>
          <w:szCs w:val="24"/>
        </w:rPr>
        <w:t>KM范围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内</w:t>
      </w:r>
      <w:r w:rsidR="00746648">
        <w:rPr>
          <w:rFonts w:ascii="微软雅黑" w:eastAsia="微软雅黑" w:hAnsi="微软雅黑" w:cs="Arial" w:hint="eastAsia"/>
          <w:kern w:val="0"/>
          <w:sz w:val="24"/>
          <w:szCs w:val="24"/>
        </w:rPr>
        <w:t>冷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库（以百度地图软件查询之最近之距离）。</w:t>
      </w:r>
    </w:p>
    <w:p w14:paraId="508BEDA7" w14:textId="50BDB720" w:rsidR="00CE0FF3" w:rsidRDefault="001A51D2" w:rsidP="003B2C2E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i/>
          <w:iCs/>
          <w:kern w:val="0"/>
          <w:sz w:val="24"/>
          <w:szCs w:val="24"/>
          <w:highlight w:val="gree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1.4保证金缴纳：</w:t>
      </w:r>
      <w:r w:rsidR="00041D71"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投标前需交纳投标保证金2万元，具体以招标说明书为准。</w:t>
      </w:r>
    </w:p>
    <w:p w14:paraId="2328F769" w14:textId="77777777" w:rsidR="00CE0FF3" w:rsidRDefault="001A51D2" w:rsidP="003B2C2E">
      <w:pPr>
        <w:widowControl/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2、服务商资质要求：</w:t>
      </w:r>
    </w:p>
    <w:p w14:paraId="75A84584" w14:textId="77777777" w:rsidR="00CE0FF3" w:rsidRDefault="001A51D2" w:rsidP="003B2C2E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具备有效的营业执照；</w:t>
      </w:r>
    </w:p>
    <w:p w14:paraId="537FD901" w14:textId="677A0D22" w:rsidR="00CE0FF3" w:rsidRDefault="001A51D2" w:rsidP="003B2C2E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具备道路运输</w:t>
      </w:r>
      <w:r w:rsidR="006F73AC">
        <w:rPr>
          <w:rFonts w:ascii="微软雅黑" w:eastAsia="微软雅黑" w:hAnsi="微软雅黑" w:cs="Arial" w:hint="eastAsia"/>
          <w:color w:val="000000"/>
          <w:kern w:val="0"/>
          <w:sz w:val="24"/>
        </w:rPr>
        <w:t>经营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许可证（运输项目）；</w:t>
      </w:r>
    </w:p>
    <w:p w14:paraId="6AB4E589" w14:textId="006EC129" w:rsidR="00CE0FF3" w:rsidRDefault="00041D71" w:rsidP="003B2C2E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注册资金：</w:t>
      </w:r>
      <w:r w:rsidR="0082387D">
        <w:rPr>
          <w:rFonts w:ascii="微软雅黑" w:eastAsia="微软雅黑" w:hAnsi="微软雅黑" w:cs="Arial" w:hint="eastAsia"/>
          <w:color w:val="000000"/>
          <w:kern w:val="0"/>
          <w:sz w:val="24"/>
        </w:rPr>
        <w:t>实缴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</w:rPr>
        <w:t>资本≥</w:t>
      </w:r>
      <w:r w:rsidR="0082387D">
        <w:rPr>
          <w:rFonts w:ascii="微软雅黑" w:eastAsia="微软雅黑" w:hAnsi="微软雅黑" w:cs="Arial" w:hint="eastAsia"/>
          <w:color w:val="000000"/>
          <w:kern w:val="0"/>
          <w:sz w:val="24"/>
        </w:rPr>
        <w:t>3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</w:rPr>
        <w:t>00万人民币，且可以开具增值税发票；</w:t>
      </w:r>
    </w:p>
    <w:p w14:paraId="38D6A15F" w14:textId="77777777" w:rsidR="00CE0FF3" w:rsidRDefault="001A51D2" w:rsidP="003B2C2E">
      <w:pPr>
        <w:pStyle w:val="af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公司成立时间在2年以上（含），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具有运输服务营运经验，并具有道路运输经营资质及仓储的相关服务资质。</w:t>
      </w:r>
    </w:p>
    <w:p w14:paraId="1CF982DE" w14:textId="77777777" w:rsidR="00CE0FF3" w:rsidRDefault="001A51D2" w:rsidP="003B2C2E">
      <w:pPr>
        <w:snapToGrid w:val="0"/>
        <w:spacing w:line="400" w:lineRule="exac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3、</w:t>
      </w:r>
      <w:r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2B1E51D2" w14:textId="77777777" w:rsidR="00CE0FF3" w:rsidRPr="00041D71" w:rsidRDefault="001A51D2" w:rsidP="00041D71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kern w:val="0"/>
          <w:sz w:val="24"/>
          <w:szCs w:val="24"/>
        </w:rPr>
        <w:t>3.1、仓储条件：</w:t>
      </w:r>
    </w:p>
    <w:p w14:paraId="61DB2D3C" w14:textId="77777777" w:rsidR="00041D71" w:rsidRDefault="001A51D2" w:rsidP="00041D71">
      <w:pPr>
        <w:pStyle w:val="af5"/>
        <w:widowControl/>
        <w:numPr>
          <w:ilvl w:val="0"/>
          <w:numId w:val="7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建筑结构：框架或钢构皆可；仓库类型：</w:t>
      </w:r>
      <w:r w:rsidR="00EB0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冷</w:t>
      </w:r>
      <w:r w:rsidR="00746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</w:t>
      </w:r>
      <w:r w:rsidR="00EB08DC" w:rsidRPr="00EB08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（冷冻库温度≤-18℃，冷藏库温度0-6℃）</w:t>
      </w:r>
      <w:r w:rsid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DB1DF92" w14:textId="77777777" w:rsidR="00041D71" w:rsidRDefault="001A51D2" w:rsidP="00041D71">
      <w:pPr>
        <w:pStyle w:val="af5"/>
        <w:widowControl/>
        <w:numPr>
          <w:ilvl w:val="0"/>
          <w:numId w:val="7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仓库位于一层；</w:t>
      </w:r>
    </w:p>
    <w:p w14:paraId="2E908BC4" w14:textId="76DCD482" w:rsidR="00041D71" w:rsidRPr="00C92D12" w:rsidRDefault="001A51D2" w:rsidP="00C92D12">
      <w:pPr>
        <w:pStyle w:val="af5"/>
        <w:widowControl/>
        <w:numPr>
          <w:ilvl w:val="0"/>
          <w:numId w:val="7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库内卫生条件符合食品贮存要求，干</w:t>
      </w:r>
      <w:r w:rsidR="00EB08DC"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净</w:t>
      </w: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、无异味，地面平整、光洁(水泥地面)，屋顶、</w:t>
      </w:r>
      <w:r w:rsidR="00041D71" w:rsidRPr="00C92D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墙</w:t>
      </w:r>
      <w:r w:rsidRPr="00C92D1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20E5F266" w14:textId="77777777" w:rsidR="00041D71" w:rsidRDefault="001A51D2" w:rsidP="00041D71">
      <w:pPr>
        <w:pStyle w:val="af5"/>
        <w:widowControl/>
        <w:numPr>
          <w:ilvl w:val="0"/>
          <w:numId w:val="7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库内需照明充足，消防设施符合法规要求，安全设施完备，有监控系统最佳；</w:t>
      </w:r>
    </w:p>
    <w:p w14:paraId="03ADB241" w14:textId="77777777" w:rsidR="00041D71" w:rsidRDefault="001A51D2" w:rsidP="00041D71">
      <w:pPr>
        <w:pStyle w:val="af5"/>
        <w:widowControl/>
        <w:numPr>
          <w:ilvl w:val="0"/>
          <w:numId w:val="7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库区进出货道路平整，动线顺畅；</w:t>
      </w:r>
    </w:p>
    <w:p w14:paraId="54696EB4" w14:textId="7C9538B7" w:rsidR="00CE0FF3" w:rsidRPr="00041D71" w:rsidRDefault="001A51D2" w:rsidP="00041D71">
      <w:pPr>
        <w:pStyle w:val="af5"/>
        <w:widowControl/>
        <w:numPr>
          <w:ilvl w:val="0"/>
          <w:numId w:val="7"/>
        </w:numPr>
        <w:snapToGrid w:val="0"/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提供消防验收意见书或内部消防验收报消防机关备案证明材料</w:t>
      </w:r>
      <w:r w:rsidRPr="00041D71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6BC8E480" w14:textId="77777777" w:rsidR="00CE0FF3" w:rsidRPr="00041D71" w:rsidRDefault="001A51D2" w:rsidP="00041D71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kern w:val="0"/>
          <w:sz w:val="24"/>
          <w:szCs w:val="24"/>
        </w:rPr>
        <w:t>3.2、其他要求：</w:t>
      </w:r>
    </w:p>
    <w:p w14:paraId="480693A8" w14:textId="77777777" w:rsidR="00041D71" w:rsidRDefault="001A51D2" w:rsidP="00041D71">
      <w:pPr>
        <w:pStyle w:val="af5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提供物品管理服务，日常收、发库存报表及每周、每月盘点对帐报表；</w:t>
      </w:r>
      <w:bookmarkStart w:id="1" w:name="_Hlk530383009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1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D53A596" w14:textId="77777777" w:rsidR="00041D71" w:rsidRDefault="001A51D2" w:rsidP="00041D71">
      <w:pPr>
        <w:pStyle w:val="af5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提供物品叉车装卸、人工装卸等服务；</w:t>
      </w:r>
    </w:p>
    <w:p w14:paraId="1E780B4E" w14:textId="1BDF3727" w:rsidR="00CE0FF3" w:rsidRPr="00041D71" w:rsidRDefault="001A51D2" w:rsidP="00041D71">
      <w:pPr>
        <w:pStyle w:val="af5"/>
        <w:widowControl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提供保质保量和高效的服务，包括节假日，均需提供7*24小时服务。</w:t>
      </w:r>
    </w:p>
    <w:p w14:paraId="7E5662F5" w14:textId="1188ECF3" w:rsidR="00CE0FF3" w:rsidRPr="00041D71" w:rsidRDefault="001A51D2" w:rsidP="00041D71">
      <w:pPr>
        <w:widowControl/>
        <w:spacing w:line="400" w:lineRule="exact"/>
        <w:ind w:leftChars="135" w:left="708" w:hangingChars="177" w:hanging="425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kern w:val="0"/>
          <w:sz w:val="24"/>
          <w:szCs w:val="24"/>
        </w:rPr>
        <w:t>3.3、</w:t>
      </w:r>
      <w:r w:rsidR="00041D71" w:rsidRPr="00041D71">
        <w:rPr>
          <w:rFonts w:ascii="微软雅黑" w:eastAsia="微软雅黑" w:hAnsi="微软雅黑" w:cs="Arial" w:hint="eastAsia"/>
          <w:kern w:val="0"/>
          <w:sz w:val="24"/>
          <w:szCs w:val="24"/>
        </w:rPr>
        <w:t>其他报名须知：</w:t>
      </w:r>
    </w:p>
    <w:p w14:paraId="1C1F5D94" w14:textId="0BA39721" w:rsidR="00041D71" w:rsidRPr="00041D71" w:rsidRDefault="00041D71" w:rsidP="00041D71">
      <w:pPr>
        <w:pStyle w:val="af5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符合资质要求且邀请参与投标的服务商，我司会安排现场实地评鉴；</w:t>
      </w:r>
    </w:p>
    <w:p w14:paraId="7A55C98F" w14:textId="77777777" w:rsidR="00041D71" w:rsidRPr="00041D71" w:rsidRDefault="00041D71" w:rsidP="00041D71">
      <w:pPr>
        <w:pStyle w:val="af5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若投标公司所提供资料有作假情况，一律列入统一集团黑名单中；</w:t>
      </w:r>
    </w:p>
    <w:p w14:paraId="48226823" w14:textId="77777777" w:rsidR="00041D71" w:rsidRPr="00041D71" w:rsidRDefault="00041D71" w:rsidP="00041D71">
      <w:pPr>
        <w:pStyle w:val="af5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响应高效、绿色办公理念，可以配合我司推行E签宝电子合同签订工作;</w:t>
      </w:r>
    </w:p>
    <w:p w14:paraId="15BF6036" w14:textId="77777777" w:rsidR="00041D71" w:rsidRDefault="00041D71" w:rsidP="00041D71">
      <w:pPr>
        <w:pStyle w:val="af5"/>
        <w:widowControl/>
        <w:numPr>
          <w:ilvl w:val="0"/>
          <w:numId w:val="11"/>
        </w:numPr>
        <w:spacing w:line="400" w:lineRule="exact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333E9F96" w14:textId="77777777" w:rsidR="00041D71" w:rsidRDefault="00041D71" w:rsidP="00041D71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1A51D2"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="001A51D2" w:rsidRPr="00041D71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6F965105" w14:textId="77777777" w:rsidR="00041D71" w:rsidRDefault="00041D71" w:rsidP="00041D71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②</w:t>
      </w:r>
      <w:r w:rsidR="001A51D2"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库房位置可供大型车辆（9.6米、13.5米及以上）（根据当时招标要求注明）停车及周转，需有雨棚；</w:t>
      </w:r>
    </w:p>
    <w:p w14:paraId="1B903DAF" w14:textId="77777777" w:rsidR="00041D71" w:rsidRDefault="00041D71" w:rsidP="00041D71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="001A51D2"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水、电、网络齐全，有消防设施；</w:t>
      </w:r>
    </w:p>
    <w:p w14:paraId="7817D688" w14:textId="77777777" w:rsidR="00041D71" w:rsidRDefault="00041D71" w:rsidP="00041D71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</w:t>
      </w:r>
      <w:r w:rsidR="001A51D2"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要求仓库周边（100米以内）无污染源（例如：垃圾场、化工厂等）；</w:t>
      </w:r>
    </w:p>
    <w:p w14:paraId="37AEEB05" w14:textId="458E19FE" w:rsidR="00CE0FF3" w:rsidRPr="00041D71" w:rsidRDefault="00041D71" w:rsidP="00041D71">
      <w:pPr>
        <w:pStyle w:val="af5"/>
        <w:widowControl/>
        <w:spacing w:line="400" w:lineRule="exact"/>
        <w:ind w:left="1160" w:firstLineChars="0" w:firstLine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</w:t>
      </w:r>
      <w:r w:rsidR="001A51D2" w:rsidRPr="00041D7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4C7AE001" w14:textId="74AA35B1" w:rsidR="00CE0FF3" w:rsidRDefault="00041D71" w:rsidP="003B2C2E">
      <w:pPr>
        <w:spacing w:line="400" w:lineRule="exact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4</w:t>
      </w:r>
      <w:r w:rsidR="001A51D2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、报名方式</w:t>
      </w:r>
      <w:r w:rsidR="001A51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307B0A17" w14:textId="77777777" w:rsidR="00041D71" w:rsidRPr="00E46FF9" w:rsidRDefault="00041D71" w:rsidP="00041D71">
      <w:pPr>
        <w:pStyle w:val="af5"/>
        <w:snapToGrid w:val="0"/>
        <w:spacing w:line="400" w:lineRule="exact"/>
        <w:ind w:left="454" w:firstLineChars="0" w:firstLine="0"/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</w:pPr>
      <w:r w:rsidRPr="00E46FF9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有意向之服务商，可至统一企业慧采平台（https://huicai.pec.com.cn，建议使用谷歌浏览器）进行注册，并在网站首页相应的招标公告中进行报名，报名材料请务必在慧采系统全部上传，否则将视为报名失败，具体操作详见操作手册。</w:t>
      </w:r>
    </w:p>
    <w:p w14:paraId="7B3EF3D0" w14:textId="77777777" w:rsidR="00041D71" w:rsidRDefault="00041D71" w:rsidP="00041D71">
      <w:pPr>
        <w:pStyle w:val="af5"/>
        <w:numPr>
          <w:ilvl w:val="0"/>
          <w:numId w:val="4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联系人：朱女士</w:t>
      </w:r>
    </w:p>
    <w:p w14:paraId="391C5C23" w14:textId="77777777" w:rsidR="00041D71" w:rsidRDefault="00041D71" w:rsidP="00041D71">
      <w:pPr>
        <w:pStyle w:val="af5"/>
        <w:numPr>
          <w:ilvl w:val="0"/>
          <w:numId w:val="4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联系电话：021-22158357/15895650950（在线时间：工作日08:00-17:00）</w:t>
      </w:r>
    </w:p>
    <w:p w14:paraId="10078202" w14:textId="77777777" w:rsidR="00041D71" w:rsidRDefault="00041D71" w:rsidP="00041D71">
      <w:pPr>
        <w:pStyle w:val="af5"/>
        <w:numPr>
          <w:ilvl w:val="0"/>
          <w:numId w:val="4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报名时间：2025年3月17日08时至2025年3月23日17时止</w:t>
      </w:r>
    </w:p>
    <w:p w14:paraId="0B1351A9" w14:textId="77777777" w:rsidR="00041D71" w:rsidRPr="00E46FF9" w:rsidRDefault="00041D71" w:rsidP="00041D71">
      <w:pPr>
        <w:pStyle w:val="af5"/>
        <w:numPr>
          <w:ilvl w:val="0"/>
          <w:numId w:val="4"/>
        </w:numPr>
        <w:snapToGrid w:val="0"/>
        <w:spacing w:line="400" w:lineRule="exact"/>
        <w:ind w:firstLineChars="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另《物流类项目服务商报名表》、《授权委托书》盖公章版原件请2025年3月28日前邮寄至报名联系人：朱女士，收件地址：上海市长宁区虹桥临空经济园区临虹路131号。</w:t>
      </w:r>
    </w:p>
    <w:p w14:paraId="6F809D93" w14:textId="70DD6956" w:rsidR="007E4B26" w:rsidRPr="006265EB" w:rsidRDefault="00041D71" w:rsidP="003B2C2E">
      <w:pPr>
        <w:snapToGrid w:val="0"/>
        <w:spacing w:line="400" w:lineRule="exact"/>
        <w:rPr>
          <w:rFonts w:ascii="微软雅黑" w:eastAsia="微软雅黑" w:hAnsi="微软雅黑" w:cs="Arial" w:hint="eastAsia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5</w:t>
      </w:r>
      <w:r w:rsidR="007E4B26" w:rsidRPr="006265EB"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、报名须提供的资料(复印件加盖公章)：</w:t>
      </w:r>
    </w:p>
    <w:p w14:paraId="342A0345" w14:textId="77777777" w:rsidR="007E4B26" w:rsidRDefault="007E4B26" w:rsidP="003B2C2E">
      <w:pPr>
        <w:pStyle w:val="af5"/>
        <w:snapToGrid w:val="0"/>
        <w:spacing w:line="400" w:lineRule="exact"/>
        <w:ind w:left="426"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报名资格文件的组成及顺序按照如下要求提供：</w:t>
      </w:r>
    </w:p>
    <w:p w14:paraId="4ACC3313" w14:textId="77777777" w:rsidR="007E4B26" w:rsidRPr="004A78E6" w:rsidRDefault="007E4B26" w:rsidP="003B2C2E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服务商报名表（盖章版、Word电子文档均需提供）</w:t>
      </w: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16D044E9" w14:textId="2799D1C6" w:rsidR="007E4B26" w:rsidRPr="006F73AC" w:rsidRDefault="007E4B26" w:rsidP="003B2C2E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 w:rsidRPr="006F73AC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三证合一的营业执照，开户许可证或基本存款账户证明，道路运输经营许可证，并均在年检有效期内；</w:t>
      </w:r>
      <w:r w:rsidR="00041D71" w:rsidRPr="006F73AC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实缴资本验资证明；</w:t>
      </w:r>
      <w:r w:rsidR="006F73AC" w:rsidRPr="006F73AC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食品经营许可证（有即提供）；</w:t>
      </w:r>
      <w:r w:rsidRPr="006F73AC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仓库地址、面积等详细情况，附照片；</w:t>
      </w:r>
    </w:p>
    <w:p w14:paraId="4EF04C6D" w14:textId="77777777" w:rsidR="007E4B26" w:rsidRPr="00B23220" w:rsidRDefault="007E4B26" w:rsidP="003B2C2E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B23220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现有的仓库可提供场地使用证明（产权证或租赁证明）</w:t>
      </w: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：自有的提供房产证（不动产权证）、租赁的提供房东不动产权证及租赁合同，则需确保租赁合同的剩余有效期至少长于本标需求的服务期；并</w:t>
      </w:r>
      <w:r w:rsidRPr="00B23220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提供消防验收意见书或内部消防验收报消防机关备案证明材料</w:t>
      </w:r>
      <w:r w:rsidRPr="00B23220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73B0CAC2" w14:textId="5CC07356" w:rsidR="007E4B26" w:rsidRPr="004A78E6" w:rsidRDefault="007E4B26" w:rsidP="003B2C2E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如联络人为法定代表人的请附法定代表人身份证复印件</w:t>
      </w:r>
      <w:r w:rsidR="00041D71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如联络人为其他授权人的请附授权委托书原件及法定代表人、被授权人身份证复印件、被授权人与投标公司的劳动合同复印件；</w:t>
      </w:r>
    </w:p>
    <w:p w14:paraId="605F7A86" w14:textId="77777777" w:rsidR="007E4B26" w:rsidRPr="004A78E6" w:rsidRDefault="007E4B26" w:rsidP="003B2C2E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t>若注册地址与办公地址不一致，需提供办公地点之产权资料（房产证或租赁合同）；</w:t>
      </w:r>
    </w:p>
    <w:p w14:paraId="49EC3EDF" w14:textId="77777777" w:rsidR="007E4B26" w:rsidRPr="004A78E6" w:rsidRDefault="007E4B26" w:rsidP="003B2C2E">
      <w:pPr>
        <w:pStyle w:val="af5"/>
        <w:numPr>
          <w:ilvl w:val="0"/>
          <w:numId w:val="5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4A78E6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提交快消品行业客户物流服务合同首页和签字页（可体现合同周期）。</w:t>
      </w:r>
    </w:p>
    <w:p w14:paraId="0734C2D6" w14:textId="7A33EE67" w:rsidR="007E4B26" w:rsidRDefault="00041D71" w:rsidP="003B2C2E">
      <w:pPr>
        <w:spacing w:line="400" w:lineRule="exact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6</w:t>
      </w:r>
      <w:r w:rsidR="007E4B2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、反腐直通车：</w:t>
      </w:r>
    </w:p>
    <w:p w14:paraId="0E234CB5" w14:textId="77777777" w:rsidR="007E4B26" w:rsidRPr="00D74467" w:rsidRDefault="007E4B26" w:rsidP="003B2C2E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D74467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为拓宽服务商沟通、监督的渠道，及时制止、查处违纪违法行为，本公司审计管理部特设置反贪腐直通车，欢迎监督，如实举报。</w:t>
      </w:r>
    </w:p>
    <w:p w14:paraId="7B4281BC" w14:textId="77777777" w:rsidR="007E4B26" w:rsidRPr="00D74467" w:rsidRDefault="007E4B26" w:rsidP="003B2C2E">
      <w:pPr>
        <w:pStyle w:val="af5"/>
        <w:numPr>
          <w:ilvl w:val="0"/>
          <w:numId w:val="6"/>
        </w:numPr>
        <w:snapToGrid w:val="0"/>
        <w:spacing w:line="400" w:lineRule="exact"/>
        <w:ind w:firstLineChars="0"/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</w:pPr>
      <w:r w:rsidRPr="00D74467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审计投诉（反贪腐直通车）：邮箱（fanfu@pec.com.cn）、电话 （18221429653）。</w:t>
      </w:r>
    </w:p>
    <w:p w14:paraId="4177FC2A" w14:textId="77777777" w:rsidR="00CE0FF3" w:rsidRPr="007E4B26" w:rsidRDefault="00CE0FF3" w:rsidP="00E82E47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sectPr w:rsidR="00CE0FF3" w:rsidRPr="007E4B26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33119C45" w14:textId="77777777" w:rsidR="00CE0FF3" w:rsidRDefault="001A51D2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45A4C1B5" w14:textId="7E1845DB" w:rsidR="00CE0FF3" w:rsidRDefault="001A51D2">
      <w:pPr>
        <w:rPr>
          <w:rFonts w:ascii="宋体" w:hAnsi="宋体" w:hint="eastAsia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 w:rsidR="00041D71" w:rsidRPr="00041D71">
        <w:rPr>
          <w:rFonts w:ascii="宋体" w:hAnsi="宋体" w:hint="eastAsia"/>
          <w:bCs/>
          <w:sz w:val="20"/>
          <w:u w:val="single"/>
        </w:rPr>
        <w:t xml:space="preserve"> </w:t>
      </w:r>
      <w:r w:rsidR="00EB08DC" w:rsidRPr="00EB08DC">
        <w:rPr>
          <w:rFonts w:ascii="宋体" w:hAnsi="宋体" w:hint="eastAsia"/>
          <w:b/>
          <w:bCs/>
          <w:sz w:val="20"/>
          <w:u w:val="single"/>
        </w:rPr>
        <w:t>河南统一2025年冷藏原物料外租仓储</w:t>
      </w:r>
      <w:r w:rsidR="00041D71">
        <w:rPr>
          <w:rFonts w:ascii="宋体" w:hAnsi="宋体" w:hint="eastAsia"/>
          <w:b/>
          <w:bCs/>
          <w:sz w:val="20"/>
          <w:u w:val="single"/>
        </w:rPr>
        <w:t>及</w:t>
      </w:r>
      <w:r w:rsidR="00EB08DC" w:rsidRPr="00EB08DC">
        <w:rPr>
          <w:rFonts w:ascii="宋体" w:hAnsi="宋体" w:hint="eastAsia"/>
          <w:b/>
          <w:bCs/>
          <w:sz w:val="20"/>
          <w:u w:val="single"/>
        </w:rPr>
        <w:t>转仓运输</w:t>
      </w:r>
      <w:r>
        <w:rPr>
          <w:rFonts w:ascii="宋体" w:hAnsi="宋体" w:hint="eastAsia"/>
          <w:b/>
          <w:bCs/>
          <w:sz w:val="20"/>
          <w:u w:val="single"/>
        </w:rPr>
        <w:t xml:space="preserve">物流服务项目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CE0FF3" w14:paraId="44FD1287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5CA810E6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369D20B8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CE0FF3" w14:paraId="2E0B99B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BBC9D29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4DE5F8BF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0A84A2D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1D67B15A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CE0FF3" w14:paraId="6E04BA17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E150163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E2E8C3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5A086AB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FF2BB3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4B4E7DA1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663FC64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D661DF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2F755DD0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449CB813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417AFB73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D366354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4A8D5F30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2C898DD4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412CC3E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50323246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30BF99C6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CE0FF3" w14:paraId="030FF4ED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60D3F4C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421C40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3442B4B1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7E1AC449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63E92A7D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042078E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633D0B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DA9AD4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49729726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C1D685E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F39B6A4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7C71CFF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CCB597C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34D7E4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164B2AC2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5CB421A7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057BE0F5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797334A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54378EA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82888A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42BD06AD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8B5EE17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267BE0FE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CE0FF3" w14:paraId="2CBBFCB0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53B8F131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909D9E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09F9BC2E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4CB4DFFE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5201DE5A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53C3E1A6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D9A52F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A2CD39" w14:textId="77777777" w:rsidR="00CE0FF3" w:rsidRDefault="00CE0F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A7D2AF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4A484A" w14:textId="77777777" w:rsidR="00CE0FF3" w:rsidRDefault="00CE0FF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0FF3" w14:paraId="53E99C7E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B481F0" w14:textId="77777777" w:rsidR="00CE0FF3" w:rsidRDefault="001A5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CE0FF3" w14:paraId="49B6CA4A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425727A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6BA590F4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CE0FF3" w14:paraId="009DC0E0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047B5739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0ACDCD1F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1442E692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5942D61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CE0FF3" w14:paraId="483A9F1B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EFD14A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0E0E7595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BC1A06E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2E348AD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30BFC6CE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45AB0F9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BF6B996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133A5CC0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1050080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7F104AA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744CE99D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0FF3" w14:paraId="449C721B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E82E34F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0E572F6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1C27D3A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5D4AE8BE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1DCFB697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2CEA0229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40D258F0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60AAD4F0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4B7EEA8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F4B52FC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7BB70FA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0FF3" w14:paraId="50A26BD7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861A27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44A31C61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0848AF5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7D3AB0D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4E55E797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56E02B3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020FE4BC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36C6BAAB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00F3F8B6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A990648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4B92B96B" w14:textId="77777777" w:rsidR="00CE0FF3" w:rsidRDefault="00CE0FF3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0FF3" w14:paraId="208459E6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70E7410F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72B7D95A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21A4A1C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599C3C1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46F783B4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CE0FF3" w14:paraId="540F9635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079874D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21485809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F661A8C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3B155F6D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3DFAA819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61D99385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750241E6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72A6FBCE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0B16F35E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0A83156C" w14:textId="77777777" w:rsidR="00CE0FF3" w:rsidRDefault="001A51D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CE0FF3" w14:paraId="187491B4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72FD3380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76AD9BB3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□不合格</w:t>
            </w:r>
          </w:p>
        </w:tc>
        <w:tc>
          <w:tcPr>
            <w:tcW w:w="993" w:type="dxa"/>
            <w:gridSpan w:val="2"/>
            <w:vAlign w:val="center"/>
          </w:tcPr>
          <w:p w14:paraId="7D3B18EF" w14:textId="77777777" w:rsidR="00CE0FF3" w:rsidRDefault="001A51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5F389337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0FF3" w14:paraId="71BCB8CC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B066F5F" w14:textId="77777777" w:rsidR="00CE0FF3" w:rsidRDefault="001A51D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50EB6634" w14:textId="77777777" w:rsidR="00CE0FF3" w:rsidRDefault="00CE0FF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00A5721" w14:textId="77777777" w:rsidR="00CE0FF3" w:rsidRDefault="001A51D2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57BD71EA" w14:textId="77777777" w:rsidR="00CE0FF3" w:rsidRDefault="00CE0FF3">
      <w:pPr>
        <w:jc w:val="center"/>
        <w:rPr>
          <w:sz w:val="36"/>
          <w:szCs w:val="36"/>
        </w:rPr>
      </w:pPr>
    </w:p>
    <w:p w14:paraId="19C811A0" w14:textId="77777777" w:rsidR="00CE0FF3" w:rsidRDefault="00CE0FF3">
      <w:pPr>
        <w:jc w:val="center"/>
        <w:rPr>
          <w:sz w:val="36"/>
          <w:szCs w:val="36"/>
        </w:rPr>
      </w:pPr>
    </w:p>
    <w:p w14:paraId="2B58E504" w14:textId="77777777" w:rsidR="00CE0FF3" w:rsidRDefault="001A51D2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0C56A5A5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授权公司：</w:t>
      </w:r>
    </w:p>
    <w:p w14:paraId="731D6096" w14:textId="742E929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="00041D71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身份证号码：</w:t>
      </w:r>
    </w:p>
    <w:p w14:paraId="490F5CCB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单位地址：</w:t>
      </w:r>
    </w:p>
    <w:p w14:paraId="6D67ACCA" w14:textId="77777777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3D5CA171" w14:textId="46932FC6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 w:rsidR="00041D71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身份证号码：</w:t>
      </w:r>
    </w:p>
    <w:p w14:paraId="25AA40CC" w14:textId="18FAED11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 w:rsidR="00041D71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单位及职务：</w:t>
      </w:r>
    </w:p>
    <w:p w14:paraId="0F84964C" w14:textId="382F9C8A" w:rsidR="00CE0FF3" w:rsidRDefault="001A51D2">
      <w:pPr>
        <w:spacing w:line="360" w:lineRule="exact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041D71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邮箱：</w:t>
      </w:r>
    </w:p>
    <w:p w14:paraId="6C86A052" w14:textId="77777777" w:rsidR="00CE0FF3" w:rsidRDefault="00CE0FF3">
      <w:pPr>
        <w:spacing w:line="360" w:lineRule="exact"/>
        <w:rPr>
          <w:b/>
          <w:sz w:val="28"/>
        </w:rPr>
      </w:pPr>
    </w:p>
    <w:p w14:paraId="03C16B45" w14:textId="77777777" w:rsidR="00CE0FF3" w:rsidRDefault="001A51D2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E3CE4C0" w14:textId="546FAA7A" w:rsidR="00CE0FF3" w:rsidRDefault="001A51D2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="00041D71" w:rsidRPr="00041D71">
        <w:rPr>
          <w:rFonts w:hint="eastAsia"/>
          <w:sz w:val="28"/>
          <w:u w:val="single"/>
        </w:rPr>
        <w:t xml:space="preserve"> </w:t>
      </w:r>
      <w:r w:rsidR="00EB08DC" w:rsidRPr="00EB08DC">
        <w:rPr>
          <w:rFonts w:hint="eastAsia"/>
          <w:sz w:val="28"/>
          <w:u w:val="single"/>
        </w:rPr>
        <w:t>河南统一</w:t>
      </w:r>
      <w:r w:rsidR="00EB08DC" w:rsidRPr="00EB08DC">
        <w:rPr>
          <w:rFonts w:hint="eastAsia"/>
          <w:sz w:val="28"/>
          <w:u w:val="single"/>
        </w:rPr>
        <w:t>2025</w:t>
      </w:r>
      <w:r w:rsidR="00EB08DC" w:rsidRPr="00EB08DC">
        <w:rPr>
          <w:rFonts w:hint="eastAsia"/>
          <w:sz w:val="28"/>
          <w:u w:val="single"/>
        </w:rPr>
        <w:t>年冷藏原物料外租仓储</w:t>
      </w:r>
      <w:r w:rsidR="00507C53">
        <w:rPr>
          <w:rFonts w:hint="eastAsia"/>
          <w:sz w:val="28"/>
          <w:u w:val="single"/>
        </w:rPr>
        <w:t>及</w:t>
      </w:r>
      <w:r w:rsidR="00EB08DC" w:rsidRPr="00EB08DC">
        <w:rPr>
          <w:rFonts w:hint="eastAsia"/>
          <w:sz w:val="28"/>
          <w:u w:val="single"/>
        </w:rPr>
        <w:t>转仓运输</w:t>
      </w:r>
      <w:r>
        <w:rPr>
          <w:rFonts w:hint="eastAsia"/>
          <w:sz w:val="28"/>
          <w:u w:val="single"/>
        </w:rPr>
        <w:t>物流服务</w:t>
      </w:r>
      <w:r w:rsidR="00041D7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14:paraId="71205371" w14:textId="77777777" w:rsidR="00CE0FF3" w:rsidRDefault="001A51D2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02E1103" w14:textId="77777777" w:rsidR="00CE0FF3" w:rsidRDefault="001A51D2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24F566B" w14:textId="77777777" w:rsidR="00CE0FF3" w:rsidRDefault="001A51D2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8B2EE6F" w14:textId="2E6411D4" w:rsidR="00CE0FF3" w:rsidRDefault="001A51D2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EB08DC" w:rsidRPr="00EB08DC">
        <w:rPr>
          <w:rFonts w:hint="eastAsia"/>
          <w:sz w:val="28"/>
        </w:rPr>
        <w:t>河南统一</w:t>
      </w:r>
      <w:r w:rsidR="00EB08DC" w:rsidRPr="00EB08DC">
        <w:rPr>
          <w:rFonts w:hint="eastAsia"/>
          <w:sz w:val="28"/>
        </w:rPr>
        <w:t>2025</w:t>
      </w:r>
      <w:r w:rsidR="00EB08DC" w:rsidRPr="00EB08DC">
        <w:rPr>
          <w:rFonts w:hint="eastAsia"/>
          <w:sz w:val="28"/>
        </w:rPr>
        <w:t>年冷藏原物料外租仓储</w:t>
      </w:r>
      <w:r w:rsidR="00380C59">
        <w:rPr>
          <w:rFonts w:hint="eastAsia"/>
          <w:sz w:val="28"/>
        </w:rPr>
        <w:t>及</w:t>
      </w:r>
      <w:r w:rsidR="00EB08DC" w:rsidRPr="00EB08DC">
        <w:rPr>
          <w:rFonts w:hint="eastAsia"/>
          <w:sz w:val="28"/>
        </w:rPr>
        <w:t>转仓运输</w:t>
      </w:r>
      <w:r>
        <w:rPr>
          <w:rFonts w:hint="eastAsia"/>
          <w:sz w:val="28"/>
        </w:rPr>
        <w:t>物流服务项目招标活动结束时止，如中标至与招标人签订项目合同执行完毕为止。</w:t>
      </w:r>
    </w:p>
    <w:p w14:paraId="4371FCF1" w14:textId="77777777" w:rsidR="00CE0FF3" w:rsidRPr="007617BC" w:rsidRDefault="00CE0FF3">
      <w:pPr>
        <w:spacing w:line="360" w:lineRule="exact"/>
        <w:ind w:firstLineChars="1800" w:firstLine="5040"/>
        <w:rPr>
          <w:sz w:val="28"/>
        </w:rPr>
      </w:pPr>
    </w:p>
    <w:p w14:paraId="0701814C" w14:textId="77777777" w:rsidR="00CE0FF3" w:rsidRDefault="00CE0FF3">
      <w:pPr>
        <w:spacing w:line="360" w:lineRule="exact"/>
        <w:ind w:firstLineChars="1800" w:firstLine="5040"/>
        <w:rPr>
          <w:sz w:val="28"/>
        </w:rPr>
      </w:pPr>
    </w:p>
    <w:p w14:paraId="5FC9E89F" w14:textId="77777777" w:rsidR="00CE0FF3" w:rsidRDefault="00CE0FF3">
      <w:pPr>
        <w:spacing w:line="360" w:lineRule="exact"/>
        <w:ind w:firstLineChars="1800" w:firstLine="5040"/>
        <w:rPr>
          <w:sz w:val="28"/>
        </w:rPr>
      </w:pPr>
    </w:p>
    <w:p w14:paraId="5FEDF573" w14:textId="03D76979" w:rsidR="00CE0FF3" w:rsidRDefault="00041D71" w:rsidP="00041D71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</w:t>
      </w:r>
      <w:r w:rsidR="001A51D2">
        <w:rPr>
          <w:rFonts w:hint="eastAsia"/>
          <w:sz w:val="28"/>
        </w:rPr>
        <w:t>授权公司（盖公章）：</w:t>
      </w:r>
    </w:p>
    <w:p w14:paraId="46EE26E0" w14:textId="77777777" w:rsidR="00CE0FF3" w:rsidRDefault="001A51D2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 w:rsidR="007E4B26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法定代表人（签字</w:t>
      </w:r>
      <w:r w:rsidR="007E4B26">
        <w:rPr>
          <w:rFonts w:hint="eastAsia"/>
          <w:sz w:val="28"/>
        </w:rPr>
        <w:t>或盖章</w:t>
      </w:r>
      <w:r>
        <w:rPr>
          <w:rFonts w:hint="eastAsia"/>
          <w:sz w:val="28"/>
        </w:rPr>
        <w:t>）：</w:t>
      </w:r>
    </w:p>
    <w:p w14:paraId="39564102" w14:textId="77777777" w:rsidR="00CE0FF3" w:rsidRDefault="007E4B26" w:rsidP="007E4B26">
      <w:pPr>
        <w:tabs>
          <w:tab w:val="left" w:pos="4962"/>
        </w:tabs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1A51D2">
        <w:rPr>
          <w:rFonts w:hint="eastAsia"/>
          <w:sz w:val="28"/>
        </w:rPr>
        <w:t>签署日期：</w:t>
      </w:r>
      <w:r w:rsidR="001A51D2">
        <w:rPr>
          <w:rFonts w:hint="eastAsia"/>
          <w:sz w:val="28"/>
        </w:rPr>
        <w:t xml:space="preserve">       </w:t>
      </w:r>
      <w:r w:rsidR="001A51D2">
        <w:rPr>
          <w:rFonts w:hint="eastAsia"/>
          <w:sz w:val="28"/>
        </w:rPr>
        <w:t>年</w:t>
      </w:r>
      <w:r w:rsidR="001A51D2">
        <w:rPr>
          <w:rFonts w:hint="eastAsia"/>
          <w:sz w:val="28"/>
        </w:rPr>
        <w:t xml:space="preserve">    </w:t>
      </w:r>
      <w:r w:rsidR="001A51D2">
        <w:rPr>
          <w:rFonts w:hint="eastAsia"/>
          <w:sz w:val="28"/>
        </w:rPr>
        <w:t>月</w:t>
      </w:r>
      <w:r w:rsidR="001A51D2">
        <w:rPr>
          <w:rFonts w:hint="eastAsia"/>
          <w:sz w:val="28"/>
        </w:rPr>
        <w:t xml:space="preserve">    </w:t>
      </w:r>
      <w:r w:rsidR="001A51D2">
        <w:rPr>
          <w:rFonts w:hint="eastAsia"/>
          <w:sz w:val="28"/>
        </w:rPr>
        <w:t>日</w:t>
      </w:r>
    </w:p>
    <w:p w14:paraId="3D08B734" w14:textId="77777777" w:rsidR="00CE0FF3" w:rsidRDefault="00CE0FF3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126918B1" w14:textId="77777777" w:rsidR="00CE0FF3" w:rsidRDefault="00CE0FF3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sectPr w:rsidR="00CE0FF3" w:rsidSect="00CE0FF3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A98F" w14:textId="77777777" w:rsidR="004C43D7" w:rsidRDefault="004C43D7" w:rsidP="00CE0FF3">
      <w:r>
        <w:separator/>
      </w:r>
    </w:p>
  </w:endnote>
  <w:endnote w:type="continuationSeparator" w:id="0">
    <w:p w14:paraId="4AC22326" w14:textId="77777777" w:rsidR="004C43D7" w:rsidRDefault="004C43D7" w:rsidP="00CE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A879" w14:textId="77777777" w:rsidR="00CE0FF3" w:rsidRDefault="00CE0FF3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44ED" w14:textId="77777777" w:rsidR="00CE0FF3" w:rsidRDefault="00CE0FF3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40D" w14:textId="77777777" w:rsidR="00CE0FF3" w:rsidRDefault="001A51D2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9457A">
      <w:rPr>
        <w:sz w:val="20"/>
      </w:rPr>
      <w:fldChar w:fldCharType="begin"/>
    </w:r>
    <w:r>
      <w:rPr>
        <w:sz w:val="20"/>
      </w:rPr>
      <w:instrText xml:space="preserve"> page </w:instrText>
    </w:r>
    <w:r w:rsidR="0019457A">
      <w:rPr>
        <w:sz w:val="20"/>
      </w:rPr>
      <w:fldChar w:fldCharType="separate"/>
    </w:r>
    <w:r w:rsidR="00746648">
      <w:rPr>
        <w:noProof/>
        <w:sz w:val="20"/>
      </w:rPr>
      <w:t>3</w:t>
    </w:r>
    <w:r w:rsidR="0019457A">
      <w:rPr>
        <w:sz w:val="20"/>
      </w:rPr>
      <w:fldChar w:fldCharType="end"/>
    </w:r>
    <w:r>
      <w:rPr>
        <w:sz w:val="20"/>
      </w:rPr>
      <w:t xml:space="preserve"> / </w:t>
    </w:r>
    <w:r w:rsidR="0019457A">
      <w:rPr>
        <w:sz w:val="20"/>
      </w:rPr>
      <w:fldChar w:fldCharType="begin"/>
    </w:r>
    <w:r>
      <w:rPr>
        <w:sz w:val="20"/>
      </w:rPr>
      <w:instrText xml:space="preserve"> numpages </w:instrText>
    </w:r>
    <w:r w:rsidR="0019457A">
      <w:rPr>
        <w:sz w:val="20"/>
      </w:rPr>
      <w:fldChar w:fldCharType="separate"/>
    </w:r>
    <w:r w:rsidR="00746648">
      <w:rPr>
        <w:noProof/>
        <w:sz w:val="20"/>
      </w:rPr>
      <w:t>4</w:t>
    </w:r>
    <w:r w:rsidR="0019457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FEF3" w14:textId="77777777" w:rsidR="004C43D7" w:rsidRDefault="004C43D7" w:rsidP="00CE0FF3">
      <w:r>
        <w:separator/>
      </w:r>
    </w:p>
  </w:footnote>
  <w:footnote w:type="continuationSeparator" w:id="0">
    <w:p w14:paraId="7ABA811C" w14:textId="77777777" w:rsidR="004C43D7" w:rsidRDefault="004C43D7" w:rsidP="00CE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20F5" w14:textId="77777777" w:rsidR="00CE0FF3" w:rsidRDefault="00CE0FF3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A0DA" w14:textId="77777777" w:rsidR="00CE0FF3" w:rsidRDefault="00CE0FF3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43EF"/>
    <w:multiLevelType w:val="hybridMultilevel"/>
    <w:tmpl w:val="FB06BDE8"/>
    <w:lvl w:ilvl="0" w:tplc="7BD282B0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116F0609"/>
    <w:multiLevelType w:val="hybridMultilevel"/>
    <w:tmpl w:val="66F08D40"/>
    <w:lvl w:ilvl="0" w:tplc="244022E6">
      <w:start w:val="1"/>
      <w:numFmt w:val="upperLetter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9E7B88"/>
    <w:multiLevelType w:val="multilevel"/>
    <w:tmpl w:val="129E7B88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1AAE4E20"/>
    <w:multiLevelType w:val="hybridMultilevel"/>
    <w:tmpl w:val="DE445448"/>
    <w:lvl w:ilvl="0" w:tplc="14067840">
      <w:start w:val="1"/>
      <w:numFmt w:val="upperLetter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1EEA400D"/>
    <w:multiLevelType w:val="hybridMultilevel"/>
    <w:tmpl w:val="E4FC3D5C"/>
    <w:lvl w:ilvl="0" w:tplc="B5087054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6" w15:restartNumberingAfterBreak="0">
    <w:nsid w:val="2E9E29A7"/>
    <w:multiLevelType w:val="hybridMultilevel"/>
    <w:tmpl w:val="3EA22928"/>
    <w:lvl w:ilvl="0" w:tplc="C514327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DA74CFC"/>
    <w:multiLevelType w:val="hybridMultilevel"/>
    <w:tmpl w:val="6E949548"/>
    <w:lvl w:ilvl="0" w:tplc="99A4BED6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6CA3C25"/>
    <w:multiLevelType w:val="multilevel"/>
    <w:tmpl w:val="56CA3C25"/>
    <w:lvl w:ilvl="0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7675E78"/>
    <w:multiLevelType w:val="hybridMultilevel"/>
    <w:tmpl w:val="A5B0C5BA"/>
    <w:lvl w:ilvl="0" w:tplc="F9B67EE0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260" w:hanging="360"/>
      </w:pPr>
      <w:rPr>
        <w:rFonts w:ascii="宋体" w:eastAsia="宋体" w:hAnsi="宋体" w:hint="default"/>
      </w:rPr>
    </w:lvl>
    <w:lvl w:ilvl="2" w:tplc="FFFFFFFF">
      <w:start w:val="1"/>
      <w:numFmt w:val="decimalEnclosedCircle"/>
      <w:lvlText w:val="%3"/>
      <w:lvlJc w:val="left"/>
      <w:pPr>
        <w:ind w:left="1680" w:hanging="360"/>
      </w:pPr>
      <w:rPr>
        <w:rFonts w:ascii="宋体" w:eastAsia="宋体" w:hAnsi="宋体" w:cs="Aria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87D6B84"/>
    <w:multiLevelType w:val="hybridMultilevel"/>
    <w:tmpl w:val="4D646584"/>
    <w:lvl w:ilvl="0" w:tplc="14067840">
      <w:start w:val="1"/>
      <w:numFmt w:val="upperLetter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2137330447">
    <w:abstractNumId w:val="5"/>
  </w:num>
  <w:num w:numId="2" w16cid:durableId="1417283253">
    <w:abstractNumId w:val="8"/>
  </w:num>
  <w:num w:numId="3" w16cid:durableId="1760756346">
    <w:abstractNumId w:val="2"/>
  </w:num>
  <w:num w:numId="4" w16cid:durableId="774835973">
    <w:abstractNumId w:val="6"/>
  </w:num>
  <w:num w:numId="5" w16cid:durableId="502208863">
    <w:abstractNumId w:val="9"/>
  </w:num>
  <w:num w:numId="6" w16cid:durableId="506748033">
    <w:abstractNumId w:val="7"/>
  </w:num>
  <w:num w:numId="7" w16cid:durableId="1175611325">
    <w:abstractNumId w:val="3"/>
  </w:num>
  <w:num w:numId="8" w16cid:durableId="118303661">
    <w:abstractNumId w:val="0"/>
  </w:num>
  <w:num w:numId="9" w16cid:durableId="1962565129">
    <w:abstractNumId w:val="10"/>
  </w:num>
  <w:num w:numId="10" w16cid:durableId="423184721">
    <w:abstractNumId w:val="4"/>
  </w:num>
  <w:num w:numId="11" w16cid:durableId="32528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U1YzBlZjE4OGYyMTZhYjkxMDNlNmNjNDI2ZTMyMTAifQ=="/>
  </w:docVars>
  <w:rsids>
    <w:rsidRoot w:val="001D742D"/>
    <w:rsid w:val="BEEB33D1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1D71"/>
    <w:rsid w:val="0004354F"/>
    <w:rsid w:val="00052B72"/>
    <w:rsid w:val="000557FF"/>
    <w:rsid w:val="000576C9"/>
    <w:rsid w:val="0005777D"/>
    <w:rsid w:val="00057D40"/>
    <w:rsid w:val="00060B70"/>
    <w:rsid w:val="0006113A"/>
    <w:rsid w:val="00061EE1"/>
    <w:rsid w:val="000629E9"/>
    <w:rsid w:val="00063835"/>
    <w:rsid w:val="00066994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3508"/>
    <w:rsid w:val="00104598"/>
    <w:rsid w:val="00105415"/>
    <w:rsid w:val="00106B05"/>
    <w:rsid w:val="00113853"/>
    <w:rsid w:val="0012009C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3B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457A"/>
    <w:rsid w:val="001959AA"/>
    <w:rsid w:val="00196A2F"/>
    <w:rsid w:val="001A0530"/>
    <w:rsid w:val="001A45BF"/>
    <w:rsid w:val="001A5143"/>
    <w:rsid w:val="001A51D2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2A4E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0322"/>
    <w:rsid w:val="00240C96"/>
    <w:rsid w:val="002433F9"/>
    <w:rsid w:val="00243620"/>
    <w:rsid w:val="00244755"/>
    <w:rsid w:val="00244A5F"/>
    <w:rsid w:val="00245576"/>
    <w:rsid w:val="00247A79"/>
    <w:rsid w:val="00247B68"/>
    <w:rsid w:val="00250691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3CB3"/>
    <w:rsid w:val="002C0A12"/>
    <w:rsid w:val="002C1874"/>
    <w:rsid w:val="002C2329"/>
    <w:rsid w:val="002C4F86"/>
    <w:rsid w:val="002C67F6"/>
    <w:rsid w:val="002D092B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209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57A"/>
    <w:rsid w:val="0033713C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636D3"/>
    <w:rsid w:val="00365E8E"/>
    <w:rsid w:val="00366EAE"/>
    <w:rsid w:val="00373119"/>
    <w:rsid w:val="00375201"/>
    <w:rsid w:val="003761F0"/>
    <w:rsid w:val="00376C1D"/>
    <w:rsid w:val="003779A8"/>
    <w:rsid w:val="003807D5"/>
    <w:rsid w:val="00380C59"/>
    <w:rsid w:val="0038194E"/>
    <w:rsid w:val="00383359"/>
    <w:rsid w:val="003835B1"/>
    <w:rsid w:val="0038726D"/>
    <w:rsid w:val="0039230C"/>
    <w:rsid w:val="00392C6C"/>
    <w:rsid w:val="003937CB"/>
    <w:rsid w:val="00394F1F"/>
    <w:rsid w:val="0039596F"/>
    <w:rsid w:val="00397240"/>
    <w:rsid w:val="003A22FF"/>
    <w:rsid w:val="003A5EC0"/>
    <w:rsid w:val="003A6025"/>
    <w:rsid w:val="003A7504"/>
    <w:rsid w:val="003A7B47"/>
    <w:rsid w:val="003B18F0"/>
    <w:rsid w:val="003B2C2E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32"/>
    <w:rsid w:val="003E09D1"/>
    <w:rsid w:val="003E143C"/>
    <w:rsid w:val="003E1FBB"/>
    <w:rsid w:val="003E3A98"/>
    <w:rsid w:val="003E6BEC"/>
    <w:rsid w:val="003E7A5E"/>
    <w:rsid w:val="003F01BF"/>
    <w:rsid w:val="003F1D15"/>
    <w:rsid w:val="003F410E"/>
    <w:rsid w:val="003F59BA"/>
    <w:rsid w:val="003F5A44"/>
    <w:rsid w:val="003F7708"/>
    <w:rsid w:val="003F7D8B"/>
    <w:rsid w:val="00400D70"/>
    <w:rsid w:val="00401946"/>
    <w:rsid w:val="004037EA"/>
    <w:rsid w:val="0040711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27292"/>
    <w:rsid w:val="00430303"/>
    <w:rsid w:val="00433BE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C217C"/>
    <w:rsid w:val="004C43D7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7C53"/>
    <w:rsid w:val="00507FBA"/>
    <w:rsid w:val="00510432"/>
    <w:rsid w:val="0051427E"/>
    <w:rsid w:val="00514D5A"/>
    <w:rsid w:val="00514E0B"/>
    <w:rsid w:val="00523FA9"/>
    <w:rsid w:val="00524057"/>
    <w:rsid w:val="00524DA5"/>
    <w:rsid w:val="00531148"/>
    <w:rsid w:val="00535608"/>
    <w:rsid w:val="00535B5E"/>
    <w:rsid w:val="00536D52"/>
    <w:rsid w:val="00540C14"/>
    <w:rsid w:val="00541E54"/>
    <w:rsid w:val="005420F8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47D4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1EEE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573A"/>
    <w:rsid w:val="005F6D0C"/>
    <w:rsid w:val="006008D2"/>
    <w:rsid w:val="00602A36"/>
    <w:rsid w:val="00605DD4"/>
    <w:rsid w:val="00606825"/>
    <w:rsid w:val="006071BA"/>
    <w:rsid w:val="00607FC2"/>
    <w:rsid w:val="0061078E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1C8E"/>
    <w:rsid w:val="00664A24"/>
    <w:rsid w:val="00670CE3"/>
    <w:rsid w:val="00671968"/>
    <w:rsid w:val="0067252E"/>
    <w:rsid w:val="00673045"/>
    <w:rsid w:val="00673407"/>
    <w:rsid w:val="00674360"/>
    <w:rsid w:val="006768F9"/>
    <w:rsid w:val="0068407B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35F"/>
    <w:rsid w:val="006C457C"/>
    <w:rsid w:val="006C7FBE"/>
    <w:rsid w:val="006D07B7"/>
    <w:rsid w:val="006D1347"/>
    <w:rsid w:val="006D1C2D"/>
    <w:rsid w:val="006D3638"/>
    <w:rsid w:val="006D3EFD"/>
    <w:rsid w:val="006D44B5"/>
    <w:rsid w:val="006D57FE"/>
    <w:rsid w:val="006D6962"/>
    <w:rsid w:val="006D766A"/>
    <w:rsid w:val="006E02F7"/>
    <w:rsid w:val="006E0C54"/>
    <w:rsid w:val="006E1894"/>
    <w:rsid w:val="006E27EE"/>
    <w:rsid w:val="006E609F"/>
    <w:rsid w:val="006E7294"/>
    <w:rsid w:val="006E768F"/>
    <w:rsid w:val="006E7C65"/>
    <w:rsid w:val="006F334E"/>
    <w:rsid w:val="006F36B2"/>
    <w:rsid w:val="006F4A34"/>
    <w:rsid w:val="006F73AC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1C64"/>
    <w:rsid w:val="0073344D"/>
    <w:rsid w:val="00734ED6"/>
    <w:rsid w:val="00736757"/>
    <w:rsid w:val="00740700"/>
    <w:rsid w:val="00741A5C"/>
    <w:rsid w:val="00743391"/>
    <w:rsid w:val="00743D01"/>
    <w:rsid w:val="00743E5F"/>
    <w:rsid w:val="0074560F"/>
    <w:rsid w:val="0074654F"/>
    <w:rsid w:val="00746648"/>
    <w:rsid w:val="0074735B"/>
    <w:rsid w:val="007525C5"/>
    <w:rsid w:val="00753334"/>
    <w:rsid w:val="007549CD"/>
    <w:rsid w:val="0075615B"/>
    <w:rsid w:val="007569B8"/>
    <w:rsid w:val="00756A76"/>
    <w:rsid w:val="007617BC"/>
    <w:rsid w:val="00763BC6"/>
    <w:rsid w:val="00765F75"/>
    <w:rsid w:val="00770D7A"/>
    <w:rsid w:val="00770EA0"/>
    <w:rsid w:val="0077336D"/>
    <w:rsid w:val="00773371"/>
    <w:rsid w:val="007747EC"/>
    <w:rsid w:val="00775192"/>
    <w:rsid w:val="007759AA"/>
    <w:rsid w:val="00776D90"/>
    <w:rsid w:val="0077713C"/>
    <w:rsid w:val="00780373"/>
    <w:rsid w:val="0078049D"/>
    <w:rsid w:val="00781B6A"/>
    <w:rsid w:val="00783868"/>
    <w:rsid w:val="00783E2F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6D8"/>
    <w:rsid w:val="007B6F5E"/>
    <w:rsid w:val="007C043C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4B26"/>
    <w:rsid w:val="007E5084"/>
    <w:rsid w:val="007E5CCB"/>
    <w:rsid w:val="007E71C4"/>
    <w:rsid w:val="007F1679"/>
    <w:rsid w:val="007F4E98"/>
    <w:rsid w:val="007F52F4"/>
    <w:rsid w:val="007F7C3C"/>
    <w:rsid w:val="008030AD"/>
    <w:rsid w:val="00803AC7"/>
    <w:rsid w:val="00805C5D"/>
    <w:rsid w:val="00810156"/>
    <w:rsid w:val="0081158A"/>
    <w:rsid w:val="00811A79"/>
    <w:rsid w:val="00812EDB"/>
    <w:rsid w:val="008133BA"/>
    <w:rsid w:val="00813866"/>
    <w:rsid w:val="00815207"/>
    <w:rsid w:val="00815C81"/>
    <w:rsid w:val="0082387D"/>
    <w:rsid w:val="00826E93"/>
    <w:rsid w:val="0082721F"/>
    <w:rsid w:val="00827E91"/>
    <w:rsid w:val="0083065A"/>
    <w:rsid w:val="0083395D"/>
    <w:rsid w:val="00834ADF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357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7CA7"/>
    <w:rsid w:val="008A22A2"/>
    <w:rsid w:val="008A281A"/>
    <w:rsid w:val="008A29E4"/>
    <w:rsid w:val="008A37EE"/>
    <w:rsid w:val="008A3DB9"/>
    <w:rsid w:val="008B358A"/>
    <w:rsid w:val="008B44E9"/>
    <w:rsid w:val="008B61C3"/>
    <w:rsid w:val="008B7BA4"/>
    <w:rsid w:val="008B7E19"/>
    <w:rsid w:val="008C01B5"/>
    <w:rsid w:val="008C099F"/>
    <w:rsid w:val="008C3E02"/>
    <w:rsid w:val="008C6F5A"/>
    <w:rsid w:val="008C7092"/>
    <w:rsid w:val="008D2FC2"/>
    <w:rsid w:val="008D5B62"/>
    <w:rsid w:val="008E1FE3"/>
    <w:rsid w:val="008E3EBE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159B"/>
    <w:rsid w:val="00942F3D"/>
    <w:rsid w:val="00943970"/>
    <w:rsid w:val="00944EE4"/>
    <w:rsid w:val="00945FA5"/>
    <w:rsid w:val="00947150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4C9"/>
    <w:rsid w:val="009810A6"/>
    <w:rsid w:val="0098366F"/>
    <w:rsid w:val="00985D2B"/>
    <w:rsid w:val="00986F5C"/>
    <w:rsid w:val="0098734D"/>
    <w:rsid w:val="009901AD"/>
    <w:rsid w:val="00990DB8"/>
    <w:rsid w:val="00992EE6"/>
    <w:rsid w:val="0099386C"/>
    <w:rsid w:val="00994694"/>
    <w:rsid w:val="0099552F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580E"/>
    <w:rsid w:val="00A07470"/>
    <w:rsid w:val="00A11192"/>
    <w:rsid w:val="00A163AC"/>
    <w:rsid w:val="00A17564"/>
    <w:rsid w:val="00A20142"/>
    <w:rsid w:val="00A2102D"/>
    <w:rsid w:val="00A22090"/>
    <w:rsid w:val="00A24A8C"/>
    <w:rsid w:val="00A25874"/>
    <w:rsid w:val="00A33941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1C8"/>
    <w:rsid w:val="00A5650F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3C0"/>
    <w:rsid w:val="00AA013E"/>
    <w:rsid w:val="00AA0E84"/>
    <w:rsid w:val="00AA2410"/>
    <w:rsid w:val="00AA656F"/>
    <w:rsid w:val="00AA7E17"/>
    <w:rsid w:val="00AB2551"/>
    <w:rsid w:val="00AB3BEF"/>
    <w:rsid w:val="00AB4789"/>
    <w:rsid w:val="00AB739C"/>
    <w:rsid w:val="00AB7D2D"/>
    <w:rsid w:val="00AB7F54"/>
    <w:rsid w:val="00AC0A72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1AAE"/>
    <w:rsid w:val="00B123D0"/>
    <w:rsid w:val="00B123FC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385E"/>
    <w:rsid w:val="00B45463"/>
    <w:rsid w:val="00B47A8C"/>
    <w:rsid w:val="00B517BF"/>
    <w:rsid w:val="00B51DB2"/>
    <w:rsid w:val="00B53F65"/>
    <w:rsid w:val="00B577B0"/>
    <w:rsid w:val="00B61AB6"/>
    <w:rsid w:val="00B62503"/>
    <w:rsid w:val="00B65ED4"/>
    <w:rsid w:val="00B7200D"/>
    <w:rsid w:val="00B72558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A7BBF"/>
    <w:rsid w:val="00BB1305"/>
    <w:rsid w:val="00BB1C3B"/>
    <w:rsid w:val="00BB1D7E"/>
    <w:rsid w:val="00BB2B91"/>
    <w:rsid w:val="00BB331E"/>
    <w:rsid w:val="00BB3A09"/>
    <w:rsid w:val="00BB5044"/>
    <w:rsid w:val="00BB5333"/>
    <w:rsid w:val="00BB69AE"/>
    <w:rsid w:val="00BB72D8"/>
    <w:rsid w:val="00BB7507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640"/>
    <w:rsid w:val="00C547CD"/>
    <w:rsid w:val="00C5487E"/>
    <w:rsid w:val="00C562C3"/>
    <w:rsid w:val="00C56E62"/>
    <w:rsid w:val="00C62F09"/>
    <w:rsid w:val="00C64CBD"/>
    <w:rsid w:val="00C67687"/>
    <w:rsid w:val="00C710AD"/>
    <w:rsid w:val="00C717B9"/>
    <w:rsid w:val="00C751A9"/>
    <w:rsid w:val="00C802A3"/>
    <w:rsid w:val="00C80CF4"/>
    <w:rsid w:val="00C815E7"/>
    <w:rsid w:val="00C85411"/>
    <w:rsid w:val="00C8655C"/>
    <w:rsid w:val="00C910F9"/>
    <w:rsid w:val="00C91971"/>
    <w:rsid w:val="00C91E9C"/>
    <w:rsid w:val="00C91FCB"/>
    <w:rsid w:val="00C921A6"/>
    <w:rsid w:val="00C92A1F"/>
    <w:rsid w:val="00C92D12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0FF3"/>
    <w:rsid w:val="00CE1DAF"/>
    <w:rsid w:val="00CE1E52"/>
    <w:rsid w:val="00CE28D3"/>
    <w:rsid w:val="00CE3AD5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1F1D"/>
    <w:rsid w:val="00D155E9"/>
    <w:rsid w:val="00D168C7"/>
    <w:rsid w:val="00D17003"/>
    <w:rsid w:val="00D17C39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4052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22AE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0B6"/>
    <w:rsid w:val="00DB0346"/>
    <w:rsid w:val="00DB0982"/>
    <w:rsid w:val="00DB1554"/>
    <w:rsid w:val="00DB3C8E"/>
    <w:rsid w:val="00DC061E"/>
    <w:rsid w:val="00DC2203"/>
    <w:rsid w:val="00DC4211"/>
    <w:rsid w:val="00DC4C62"/>
    <w:rsid w:val="00DC71E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7F9A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440"/>
    <w:rsid w:val="00E34A4E"/>
    <w:rsid w:val="00E3594A"/>
    <w:rsid w:val="00E35BCD"/>
    <w:rsid w:val="00E36A78"/>
    <w:rsid w:val="00E40B89"/>
    <w:rsid w:val="00E40D1D"/>
    <w:rsid w:val="00E43047"/>
    <w:rsid w:val="00E44D53"/>
    <w:rsid w:val="00E45D00"/>
    <w:rsid w:val="00E460D4"/>
    <w:rsid w:val="00E52836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2E47"/>
    <w:rsid w:val="00E834B4"/>
    <w:rsid w:val="00E84D07"/>
    <w:rsid w:val="00E84D74"/>
    <w:rsid w:val="00E91CE0"/>
    <w:rsid w:val="00E926C7"/>
    <w:rsid w:val="00E9281D"/>
    <w:rsid w:val="00E93598"/>
    <w:rsid w:val="00EA2BF9"/>
    <w:rsid w:val="00EA38C2"/>
    <w:rsid w:val="00EA38DA"/>
    <w:rsid w:val="00EA5AE4"/>
    <w:rsid w:val="00EA7F0B"/>
    <w:rsid w:val="00EB08DC"/>
    <w:rsid w:val="00EB0BAE"/>
    <w:rsid w:val="00EB327A"/>
    <w:rsid w:val="00EB3E0A"/>
    <w:rsid w:val="00EB55B8"/>
    <w:rsid w:val="00EB60EE"/>
    <w:rsid w:val="00EB65F4"/>
    <w:rsid w:val="00EB6941"/>
    <w:rsid w:val="00EC2F98"/>
    <w:rsid w:val="00EC2FFE"/>
    <w:rsid w:val="00EC4B82"/>
    <w:rsid w:val="00EC61DB"/>
    <w:rsid w:val="00EC6E49"/>
    <w:rsid w:val="00EC7025"/>
    <w:rsid w:val="00ED15CD"/>
    <w:rsid w:val="00ED27C8"/>
    <w:rsid w:val="00ED3154"/>
    <w:rsid w:val="00ED3A2B"/>
    <w:rsid w:val="00ED4DAC"/>
    <w:rsid w:val="00ED5972"/>
    <w:rsid w:val="00ED674E"/>
    <w:rsid w:val="00ED79D4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8F6"/>
    <w:rsid w:val="00F3575B"/>
    <w:rsid w:val="00F36B70"/>
    <w:rsid w:val="00F422FA"/>
    <w:rsid w:val="00F424C4"/>
    <w:rsid w:val="00F42667"/>
    <w:rsid w:val="00F439B2"/>
    <w:rsid w:val="00F43B2B"/>
    <w:rsid w:val="00F43CB4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5665"/>
    <w:rsid w:val="00F7140A"/>
    <w:rsid w:val="00F7178F"/>
    <w:rsid w:val="00F720AD"/>
    <w:rsid w:val="00F72302"/>
    <w:rsid w:val="00F7266D"/>
    <w:rsid w:val="00F7267C"/>
    <w:rsid w:val="00F731A9"/>
    <w:rsid w:val="00F731DF"/>
    <w:rsid w:val="00F73201"/>
    <w:rsid w:val="00F735B4"/>
    <w:rsid w:val="00F76AAA"/>
    <w:rsid w:val="00F8161F"/>
    <w:rsid w:val="00F821B6"/>
    <w:rsid w:val="00F833A9"/>
    <w:rsid w:val="00F842AA"/>
    <w:rsid w:val="00F86B85"/>
    <w:rsid w:val="00F90661"/>
    <w:rsid w:val="00F925A4"/>
    <w:rsid w:val="00F97BAE"/>
    <w:rsid w:val="00FA1931"/>
    <w:rsid w:val="00FA2075"/>
    <w:rsid w:val="00FA733C"/>
    <w:rsid w:val="00FA746C"/>
    <w:rsid w:val="00FA7DD3"/>
    <w:rsid w:val="00FB6785"/>
    <w:rsid w:val="00FC0386"/>
    <w:rsid w:val="00FC0B50"/>
    <w:rsid w:val="00FC0CC8"/>
    <w:rsid w:val="00FC16B4"/>
    <w:rsid w:val="00FC1751"/>
    <w:rsid w:val="00FC2521"/>
    <w:rsid w:val="00FC2704"/>
    <w:rsid w:val="00FC56AD"/>
    <w:rsid w:val="00FC5816"/>
    <w:rsid w:val="00FC653F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A84"/>
    <w:rsid w:val="00FF3E4C"/>
    <w:rsid w:val="00FF4D41"/>
    <w:rsid w:val="00FF7ADD"/>
    <w:rsid w:val="114A1F02"/>
    <w:rsid w:val="22CA2FB5"/>
    <w:rsid w:val="39C12E73"/>
    <w:rsid w:val="3B702E61"/>
    <w:rsid w:val="3D8601B9"/>
    <w:rsid w:val="3DE13314"/>
    <w:rsid w:val="3E735803"/>
    <w:rsid w:val="43181975"/>
    <w:rsid w:val="4DBF1EF2"/>
    <w:rsid w:val="4F6B6A34"/>
    <w:rsid w:val="50BE6686"/>
    <w:rsid w:val="531279FD"/>
    <w:rsid w:val="55907E25"/>
    <w:rsid w:val="5F87723A"/>
    <w:rsid w:val="64BD0A97"/>
    <w:rsid w:val="661E6471"/>
    <w:rsid w:val="7710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54BA0"/>
  <w15:docId w15:val="{F6AB2DFE-CC92-4FBA-B4E2-42DB102B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F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CE0FF3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CE0FF3"/>
    <w:pPr>
      <w:jc w:val="left"/>
    </w:pPr>
  </w:style>
  <w:style w:type="paragraph" w:styleId="a6">
    <w:name w:val="Body Text Indent"/>
    <w:basedOn w:val="a"/>
    <w:qFormat/>
    <w:rsid w:val="00CE0FF3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CE0FF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CE0FF3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CE0FF3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CE0F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CE0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CE0F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CE0FF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CE0FF3"/>
    <w:rPr>
      <w:b/>
      <w:bCs/>
    </w:rPr>
  </w:style>
  <w:style w:type="table" w:styleId="af1">
    <w:name w:val="Table Grid"/>
    <w:basedOn w:val="a1"/>
    <w:qFormat/>
    <w:rsid w:val="00CE0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  <w:rsid w:val="00CE0FF3"/>
  </w:style>
  <w:style w:type="character" w:styleId="af3">
    <w:name w:val="Hyperlink"/>
    <w:basedOn w:val="a0"/>
    <w:qFormat/>
    <w:rsid w:val="00CE0FF3"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sid w:val="00CE0FF3"/>
    <w:rPr>
      <w:sz w:val="21"/>
      <w:szCs w:val="21"/>
    </w:rPr>
  </w:style>
  <w:style w:type="paragraph" w:styleId="af5">
    <w:name w:val="List Paragraph"/>
    <w:basedOn w:val="a"/>
    <w:uiPriority w:val="34"/>
    <w:qFormat/>
    <w:rsid w:val="00CE0FF3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CE0FF3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CE0FF3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CE0FF3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CE0FF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531</Words>
  <Characters>3031</Characters>
  <Application>Microsoft Office Word</Application>
  <DocSecurity>0</DocSecurity>
  <Lines>25</Lines>
  <Paragraphs>7</Paragraphs>
  <ScaleCrop>false</ScaleCrop>
  <Company>Kunshan Research Institute,PEC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116</cp:revision>
  <cp:lastPrinted>2017-11-14T09:02:00Z</cp:lastPrinted>
  <dcterms:created xsi:type="dcterms:W3CDTF">2020-11-19T10:51:00Z</dcterms:created>
  <dcterms:modified xsi:type="dcterms:W3CDTF">2025-03-13T08:27:00Z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B255F9BEC8A04F11A86D43DA1C334650</vt:lpwstr>
  </property>
</Properties>
</file>