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default"/>
        </w:rPr>
        <w:t>一、招标项目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1、</w:t>
      </w:r>
      <w:bookmarkStart w:id="0" w:name="_GoBack"/>
      <w:r>
        <w:rPr>
          <w:rFonts w:hint="default"/>
        </w:rPr>
        <w:t>2025年度郑州秉信包装有限公司运输招标公告</w:t>
      </w:r>
    </w:p>
    <w:bookmarkEnd w:id="0"/>
    <w:p>
      <w:pPr>
        <w:pStyle w:val="2"/>
        <w:bidi w:val="0"/>
        <w:rPr>
          <w:rFonts w:hint="default"/>
        </w:rPr>
      </w:pPr>
      <w:r>
        <w:rPr>
          <w:rFonts w:hint="default"/>
        </w:rPr>
        <w:t>2、合同期限：自2025年6月1日起至2026年5月31日止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二、招标范围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1、本次招标内容：郑州秉信纸箱运输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三、合格投标商资格要求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1、具有国家颁发有效期内的:营业执照、道路运输许可证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2、注册资本不少于200万元: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3、具有一般纳税人资格，能开具9%的增值税运输专用发票，6%的增值税装卸服务发票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4、国五及以上、启动环保管控期间使用国六车，并且用于承运的自有(包含挂靠)合规车辆(特指符合当地实时环保政策)在15辆及以上(其中国六车占比需达到40%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(1)17.5m双飞翼车型不少于2辆;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(2)9.6m双飞翼及高栏车型不少于6辆;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(3)6.8m厢车不少于4辆;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（4）4.2m板车不少于1辆;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（5）17.5m平板不少于2辆;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5、投标单位、投标保证金缴纳单位、中标单位、履约保证金缴纳单位、合同签订单位、发票开具单位、货款收款单位必须为同一单位；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6、投标保证金50000元，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7、 有纸箱类运输经验的优先。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四、符合以上要求的投标商，请将营业执照、道路运输许可证、法人身份证扫描件加盖公章，发送邮件至whbxrz01@thpmg.com.cn；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"https://zbdt.chinabidding.cn/mailto:caoyq@thpmg.com.cn" </w:instrText>
      </w:r>
      <w:r>
        <w:rPr>
          <w:rFonts w:hint="default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155CC"/>
          <w:spacing w:val="0"/>
          <w:szCs w:val="33"/>
          <w:u w:val="none"/>
          <w:bdr w:val="none" w:color="auto" w:sz="0" w:space="0"/>
          <w:shd w:val="clear" w:fill="FFFFFF"/>
        </w:rPr>
        <w:t>caoyq@thpmg.com.cn</w:t>
      </w:r>
      <w:r>
        <w:rPr>
          <w:rFonts w:hint="default"/>
        </w:rPr>
        <w:fldChar w:fldCharType="end"/>
      </w:r>
      <w:r>
        <w:rPr>
          <w:rFonts w:hint="default"/>
        </w:rPr>
        <w:t>；投递截止时间至2025年3月28日 ，报名参加说明会，邮件上务必标注参加项目及联系人电话。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五、招标说明会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时 间：2025年4月2日14:00（暂定）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具体要求详见招标说明会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地址1：郑州市二七区康佳路1号（视频会议）可看工作现场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地址2：天津经济技术开发区西区西北1街11号（现场会议）无法看工作现场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六、开标日期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时 间：2025年4月23日13：30（暂定）确认参加开标需缴纳5万元招标保证金，未中标30个工作日内退还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开标地址：天津经济技术开发区西区西北1街11号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联系人：曹经理18668218725；朱法务18668219962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邮 箱：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"https://zbdt.chinabidding.cn/mailto:zhaobq2@thpmg.com.cn%EF%BC%8Cliying@thpmg.com.cn%EF%BC%88%E5%90%8C%E6%97%B6%E5%8F%91%E8%87%B32" </w:instrText>
      </w:r>
      <w:r>
        <w:rPr>
          <w:rFonts w:hint="default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155CC"/>
          <w:spacing w:val="0"/>
          <w:szCs w:val="33"/>
          <w:u w:val="none"/>
          <w:bdr w:val="none" w:color="auto" w:sz="0" w:space="0"/>
          <w:shd w:val="clear" w:fill="FFFFFF"/>
        </w:rPr>
        <w:t> whbxrz01@thpmg.com.cn；caoyq@thpmg.com.cn；（同时发至2</w:t>
      </w:r>
      <w:r>
        <w:rPr>
          <w:rFonts w:hint="default"/>
        </w:rPr>
        <w:fldChar w:fldCharType="end"/>
      </w:r>
      <w:r>
        <w:rPr>
          <w:rFonts w:hint="default"/>
        </w:rPr>
        <w:t>个邮箱）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地 点：郑州市二七区康佳路1号</w:t>
      </w:r>
    </w:p>
    <w:p>
      <w:pPr>
        <w:pStyle w:val="2"/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77F61A2"/>
    <w:rsid w:val="2B7D54A4"/>
    <w:rsid w:val="2C071743"/>
    <w:rsid w:val="41A2501B"/>
    <w:rsid w:val="4B957B4B"/>
    <w:rsid w:val="52393EED"/>
    <w:rsid w:val="5EED55D9"/>
    <w:rsid w:val="6D73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2025-03-14T09:03:00Z</dcterms:created>
  <dc:creator>yj</dc:creator>
  <cp:lastModifiedBy>yj</cp:lastModifiedBy>
  <dcterms:modified xsi:type="dcterms:W3CDTF">2025-03-17T07:51:14Z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5BE98FFD699D43B9906BDFCEF57B654D_12</vt:lpwstr>
  </property>
</Properties>
</file>