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投标保证金保险功能</w:t>
      </w:r>
    </w:p>
    <w:p>
      <w:pPr>
        <w:pStyle w:val="3"/>
        <w:bidi w:val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1投标保证金使用流程</w:t>
      </w:r>
    </w:p>
    <w:p>
      <w:pPr>
        <w:pStyle w:val="4"/>
        <w:bidi w:val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1.1 选择“投标保证金汇款”，进入选择投标保证金方式的界面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73040" cy="3723640"/>
            <wp:effectExtent l="0" t="0" r="381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2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1.2 选择“投标保证金保险”，进入选择保险公司的界面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62245" cy="3328035"/>
            <wp:effectExtent l="0" t="0" r="1460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3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default" w:ascii="微软雅黑" w:hAnsi="微软雅黑" w:eastAsia="微软雅黑" w:cs="微软雅黑"/>
          <w:lang w:val="en-US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1.3 选择其中一家保险公司，点击下一步进入投标信息确认界面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68595" cy="3083560"/>
            <wp:effectExtent l="0" t="0" r="8255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8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1.4 确认投保信息后点击下一步进入保险公司投标界面</w:t>
      </w:r>
    </w:p>
    <w:p>
      <w:pPr>
        <w:rPr>
          <w:rFonts w:hint="default"/>
          <w:lang w:val="en-US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如果相关信息有误，可以自行修改后在进行投保。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71770" cy="4772025"/>
            <wp:effectExtent l="0" t="0" r="508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2投保成功界面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67960" cy="2674620"/>
            <wp:effectExtent l="0" t="0" r="8890" b="1143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3申请退保界面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71135" cy="2689225"/>
            <wp:effectExtent l="0" t="0" r="5715" b="158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8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4退保成功界面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64150" cy="2800350"/>
            <wp:effectExtent l="0" t="0" r="1270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5投标成功，开标后下载投标信息界面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64150" cy="4012565"/>
            <wp:effectExtent l="0" t="0" r="1270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401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default" w:ascii="微软雅黑" w:hAnsi="微软雅黑" w:eastAsia="微软雅黑" w:cs="微软雅黑"/>
          <w:lang w:val="en-US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6投标成功，开标后申请发票界面</w:t>
      </w:r>
    </w:p>
    <w:p>
      <w:pPr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65420" cy="4043680"/>
            <wp:effectExtent l="0" t="0" r="11430" b="139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04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YzBkNjI0ODk3NTliODllNzAxMjY0OGFjMDg3ODYifQ=="/>
  </w:docVars>
  <w:rsids>
    <w:rsidRoot w:val="00000000"/>
    <w:rsid w:val="292D3653"/>
    <w:rsid w:val="6137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173</Words>
  <Characters>181</Characters>
  <Lines>0</Lines>
  <Paragraphs>0</Paragraphs>
  <TotalTime>321</TotalTime>
  <ScaleCrop>false</ScaleCrop>
  <LinksUpToDate>false</LinksUpToDate>
  <CharactersWithSpaces>185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2023-04-15T05:15:00Z</dcterms:created>
  <dc:creator>YangMQ</dc:creator>
  <cp:lastModifiedBy>杨明全</cp:lastModifiedBy>
  <dcterms:modified xsi:type="dcterms:W3CDTF">2023-04-17T08:30:03Z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1C5469D6140A4FF98DEC8CF666F92919_12</vt:lpwstr>
  </property>
</Properties>
</file>