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DC1B">
      <w:pPr>
        <w:pStyle w:val="2"/>
        <w:bidi w:val="0"/>
      </w:pPr>
      <w:bookmarkStart w:id="0" w:name="_GoBack"/>
      <w:r>
        <w:rPr>
          <w:rFonts w:hint="eastAsia"/>
        </w:rPr>
        <w:t>新运冷链物流运输服务项目（二）</w:t>
      </w:r>
    </w:p>
    <w:bookmarkEnd w:id="0"/>
    <w:p w14:paraId="2208740F">
      <w:pPr>
        <w:pStyle w:val="2"/>
        <w:bidi w:val="0"/>
      </w:pPr>
      <w:r>
        <w:rPr>
          <w:rFonts w:hint="eastAsia"/>
        </w:rPr>
        <w:t>新运冷链物流运输服务项目（二）招标公告</w:t>
      </w:r>
    </w:p>
    <w:p w14:paraId="3F6BCEC6">
      <w:pPr>
        <w:pStyle w:val="2"/>
        <w:bidi w:val="0"/>
      </w:pPr>
      <w:r>
        <w:rPr>
          <w:rFonts w:hint="eastAsia"/>
        </w:rPr>
        <w:t>项目概况：新运冷链物流运输服务项目（二）的潜在投标人应在江苏尚阳工程管理有限公司获取招标文件，并于2025年3月25日15点00分（北京时间）前递交投标文件。</w:t>
      </w:r>
    </w:p>
    <w:p w14:paraId="6544D6DB">
      <w:pPr>
        <w:pStyle w:val="2"/>
        <w:bidi w:val="0"/>
      </w:pPr>
      <w:r>
        <w:rPr>
          <w:rFonts w:hint="eastAsia"/>
        </w:rPr>
        <w:t>一、项目基本情况</w:t>
      </w:r>
    </w:p>
    <w:p w14:paraId="4BEB8683">
      <w:pPr>
        <w:pStyle w:val="2"/>
        <w:bidi w:val="0"/>
      </w:pPr>
      <w:r>
        <w:rPr>
          <w:rFonts w:hint="eastAsia"/>
        </w:rPr>
        <w:t>项目编号：SYZB-SG-2025017</w:t>
      </w:r>
    </w:p>
    <w:p w14:paraId="3B4D907E">
      <w:pPr>
        <w:pStyle w:val="2"/>
        <w:bidi w:val="0"/>
      </w:pPr>
      <w:r>
        <w:rPr>
          <w:rFonts w:hint="eastAsia"/>
        </w:rPr>
        <w:t>项目名称：新运冷链物流运输服务项目（二）</w:t>
      </w:r>
    </w:p>
    <w:p w14:paraId="76DB4E30">
      <w:pPr>
        <w:pStyle w:val="2"/>
        <w:bidi w:val="0"/>
      </w:pPr>
      <w:r>
        <w:rPr>
          <w:rFonts w:hint="eastAsia"/>
        </w:rPr>
        <w:t>预算金额：320万元，第一阶段约150万元，第二阶段约170万元。（暂估，具体以结算金额为准）</w:t>
      </w:r>
    </w:p>
    <w:p w14:paraId="03BB88D4">
      <w:pPr>
        <w:pStyle w:val="2"/>
        <w:bidi w:val="0"/>
      </w:pPr>
      <w:r>
        <w:rPr>
          <w:rFonts w:hint="eastAsia"/>
        </w:rPr>
        <w:t>收费标准：</w:t>
      </w:r>
    </w:p>
    <w:p w14:paraId="7C908926">
      <w:pPr>
        <w:pStyle w:val="2"/>
        <w:bidi w:val="0"/>
      </w:pPr>
      <w:r>
        <w:rPr>
          <w:rFonts w:hint="eastAsia"/>
        </w:rPr>
        <w:t>（一）常州市内</w:t>
      </w:r>
    </w:p>
    <w:p w14:paraId="5589AC84">
      <w:pPr>
        <w:pStyle w:val="2"/>
        <w:bidi w:val="0"/>
      </w:pPr>
      <w:r>
        <w:rPr>
          <w:rFonts w:hint="eastAsia"/>
        </w:rPr>
        <w:t>单位：元</w:t>
      </w:r>
    </w:p>
    <w:p w14:paraId="38A5A7FF">
      <w:pPr>
        <w:pStyle w:val="2"/>
        <w:bidi w:val="0"/>
        <w:rPr>
          <w:rFonts w:hint="eastAsia"/>
        </w:rPr>
      </w:pPr>
      <w:r>
        <w:rPr>
          <w:rFonts w:hint="eastAsia"/>
          <w:lang w:val="en-US" w:eastAsia="zh-CN"/>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47D4696">
      <w:pPr>
        <w:pStyle w:val="2"/>
        <w:bidi w:val="0"/>
      </w:pPr>
      <w:r>
        <w:rPr>
          <w:rFonts w:hint="eastAsia"/>
        </w:rPr>
        <w:t>（二）常州市外</w:t>
      </w:r>
    </w:p>
    <w:p w14:paraId="66958226">
      <w:pPr>
        <w:pStyle w:val="2"/>
        <w:bidi w:val="0"/>
      </w:pPr>
      <w:r>
        <w:rPr>
          <w:rFonts w:hint="eastAsia"/>
        </w:rPr>
        <w:t>单位：元</w:t>
      </w:r>
    </w:p>
    <w:p w14:paraId="2D6B1AC0">
      <w:pPr>
        <w:pStyle w:val="2"/>
        <w:bidi w:val="0"/>
      </w:pPr>
      <w:r>
        <w:rPr>
          <w:rFonts w:hint="eastAsia"/>
          <w:lang w:val="en-US" w:eastAsia="zh-CN"/>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51F33FF">
      <w:pPr>
        <w:pStyle w:val="2"/>
        <w:bidi w:val="0"/>
      </w:pPr>
      <w:r>
        <w:rPr>
          <w:rFonts w:hint="eastAsia"/>
        </w:rPr>
        <w:t>注：（1）有效投标人数量≥5家时，本次招标按综合得分排名前70%单位入围（四舍五入，不保留小数取整）。有效投标人数量为4家时，按评审得分高低选取前2家作为入围单位；有效投标人数量为3家时，按评审得分高低选取第1名作为入围单位；有效投标人少于3家，本项目废标。</w:t>
      </w:r>
    </w:p>
    <w:p w14:paraId="5F2159C6">
      <w:pPr>
        <w:pStyle w:val="2"/>
        <w:bidi w:val="0"/>
      </w:pPr>
      <w:r>
        <w:rPr>
          <w:rFonts w:hint="eastAsia"/>
        </w:rPr>
        <w:t>（2）中标后，中标人与招标人先行签订框架合同，投标人需综合考虑春节、双十一等高峰时的价格波动。框架合同签订时，将依据“收费标准”的95%作为统一的年度合同价，同时为框架合同履约期内二次竞价的最高限价。</w:t>
      </w:r>
    </w:p>
    <w:p w14:paraId="2B9D4DE0">
      <w:pPr>
        <w:pStyle w:val="2"/>
        <w:bidi w:val="0"/>
      </w:pPr>
      <w:r>
        <w:rPr>
          <w:rFonts w:hint="eastAsia"/>
        </w:rPr>
        <w:t>（3）装卸费按件计费、按吨计费的模式判定需根据园区客户实际情况进行选择，若需装卸进店，费用含在装卸费中，招标人不另行支付。</w:t>
      </w:r>
    </w:p>
    <w:p w14:paraId="2F9D774B">
      <w:pPr>
        <w:pStyle w:val="2"/>
        <w:bidi w:val="0"/>
      </w:pPr>
      <w:r>
        <w:rPr>
          <w:rFonts w:hint="eastAsia"/>
        </w:rPr>
        <w:t>（4）公里数以车内GPS接入招标人tms系统数据为准，若发现绕路，招标人有权扣除相应公里数。常州市外多点位配送的公里数按出发地至最远点位的导航公里数计算，期间其他线路公里数不重复计算。</w:t>
      </w:r>
    </w:p>
    <w:p w14:paraId="721CBF04">
      <w:pPr>
        <w:pStyle w:val="2"/>
        <w:bidi w:val="0"/>
      </w:pPr>
      <w:r>
        <w:rPr>
          <w:rFonts w:hint="eastAsia"/>
        </w:rPr>
        <w:t>招标需求：本项目为物流运输服务项目，为招标人提供运输、装卸服务，并根据招标人需求准时送达指定地点，具体要求详见招标文件。</w:t>
      </w:r>
    </w:p>
    <w:p w14:paraId="41315B36">
      <w:pPr>
        <w:pStyle w:val="2"/>
        <w:bidi w:val="0"/>
      </w:pPr>
      <w:r>
        <w:rPr>
          <w:rFonts w:hint="eastAsia"/>
        </w:rPr>
        <w:t>框架合同履行期限：合同签订之日至2026年10月28日，合同分两次签订，第一次为合同签订之日起至2025年12月31日，第二次为2026年1月1日至2026年10月28日。具体服务期开始时间以招标人指令为准。前三个月为试用期，试用期经招标人考核不合格的（连续两个月月度考评分数＜90分），招标人有权无条件解除合同且不承担任何违约责任。第一次合同履行期满后须经招标人确认考核合格后方可续签第二次合同（第一次合同平均考核分数≥90分），考核不合格的则不再续签下一次合同，招标人不承担任何违约责任。</w:t>
      </w:r>
    </w:p>
    <w:p w14:paraId="66C5E1B3">
      <w:pPr>
        <w:pStyle w:val="2"/>
        <w:bidi w:val="0"/>
      </w:pPr>
      <w:r>
        <w:rPr>
          <w:rFonts w:hint="eastAsia"/>
        </w:rPr>
        <w:t>本项目不接受联合体投标。</w:t>
      </w:r>
    </w:p>
    <w:p w14:paraId="19FADE92">
      <w:pPr>
        <w:pStyle w:val="2"/>
        <w:bidi w:val="0"/>
      </w:pPr>
      <w:r>
        <w:rPr>
          <w:rFonts w:hint="eastAsia"/>
        </w:rPr>
        <w:t>二、申请人的资格要求：</w:t>
      </w:r>
    </w:p>
    <w:p w14:paraId="1E841A0D">
      <w:pPr>
        <w:pStyle w:val="2"/>
        <w:bidi w:val="0"/>
      </w:pPr>
      <w:r>
        <w:rPr>
          <w:rFonts w:hint="eastAsia"/>
        </w:rPr>
        <w:t>1.在中华人民共和国境内注册，具有独立承担民事责任的能力；</w:t>
      </w:r>
    </w:p>
    <w:p w14:paraId="62D07BD9">
      <w:pPr>
        <w:pStyle w:val="2"/>
        <w:bidi w:val="0"/>
      </w:pPr>
      <w:r>
        <w:rPr>
          <w:rFonts w:hint="eastAsia"/>
        </w:rPr>
        <w:t>2.具有良好的商业信誉和健全的财务会计制度；</w:t>
      </w:r>
    </w:p>
    <w:p w14:paraId="0F6161ED">
      <w:pPr>
        <w:pStyle w:val="2"/>
        <w:bidi w:val="0"/>
      </w:pPr>
      <w:r>
        <w:rPr>
          <w:rFonts w:hint="eastAsia"/>
        </w:rPr>
        <w:t>3.具有履行合同所必需的设备和专业技术能力；</w:t>
      </w:r>
    </w:p>
    <w:p w14:paraId="24413B26">
      <w:pPr>
        <w:pStyle w:val="2"/>
        <w:bidi w:val="0"/>
      </w:pPr>
      <w:r>
        <w:rPr>
          <w:rFonts w:hint="eastAsia"/>
        </w:rPr>
        <w:t>4.有依法缴纳税收和社会保障资金的良好记录；</w:t>
      </w:r>
    </w:p>
    <w:p w14:paraId="24E557E2">
      <w:pPr>
        <w:pStyle w:val="2"/>
        <w:bidi w:val="0"/>
      </w:pPr>
      <w:r>
        <w:rPr>
          <w:rFonts w:hint="eastAsia"/>
        </w:rPr>
        <w:t>5.参加招标活动前三年内，在经营活动中没有重大违法记录；</w:t>
      </w:r>
    </w:p>
    <w:p w14:paraId="386341DC">
      <w:pPr>
        <w:pStyle w:val="2"/>
        <w:bidi w:val="0"/>
      </w:pPr>
      <w:r>
        <w:rPr>
          <w:rFonts w:hint="eastAsia"/>
        </w:rPr>
        <w:t>6.法律、行政法规规定的其他条件；</w:t>
      </w:r>
    </w:p>
    <w:p w14:paraId="61637D97">
      <w:pPr>
        <w:pStyle w:val="2"/>
        <w:bidi w:val="0"/>
      </w:pPr>
      <w:r>
        <w:rPr>
          <w:rFonts w:hint="eastAsia"/>
        </w:rPr>
        <w:t>7.单位负责人为同一人或者存在控股、管理关系的不同投标人，不得同时参加本项目的投标；</w:t>
      </w:r>
    </w:p>
    <w:p w14:paraId="06C5A8D2">
      <w:pPr>
        <w:pStyle w:val="2"/>
        <w:bidi w:val="0"/>
      </w:pPr>
      <w:r>
        <w:rPr>
          <w:rFonts w:hint="eastAsia"/>
        </w:rPr>
        <w:t>8.未被“信用中国”网站（www.creditchina.gov.cn）、“中国执行信息公开网”（http://zxgk.court.gov.cn/）列入失信被执行人、被执行人、重大税收违法案件当事人名单（即重大税收违法失信主体）、严重失信主体名单（招标代理机构开标当天查询，投标人无需提供证明材料）；</w:t>
      </w:r>
    </w:p>
    <w:p w14:paraId="0244B384">
      <w:pPr>
        <w:pStyle w:val="2"/>
        <w:bidi w:val="0"/>
      </w:pPr>
      <w:r>
        <w:rPr>
          <w:rFonts w:hint="eastAsia"/>
        </w:rPr>
        <w:t>9.投标人具有有效的道路运输经营许可证；</w:t>
      </w:r>
    </w:p>
    <w:p w14:paraId="60BDDC77">
      <w:pPr>
        <w:pStyle w:val="2"/>
        <w:bidi w:val="0"/>
      </w:pPr>
      <w:r>
        <w:rPr>
          <w:rFonts w:hint="eastAsia"/>
        </w:rPr>
        <w:t>10.常州新运冷链有限公司新运冷链物流运输服务项目（项目编号：SYZB-SG-2024120-3）现有服务单位不得再次参与投标。</w:t>
      </w:r>
    </w:p>
    <w:p w14:paraId="2C7D7519">
      <w:pPr>
        <w:pStyle w:val="2"/>
        <w:bidi w:val="0"/>
      </w:pPr>
      <w:r>
        <w:rPr>
          <w:rFonts w:hint="eastAsia"/>
        </w:rPr>
        <w:t>三、获取招标文件</w:t>
      </w:r>
    </w:p>
    <w:p w14:paraId="7389827D">
      <w:pPr>
        <w:pStyle w:val="2"/>
        <w:bidi w:val="0"/>
      </w:pPr>
      <w:r>
        <w:rPr>
          <w:rFonts w:hint="eastAsia"/>
        </w:rPr>
        <w:t>时间：2025年3月14日至2025年3月21日，每天上午8：30至11：30，下午13:00至17:00（北京时间，法定节假日除外）。</w:t>
      </w:r>
    </w:p>
    <w:p w14:paraId="39AAB25E">
      <w:pPr>
        <w:pStyle w:val="2"/>
        <w:bidi w:val="0"/>
      </w:pPr>
      <w:r>
        <w:rPr>
          <w:rFonts w:hint="eastAsia"/>
        </w:rPr>
        <w:t>地点：江苏尚阳工程管理有限公司（常州市新北区嵩山路1-301号（太湖明珠苑综合市场3楼））综合办</w:t>
      </w:r>
    </w:p>
    <w:p w14:paraId="1332B7E6">
      <w:pPr>
        <w:pStyle w:val="2"/>
        <w:bidi w:val="0"/>
      </w:pPr>
      <w:r>
        <w:rPr>
          <w:rFonts w:hint="eastAsia"/>
        </w:rPr>
        <w:t>方式：现场报名或线上报名，现场报名的投标人报名时需提供资料（1）和（2）（加盖投标人公章）；线上报名的投标人提供资料（1）和（2）（加盖投标人公章）扫描发送至邮箱czsyzb@163.com：</w:t>
      </w:r>
    </w:p>
    <w:p w14:paraId="16649D6F">
      <w:pPr>
        <w:pStyle w:val="2"/>
        <w:bidi w:val="0"/>
      </w:pPr>
      <w:r>
        <w:rPr>
          <w:rFonts w:hint="eastAsia"/>
        </w:rPr>
        <w:t>（1）报名申请表（原件，格式详见招标公告附件）；</w:t>
      </w:r>
    </w:p>
    <w:p w14:paraId="08FB6C94">
      <w:pPr>
        <w:pStyle w:val="2"/>
        <w:bidi w:val="0"/>
      </w:pPr>
      <w:r>
        <w:rPr>
          <w:rFonts w:hint="eastAsia"/>
        </w:rPr>
        <w:t>（2）企业营业执照（复印件）；</w:t>
      </w:r>
    </w:p>
    <w:p w14:paraId="6B4740F5">
      <w:pPr>
        <w:pStyle w:val="2"/>
        <w:bidi w:val="0"/>
      </w:pPr>
      <w:r>
        <w:rPr>
          <w:rFonts w:hint="eastAsia"/>
        </w:rPr>
        <w:t>资料齐全、符合要求的由代理机构发放招标文件。</w:t>
      </w:r>
    </w:p>
    <w:p w14:paraId="2DB3D878">
      <w:pPr>
        <w:pStyle w:val="2"/>
        <w:bidi w:val="0"/>
      </w:pPr>
      <w:r>
        <w:rPr>
          <w:rFonts w:hint="eastAsia"/>
        </w:rPr>
        <w:t>售价：人民币伍佰元整</w:t>
      </w:r>
    </w:p>
    <w:p w14:paraId="0E97745E">
      <w:pPr>
        <w:pStyle w:val="2"/>
        <w:bidi w:val="0"/>
      </w:pPr>
      <w:r>
        <w:rPr>
          <w:rFonts w:hint="eastAsia"/>
        </w:rPr>
        <w:t>四、提交投标文件截止时间、开标时间和地点</w:t>
      </w:r>
    </w:p>
    <w:p w14:paraId="27BC67B7">
      <w:pPr>
        <w:pStyle w:val="2"/>
        <w:bidi w:val="0"/>
      </w:pPr>
      <w:r>
        <w:rPr>
          <w:rFonts w:hint="eastAsia"/>
        </w:rPr>
        <w:t>2025年3月25日15点00分（北京时间）</w:t>
      </w:r>
    </w:p>
    <w:p w14:paraId="2DFE9990">
      <w:pPr>
        <w:pStyle w:val="2"/>
        <w:bidi w:val="0"/>
      </w:pPr>
      <w:r>
        <w:rPr>
          <w:rFonts w:hint="eastAsia"/>
        </w:rPr>
        <w:t>地点：江苏尚阳工程管理有限公司（常州市新北区嵩山路1-301号（太湖明珠苑综合市场3楼））</w:t>
      </w:r>
    </w:p>
    <w:p w14:paraId="4CC99785">
      <w:pPr>
        <w:pStyle w:val="2"/>
        <w:bidi w:val="0"/>
      </w:pPr>
      <w:r>
        <w:rPr>
          <w:rFonts w:hint="eastAsia"/>
        </w:rPr>
        <w:t>五、公告期限</w:t>
      </w:r>
    </w:p>
    <w:p w14:paraId="3D66D66D">
      <w:pPr>
        <w:pStyle w:val="2"/>
        <w:bidi w:val="0"/>
      </w:pPr>
      <w:r>
        <w:rPr>
          <w:rFonts w:hint="eastAsia"/>
        </w:rPr>
        <w:t>自本公告发布之日起5个工作日。</w:t>
      </w:r>
    </w:p>
    <w:p w14:paraId="136E47FF">
      <w:pPr>
        <w:pStyle w:val="2"/>
        <w:bidi w:val="0"/>
      </w:pPr>
      <w:r>
        <w:rPr>
          <w:rFonts w:hint="eastAsia"/>
        </w:rPr>
        <w:t>六、其他补充事宜</w:t>
      </w:r>
    </w:p>
    <w:p w14:paraId="40D3F694">
      <w:pPr>
        <w:pStyle w:val="2"/>
        <w:bidi w:val="0"/>
      </w:pPr>
      <w:r>
        <w:rPr>
          <w:rFonts w:hint="eastAsia"/>
        </w:rPr>
        <w:t>1.现场勘查及标前答疑</w:t>
      </w:r>
    </w:p>
    <w:p w14:paraId="2FC3A8DA">
      <w:pPr>
        <w:pStyle w:val="2"/>
        <w:bidi w:val="0"/>
      </w:pPr>
      <w:r>
        <w:rPr>
          <w:rFonts w:hint="eastAsia"/>
        </w:rPr>
        <w:t>（1）投标人自行踏勘现场</w:t>
      </w:r>
    </w:p>
    <w:p w14:paraId="0F73C3F1">
      <w:pPr>
        <w:pStyle w:val="2"/>
        <w:bidi w:val="0"/>
      </w:pPr>
      <w:r>
        <w:rPr>
          <w:rFonts w:hint="eastAsia"/>
        </w:rPr>
        <w:t>（2）标前答疑</w:t>
      </w:r>
    </w:p>
    <w:p w14:paraId="1C1C72F1">
      <w:pPr>
        <w:pStyle w:val="2"/>
        <w:bidi w:val="0"/>
      </w:pPr>
      <w:r>
        <w:rPr>
          <w:rFonts w:hint="eastAsia"/>
        </w:rPr>
        <w:t>投标人对招标文件如有疑问，请将疑问于2025年3月24日11:00（北京时间）前以书面形式递交至江苏尚阳工程管理有限公司。</w:t>
      </w:r>
    </w:p>
    <w:p w14:paraId="3E0A1814">
      <w:pPr>
        <w:pStyle w:val="2"/>
        <w:bidi w:val="0"/>
      </w:pPr>
      <w:r>
        <w:rPr>
          <w:rFonts w:hint="eastAsia"/>
        </w:rPr>
        <w:t>2.投标保证金</w:t>
      </w:r>
    </w:p>
    <w:p w14:paraId="706FBE90">
      <w:pPr>
        <w:pStyle w:val="2"/>
        <w:bidi w:val="0"/>
      </w:pPr>
      <w:r>
        <w:rPr>
          <w:rFonts w:hint="eastAsia"/>
        </w:rPr>
        <w:t>投标保证金数额：人民币壹万元整</w:t>
      </w:r>
    </w:p>
    <w:p w14:paraId="10C534B0">
      <w:pPr>
        <w:pStyle w:val="2"/>
        <w:bidi w:val="0"/>
      </w:pPr>
      <w:r>
        <w:rPr>
          <w:rFonts w:hint="eastAsia"/>
        </w:rPr>
        <w:t>收款单位：江苏尚阳工程管理有限公司</w:t>
      </w:r>
    </w:p>
    <w:p w14:paraId="2CEB0B50">
      <w:pPr>
        <w:pStyle w:val="2"/>
        <w:bidi w:val="0"/>
      </w:pPr>
      <w:r>
        <w:rPr>
          <w:rFonts w:hint="eastAsia"/>
        </w:rPr>
        <w:t>银行账号：406010100100626575</w:t>
      </w:r>
    </w:p>
    <w:p w14:paraId="28C9F75A">
      <w:pPr>
        <w:pStyle w:val="2"/>
        <w:bidi w:val="0"/>
      </w:pPr>
      <w:r>
        <w:rPr>
          <w:rFonts w:hint="eastAsia"/>
        </w:rPr>
        <w:t>开户银行：兴业银行股份有限公司常州分行</w:t>
      </w:r>
    </w:p>
    <w:p w14:paraId="3645B70D">
      <w:pPr>
        <w:pStyle w:val="2"/>
        <w:bidi w:val="0"/>
      </w:pPr>
      <w:r>
        <w:rPr>
          <w:rFonts w:hint="eastAsia"/>
        </w:rPr>
        <w:t>投标保证金到账截止日期：2025年3月24日</w:t>
      </w:r>
    </w:p>
    <w:p w14:paraId="7AD86F21">
      <w:pPr>
        <w:pStyle w:val="2"/>
        <w:bidi w:val="0"/>
      </w:pPr>
      <w:r>
        <w:rPr>
          <w:rFonts w:hint="eastAsia"/>
        </w:rPr>
        <w:t>投标保证金交纳方式：银行电汇或转账（备注项目编号）</w:t>
      </w:r>
    </w:p>
    <w:p w14:paraId="0DE34A84">
      <w:pPr>
        <w:pStyle w:val="2"/>
        <w:bidi w:val="0"/>
      </w:pPr>
      <w:r>
        <w:rPr>
          <w:rFonts w:hint="eastAsia"/>
        </w:rPr>
        <w:t>注：投标人必须自行将投标保证金从公司账户按规定方式和时间缴至上述指定账户并到账，拒绝以其它方式缴纳，禁止第三方代缴保证金，否则将被视为无效响应，其投标文件将被拒绝。</w:t>
      </w:r>
    </w:p>
    <w:p w14:paraId="04EA57E2">
      <w:pPr>
        <w:pStyle w:val="2"/>
        <w:bidi w:val="0"/>
      </w:pPr>
      <w:r>
        <w:rPr>
          <w:rFonts w:hint="eastAsia"/>
        </w:rPr>
        <w:t>3.说明</w:t>
      </w:r>
    </w:p>
    <w:p w14:paraId="4B1C06B3">
      <w:pPr>
        <w:pStyle w:val="2"/>
        <w:bidi w:val="0"/>
      </w:pPr>
      <w:r>
        <w:rPr>
          <w:rFonts w:hint="eastAsia"/>
        </w:rPr>
        <w:t>招标文件售后一概不退。投标人递交的投标文件概不退还。一经报名，投标人不得更改单位名称。</w:t>
      </w:r>
    </w:p>
    <w:p w14:paraId="5D42C529">
      <w:pPr>
        <w:pStyle w:val="2"/>
        <w:bidi w:val="0"/>
      </w:pPr>
      <w:r>
        <w:rPr>
          <w:rFonts w:hint="eastAsia"/>
        </w:rPr>
        <w:t>七、对本次招标提出询问，请按以下方式联系。</w:t>
      </w:r>
    </w:p>
    <w:p w14:paraId="7301026E">
      <w:pPr>
        <w:pStyle w:val="2"/>
        <w:bidi w:val="0"/>
      </w:pPr>
      <w:r>
        <w:rPr>
          <w:rFonts w:hint="eastAsia"/>
        </w:rPr>
        <w:t>1.招标人信息</w:t>
      </w:r>
    </w:p>
    <w:p w14:paraId="753BD9F3">
      <w:pPr>
        <w:pStyle w:val="2"/>
        <w:bidi w:val="0"/>
      </w:pPr>
      <w:r>
        <w:rPr>
          <w:rFonts w:hint="eastAsia"/>
        </w:rPr>
        <w:t>名称：常州新运冷链有限公司</w:t>
      </w:r>
    </w:p>
    <w:p w14:paraId="361274E4">
      <w:pPr>
        <w:pStyle w:val="2"/>
        <w:bidi w:val="0"/>
      </w:pPr>
      <w:r>
        <w:rPr>
          <w:rFonts w:hint="eastAsia"/>
        </w:rPr>
        <w:t>地址：常州市钟楼区茶花路300号</w:t>
      </w:r>
    </w:p>
    <w:p w14:paraId="477BC4DE">
      <w:pPr>
        <w:pStyle w:val="2"/>
        <w:bidi w:val="0"/>
      </w:pPr>
      <w:r>
        <w:rPr>
          <w:rFonts w:hint="eastAsia"/>
        </w:rPr>
        <w:t>联系方式：徐工、0519-88877826</w:t>
      </w:r>
    </w:p>
    <w:p w14:paraId="18E7CD26">
      <w:pPr>
        <w:pStyle w:val="2"/>
        <w:bidi w:val="0"/>
      </w:pPr>
      <w:r>
        <w:rPr>
          <w:rFonts w:hint="eastAsia"/>
        </w:rPr>
        <w:t>2.招标代理机构信息</w:t>
      </w:r>
    </w:p>
    <w:p w14:paraId="680CEE12">
      <w:pPr>
        <w:pStyle w:val="2"/>
        <w:bidi w:val="0"/>
      </w:pPr>
      <w:r>
        <w:rPr>
          <w:rFonts w:hint="eastAsia"/>
        </w:rPr>
        <w:t>名称：江苏尚阳工程管理有限公司</w:t>
      </w:r>
    </w:p>
    <w:p w14:paraId="03F4E737">
      <w:pPr>
        <w:pStyle w:val="2"/>
        <w:bidi w:val="0"/>
      </w:pPr>
      <w:r>
        <w:rPr>
          <w:rFonts w:hint="eastAsia"/>
        </w:rPr>
        <w:t>地址：常州市新北区嵩山路1-301号（太湖明珠苑综合市场3楼）</w:t>
      </w:r>
    </w:p>
    <w:p w14:paraId="3E9264CD">
      <w:pPr>
        <w:pStyle w:val="2"/>
        <w:bidi w:val="0"/>
      </w:pPr>
      <w:r>
        <w:rPr>
          <w:rFonts w:hint="eastAsia"/>
        </w:rPr>
        <w:t>联系方式：0519-88818225</w:t>
      </w:r>
    </w:p>
    <w:p w14:paraId="60699574">
      <w:pPr>
        <w:pStyle w:val="2"/>
        <w:bidi w:val="0"/>
      </w:pPr>
      <w:r>
        <w:rPr>
          <w:rFonts w:hint="eastAsia"/>
        </w:rPr>
        <w:t>3.项目联系方式</w:t>
      </w:r>
    </w:p>
    <w:p w14:paraId="0749AFC6">
      <w:pPr>
        <w:pStyle w:val="2"/>
        <w:bidi w:val="0"/>
      </w:pPr>
      <w:r>
        <w:rPr>
          <w:rFonts w:hint="eastAsia"/>
        </w:rPr>
        <w:t>项目联系人：嵇玲</w:t>
      </w:r>
    </w:p>
    <w:p w14:paraId="18B79FCD">
      <w:pPr>
        <w:pStyle w:val="2"/>
        <w:bidi w:val="0"/>
      </w:pPr>
      <w:r>
        <w:rPr>
          <w:rFonts w:hint="eastAsia"/>
        </w:rPr>
        <w:t>电话：0519-88818295（8000）</w:t>
      </w:r>
    </w:p>
    <w:p w14:paraId="17C2D2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0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2025-03-17T06:34:11Z</dcterms:created>
  <dc:creator>28039</dc:creator>
  <cp:lastModifiedBy>沫燃 *</cp:lastModifiedBy>
  <dcterms:modified xsi:type="dcterms:W3CDTF">2025-03-17T06:34:21Z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E4C1B88545A547D1818F7CFE9EDA92AA_12</vt:lpwstr>
  </property>
</Properties>
</file>