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400" w:lineRule="exact"/>
        <w:jc w:val="center"/>
        <w:rPr>
          <w:rFonts w:hint="eastAsia" w:ascii="仿宋" w:hAnsi="仿宋" w:eastAsia="仿宋" w:cs="仿宋"/>
          <w:b/>
          <w:spacing w:val="16"/>
          <w:sz w:val="32"/>
          <w:szCs w:val="32"/>
        </w:rPr>
      </w:pPr>
      <w:bookmarkStart w:id="0" w:name="OLE_LINK14"/>
      <w:bookmarkStart w:id="1" w:name="OLE_LINK15"/>
      <w:bookmarkStart w:id="2" w:name="OLE_LINK57"/>
      <w:bookmarkStart w:id="3" w:name="OLE_LINK58"/>
      <w:bookmarkStart w:id="4" w:name="OLE_LINK25"/>
      <w:bookmarkStart w:id="16" w:name="_GoBack"/>
      <w:bookmarkEnd w:id="16"/>
      <w:r>
        <w:rPr>
          <w:rFonts w:hint="eastAsia" w:ascii="仿宋" w:hAnsi="仿宋" w:eastAsia="仿宋" w:cs="仿宋"/>
          <w:b/>
          <w:spacing w:val="16"/>
          <w:sz w:val="32"/>
          <w:szCs w:val="32"/>
        </w:rPr>
        <w:t>安全环保协议书</w:t>
      </w:r>
    </w:p>
    <w:p>
      <w:pPr>
        <w:wordWrap w:val="0"/>
        <w:spacing w:before="312" w:beforeLines="100" w:after="312" w:afterLines="100"/>
        <w:jc w:val="right"/>
        <w:rPr>
          <w:rFonts w:hint="eastAsia" w:ascii="仿宋" w:hAnsi="仿宋" w:eastAsia="仿宋" w:cs="仿宋"/>
          <w:sz w:val="24"/>
          <w:szCs w:val="24"/>
        </w:rPr>
      </w:pPr>
      <w:r>
        <w:rPr>
          <w:rFonts w:hint="eastAsia" w:ascii="仿宋" w:hAnsi="仿宋" w:eastAsia="仿宋" w:cs="仿宋"/>
          <w:b/>
          <w:sz w:val="24"/>
          <w:szCs w:val="24"/>
          <w:lang w:val="en-US" w:eastAsia="zh-CN"/>
        </w:rPr>
        <w:t>协议</w:t>
      </w:r>
      <w:r>
        <w:rPr>
          <w:rFonts w:hint="eastAsia" w:ascii="仿宋" w:hAnsi="仿宋" w:eastAsia="仿宋" w:cs="仿宋"/>
          <w:b/>
          <w:sz w:val="24"/>
          <w:szCs w:val="24"/>
        </w:rPr>
        <w:t>编号：</w:t>
      </w:r>
      <w:bookmarkStart w:id="5" w:name="OLE_LINK17"/>
      <w:bookmarkStart w:id="6" w:name="OLE_LINK20"/>
      <w:bookmarkStart w:id="7" w:name="OLE_LINK16"/>
      <w:r>
        <w:rPr>
          <w:rFonts w:hint="eastAsia" w:ascii="仿宋" w:hAnsi="仿宋" w:eastAsia="仿宋" w:cs="仿宋"/>
          <w:b/>
          <w:sz w:val="24"/>
          <w:szCs w:val="24"/>
          <w:shd w:val="pct10" w:color="auto" w:fill="FFFFFF"/>
        </w:rPr>
        <w:t xml:space="preserve">               </w:t>
      </w:r>
      <w:bookmarkEnd w:id="5"/>
      <w:bookmarkEnd w:id="6"/>
      <w:bookmarkEnd w:id="7"/>
    </w:p>
    <w:p>
      <w:pPr>
        <w:rPr>
          <w:rFonts w:hint="eastAsia" w:ascii="仿宋" w:hAnsi="仿宋" w:eastAsia="仿宋" w:cs="仿宋"/>
          <w:sz w:val="21"/>
          <w:szCs w:val="21"/>
        </w:rPr>
      </w:pPr>
      <w:r>
        <w:rPr>
          <w:rFonts w:hint="eastAsia" w:ascii="仿宋" w:hAnsi="仿宋" w:eastAsia="仿宋" w:cs="仿宋"/>
          <w:sz w:val="21"/>
          <w:szCs w:val="21"/>
        </w:rPr>
        <w:t>本</w:t>
      </w:r>
      <w:r>
        <w:rPr>
          <w:rFonts w:hint="eastAsia" w:ascii="仿宋" w:hAnsi="仿宋" w:eastAsia="仿宋" w:cs="仿宋"/>
          <w:sz w:val="21"/>
          <w:szCs w:val="21"/>
          <w:lang w:val="en-US" w:eastAsia="zh-CN"/>
        </w:rPr>
        <w:t>协议</w:t>
      </w:r>
      <w:r>
        <w:rPr>
          <w:rFonts w:hint="eastAsia" w:ascii="仿宋" w:hAnsi="仿宋" w:eastAsia="仿宋" w:cs="仿宋"/>
          <w:sz w:val="21"/>
          <w:szCs w:val="21"/>
        </w:rPr>
        <w:t>由以下甲乙双方于</w:t>
      </w:r>
      <w:permStart w:id="0" w:edGrp="everyone"/>
      <w:r>
        <w:rPr>
          <w:rFonts w:hint="eastAsia" w:ascii="仿宋" w:hAnsi="仿宋" w:eastAsia="仿宋" w:cs="仿宋"/>
          <w:sz w:val="21"/>
          <w:szCs w:val="21"/>
        </w:rPr>
        <w:t xml:space="preserve">       </w:t>
      </w:r>
      <w:permEnd w:id="0"/>
      <w:r>
        <w:rPr>
          <w:rFonts w:hint="eastAsia" w:ascii="仿宋" w:hAnsi="仿宋" w:eastAsia="仿宋" w:cs="仿宋"/>
          <w:sz w:val="21"/>
          <w:szCs w:val="21"/>
        </w:rPr>
        <w:t>年</w:t>
      </w:r>
      <w:permStart w:id="1" w:edGrp="everyone"/>
      <w:r>
        <w:rPr>
          <w:rFonts w:hint="eastAsia" w:ascii="仿宋" w:hAnsi="仿宋" w:eastAsia="仿宋" w:cs="仿宋"/>
          <w:sz w:val="21"/>
          <w:szCs w:val="21"/>
        </w:rPr>
        <w:t xml:space="preserve">    </w:t>
      </w:r>
      <w:permEnd w:id="1"/>
      <w:r>
        <w:rPr>
          <w:rFonts w:hint="eastAsia" w:ascii="仿宋" w:hAnsi="仿宋" w:eastAsia="仿宋" w:cs="仿宋"/>
          <w:sz w:val="21"/>
          <w:szCs w:val="21"/>
        </w:rPr>
        <w:t>月</w:t>
      </w:r>
      <w:permStart w:id="2" w:edGrp="everyone"/>
      <w:r>
        <w:rPr>
          <w:rFonts w:hint="eastAsia" w:ascii="仿宋" w:hAnsi="仿宋" w:eastAsia="仿宋" w:cs="仿宋"/>
          <w:sz w:val="21"/>
          <w:szCs w:val="21"/>
        </w:rPr>
        <w:t xml:space="preserve">    </w:t>
      </w:r>
      <w:permEnd w:id="2"/>
      <w:r>
        <w:rPr>
          <w:rFonts w:hint="eastAsia" w:ascii="仿宋" w:hAnsi="仿宋" w:eastAsia="仿宋" w:cs="仿宋"/>
          <w:sz w:val="21"/>
          <w:szCs w:val="21"/>
        </w:rPr>
        <w:t>日在</w:t>
      </w:r>
      <w:r>
        <w:rPr>
          <w:rFonts w:hint="eastAsia" w:ascii="仿宋" w:hAnsi="仿宋" w:eastAsia="仿宋" w:cs="仿宋"/>
          <w:sz w:val="21"/>
          <w:szCs w:val="21"/>
          <w:lang w:val="en-US" w:eastAsia="zh-CN"/>
        </w:rPr>
        <w:t>上海市宝山区</w:t>
      </w:r>
      <w:r>
        <w:rPr>
          <w:rFonts w:hint="eastAsia" w:ascii="仿宋" w:hAnsi="仿宋" w:eastAsia="仿宋" w:cs="仿宋"/>
          <w:sz w:val="21"/>
          <w:szCs w:val="21"/>
        </w:rPr>
        <w:t>签订：</w:t>
      </w:r>
    </w:p>
    <w:p>
      <w:pPr>
        <w:rPr>
          <w:rFonts w:hint="eastAsia" w:ascii="仿宋" w:hAnsi="仿宋" w:eastAsia="仿宋" w:cs="仿宋"/>
          <w:sz w:val="21"/>
          <w:szCs w:val="21"/>
        </w:rPr>
      </w:pPr>
    </w:p>
    <w:p>
      <w:pPr>
        <w:spacing w:before="120" w:line="240" w:lineRule="exact"/>
        <w:rPr>
          <w:rFonts w:hint="eastAsia" w:ascii="仿宋" w:hAnsi="仿宋" w:eastAsia="仿宋" w:cs="仿宋"/>
          <w:bCs/>
          <w:sz w:val="21"/>
          <w:szCs w:val="21"/>
          <w:lang w:val="en-US" w:eastAsia="zh-CN"/>
        </w:rPr>
      </w:pPr>
      <w:r>
        <w:rPr>
          <w:rFonts w:hint="eastAsia" w:ascii="仿宋" w:hAnsi="仿宋" w:eastAsia="仿宋" w:cs="仿宋"/>
          <w:bCs/>
          <w:sz w:val="21"/>
          <w:szCs w:val="21"/>
        </w:rPr>
        <w:t>甲    方：</w:t>
      </w:r>
      <w:permStart w:id="3" w:edGrp="everyone"/>
      <w:r>
        <w:rPr>
          <w:rFonts w:hint="eastAsia" w:ascii="仿宋" w:hAnsi="仿宋" w:eastAsia="仿宋" w:cs="仿宋"/>
          <w:bCs/>
          <w:sz w:val="21"/>
          <w:szCs w:val="21"/>
          <w:lang w:val="en-US" w:eastAsia="zh-CN"/>
        </w:rPr>
        <w:t>上海宝钢包装股份有限公司</w:t>
      </w:r>
      <w:permEnd w:id="3"/>
    </w:p>
    <w:p>
      <w:pPr>
        <w:spacing w:before="163" w:line="240" w:lineRule="exact"/>
        <w:rPr>
          <w:rFonts w:hint="eastAsia" w:ascii="仿宋" w:hAnsi="仿宋" w:eastAsia="仿宋" w:cs="仿宋"/>
          <w:bCs/>
          <w:sz w:val="21"/>
          <w:szCs w:val="21"/>
        </w:rPr>
      </w:pPr>
      <w:r>
        <w:rPr>
          <w:rFonts w:hint="eastAsia" w:ascii="仿宋" w:hAnsi="仿宋" w:eastAsia="仿宋" w:cs="仿宋"/>
          <w:bCs/>
          <w:sz w:val="21"/>
          <w:szCs w:val="21"/>
        </w:rPr>
        <w:t>注册地址：</w:t>
      </w:r>
      <w:permStart w:id="4" w:edGrp="everyone"/>
      <w:r>
        <w:rPr>
          <w:rFonts w:hint="eastAsia" w:ascii="仿宋" w:hAnsi="仿宋" w:eastAsia="仿宋" w:cs="仿宋"/>
          <w:bCs/>
          <w:sz w:val="21"/>
          <w:szCs w:val="21"/>
        </w:rPr>
        <w:t xml:space="preserve">          </w:t>
      </w:r>
      <w:permEnd w:id="4"/>
    </w:p>
    <w:p>
      <w:pPr>
        <w:spacing w:before="163" w:line="240" w:lineRule="exact"/>
        <w:rPr>
          <w:rFonts w:hint="eastAsia" w:ascii="仿宋" w:hAnsi="仿宋" w:eastAsia="仿宋" w:cs="仿宋"/>
          <w:bCs/>
          <w:sz w:val="21"/>
          <w:szCs w:val="21"/>
        </w:rPr>
      </w:pPr>
      <w:bookmarkStart w:id="8" w:name="OLE_LINK19"/>
      <w:r>
        <w:rPr>
          <w:rFonts w:hint="eastAsia" w:ascii="仿宋" w:hAnsi="仿宋" w:eastAsia="仿宋" w:cs="仿宋"/>
          <w:bCs/>
          <w:sz w:val="21"/>
          <w:szCs w:val="21"/>
          <w:lang w:val="en-US" w:eastAsia="zh-CN"/>
        </w:rPr>
        <w:t>法定代表人：</w:t>
      </w:r>
      <w:bookmarkEnd w:id="8"/>
      <w:permStart w:id="5" w:edGrp="everyone"/>
      <w:r>
        <w:rPr>
          <w:rFonts w:hint="eastAsia" w:ascii="仿宋" w:hAnsi="仿宋" w:eastAsia="仿宋" w:cs="仿宋"/>
          <w:bCs/>
          <w:sz w:val="21"/>
          <w:szCs w:val="21"/>
        </w:rPr>
        <w:t xml:space="preserve">          </w:t>
      </w:r>
    </w:p>
    <w:permEnd w:id="5"/>
    <w:p>
      <w:pPr>
        <w:spacing w:before="163" w:line="240" w:lineRule="exact"/>
        <w:rPr>
          <w:rFonts w:hint="eastAsia" w:ascii="仿宋" w:hAnsi="仿宋" w:eastAsia="仿宋" w:cs="仿宋"/>
          <w:bCs/>
          <w:sz w:val="21"/>
          <w:szCs w:val="21"/>
        </w:rPr>
      </w:pPr>
      <w:r>
        <w:rPr>
          <w:rFonts w:hint="eastAsia" w:ascii="仿宋" w:hAnsi="仿宋" w:eastAsia="仿宋" w:cs="仿宋"/>
          <w:bCs/>
          <w:sz w:val="21"/>
          <w:szCs w:val="21"/>
        </w:rPr>
        <w:t>乙    方：</w:t>
      </w:r>
      <w:bookmarkStart w:id="9" w:name="OLE_LINK13"/>
      <w:permStart w:id="6" w:edGrp="everyone"/>
      <w:r>
        <w:rPr>
          <w:rFonts w:hint="eastAsia" w:ascii="仿宋" w:hAnsi="仿宋" w:eastAsia="仿宋" w:cs="仿宋"/>
          <w:bCs/>
          <w:sz w:val="21"/>
          <w:szCs w:val="21"/>
        </w:rPr>
        <w:t xml:space="preserve">            </w:t>
      </w:r>
      <w:bookmarkEnd w:id="9"/>
      <w:permEnd w:id="6"/>
    </w:p>
    <w:p>
      <w:pPr>
        <w:spacing w:before="163" w:line="240" w:lineRule="exact"/>
        <w:rPr>
          <w:rFonts w:hint="eastAsia" w:ascii="仿宋" w:hAnsi="仿宋" w:eastAsia="仿宋" w:cs="仿宋"/>
          <w:bCs/>
          <w:sz w:val="21"/>
          <w:szCs w:val="21"/>
        </w:rPr>
      </w:pPr>
      <w:bookmarkStart w:id="10" w:name="OLE_LINK18"/>
      <w:r>
        <w:rPr>
          <w:rFonts w:hint="eastAsia" w:ascii="仿宋" w:hAnsi="仿宋" w:eastAsia="仿宋" w:cs="仿宋"/>
          <w:bCs/>
          <w:sz w:val="21"/>
          <w:szCs w:val="21"/>
        </w:rPr>
        <w:t>注册地址：</w:t>
      </w:r>
      <w:bookmarkStart w:id="11" w:name="OLE_LINK34"/>
      <w:bookmarkStart w:id="12" w:name="OLE_LINK22"/>
      <w:permStart w:id="7" w:edGrp="everyone"/>
      <w:r>
        <w:rPr>
          <w:rFonts w:hint="eastAsia" w:ascii="仿宋" w:hAnsi="仿宋" w:eastAsia="仿宋" w:cs="仿宋"/>
          <w:bCs/>
          <w:sz w:val="21"/>
          <w:szCs w:val="21"/>
        </w:rPr>
        <w:t xml:space="preserve"> </w:t>
      </w:r>
      <w:bookmarkStart w:id="13" w:name="OLE_LINK97"/>
      <w:bookmarkStart w:id="14" w:name="OLE_LINK98"/>
      <w:r>
        <w:rPr>
          <w:rFonts w:hint="eastAsia" w:ascii="仿宋" w:hAnsi="仿宋" w:eastAsia="仿宋" w:cs="仿宋"/>
          <w:bCs/>
          <w:sz w:val="21"/>
          <w:szCs w:val="21"/>
        </w:rPr>
        <w:t xml:space="preserve">         </w:t>
      </w:r>
      <w:bookmarkEnd w:id="10"/>
      <w:bookmarkEnd w:id="11"/>
      <w:permEnd w:id="7"/>
    </w:p>
    <w:bookmarkEnd w:id="12"/>
    <w:bookmarkEnd w:id="13"/>
    <w:bookmarkEnd w:id="14"/>
    <w:p>
      <w:pPr>
        <w:spacing w:before="163" w:line="240" w:lineRule="exact"/>
        <w:rPr>
          <w:rFonts w:hint="eastAsia" w:ascii="仿宋" w:hAnsi="仿宋" w:eastAsia="仿宋" w:cs="仿宋"/>
          <w:szCs w:val="21"/>
          <w:lang w:val="en-US" w:eastAsia="zh-CN"/>
        </w:rPr>
      </w:pPr>
      <w:r>
        <w:rPr>
          <w:rFonts w:hint="eastAsia" w:ascii="仿宋" w:hAnsi="仿宋" w:eastAsia="仿宋" w:cs="仿宋"/>
          <w:bCs/>
          <w:sz w:val="21"/>
          <w:szCs w:val="21"/>
          <w:lang w:val="en-US" w:eastAsia="zh-CN"/>
        </w:rPr>
        <w:t>法定代表人：</w:t>
      </w:r>
      <w:permStart w:id="8" w:edGrp="everyone"/>
      <w:r>
        <w:rPr>
          <w:rFonts w:hint="eastAsia" w:ascii="仿宋" w:hAnsi="仿宋" w:eastAsia="仿宋" w:cs="仿宋"/>
          <w:bCs/>
          <w:sz w:val="21"/>
          <w:szCs w:val="21"/>
        </w:rPr>
        <w:t xml:space="preserve">          </w:t>
      </w:r>
      <w:permEnd w:id="8"/>
    </w:p>
    <w:p>
      <w:pPr>
        <w:pStyle w:val="14"/>
        <w:spacing w:line="400" w:lineRule="exact"/>
        <w:ind w:firstLine="420" w:firstLineChars="200"/>
        <w:rPr>
          <w:rFonts w:hint="eastAsia" w:ascii="仿宋" w:hAnsi="仿宋" w:eastAsia="仿宋" w:cs="仿宋"/>
          <w:b/>
          <w:szCs w:val="21"/>
          <w14:shadow w14:blurRad="50800" w14:dist="38100" w14:dir="2700000" w14:sx="100000" w14:sy="100000" w14:kx="0" w14:ky="0" w14:algn="tl">
            <w14:srgbClr w14:val="000000">
              <w14:alpha w14:val="60000"/>
            </w14:srgbClr>
          </w14:shadow>
        </w:rPr>
      </w:pPr>
      <w:r>
        <w:rPr>
          <w:rFonts w:hint="eastAsia" w:ascii="仿宋" w:hAnsi="仿宋" w:eastAsia="仿宋" w:cs="仿宋"/>
          <w:szCs w:val="21"/>
        </w:rPr>
        <w:t>乙方在为</w:t>
      </w:r>
      <w:r>
        <w:rPr>
          <w:rFonts w:hint="eastAsia" w:ascii="仿宋" w:hAnsi="仿宋" w:eastAsia="仿宋" w:cs="仿宋"/>
          <w:szCs w:val="21"/>
          <w:lang w:val="en-US" w:eastAsia="zh-CN"/>
        </w:rPr>
        <w:t>甲方</w:t>
      </w:r>
      <w:r>
        <w:rPr>
          <w:rFonts w:hint="eastAsia" w:ascii="仿宋" w:hAnsi="仿宋" w:eastAsia="仿宋" w:cs="仿宋"/>
          <w:szCs w:val="21"/>
        </w:rPr>
        <w:t>作业中应遵守安全环保要求。此安全环保要求为最低要求。如有需要，乙方还应遵守其他相关要求，以确保作业安全顺利。乙方必须无条件不折不扣遵守这些要求，否则将按合同承担相应责任和赔偿。</w:t>
      </w:r>
    </w:p>
    <w:p>
      <w:pPr>
        <w:pStyle w:val="14"/>
        <w:spacing w:line="400" w:lineRule="exact"/>
        <w:rPr>
          <w:rFonts w:hint="eastAsia" w:ascii="仿宋" w:hAnsi="仿宋" w:eastAsia="仿宋" w:cs="仿宋"/>
          <w:szCs w:val="21"/>
        </w:rPr>
      </w:pPr>
      <w:r>
        <w:rPr>
          <w:rFonts w:hint="eastAsia" w:ascii="仿宋" w:hAnsi="仿宋" w:eastAsia="仿宋" w:cs="仿宋"/>
          <w:b/>
          <w:szCs w:val="21"/>
        </w:rPr>
        <w:t>1. 遵从责任</w:t>
      </w:r>
    </w:p>
    <w:p>
      <w:pPr>
        <w:pStyle w:val="14"/>
        <w:spacing w:line="400" w:lineRule="exact"/>
        <w:rPr>
          <w:rFonts w:hint="eastAsia" w:ascii="仿宋" w:hAnsi="仿宋" w:eastAsia="仿宋" w:cs="仿宋"/>
          <w:szCs w:val="21"/>
        </w:rPr>
      </w:pPr>
      <w:r>
        <w:rPr>
          <w:rFonts w:hint="eastAsia" w:ascii="仿宋" w:hAnsi="仿宋" w:eastAsia="仿宋" w:cs="仿宋"/>
          <w:szCs w:val="21"/>
        </w:rPr>
        <w:t>1.1 乙方必须将此要求及甲方其他要求知会自己人员。若乙方有分包行为的，分包人员由乙方负责实施告知、教育、培训、考核等工作，使所有人员在开工前都掌握安全环保要求，同时将此举记录备案。</w:t>
      </w:r>
    </w:p>
    <w:p>
      <w:pPr>
        <w:pStyle w:val="14"/>
        <w:spacing w:line="400" w:lineRule="exact"/>
        <w:rPr>
          <w:rFonts w:hint="eastAsia" w:ascii="仿宋" w:hAnsi="仿宋" w:eastAsia="仿宋" w:cs="仿宋"/>
          <w:szCs w:val="21"/>
        </w:rPr>
      </w:pPr>
      <w:r>
        <w:rPr>
          <w:rFonts w:hint="eastAsia" w:ascii="仿宋" w:hAnsi="仿宋" w:eastAsia="仿宋" w:cs="仿宋"/>
          <w:szCs w:val="21"/>
        </w:rPr>
        <w:t>1.2 乙方在</w:t>
      </w:r>
      <w:r>
        <w:rPr>
          <w:rFonts w:hint="eastAsia" w:ascii="仿宋" w:hAnsi="仿宋" w:eastAsia="仿宋" w:cs="仿宋"/>
          <w:szCs w:val="21"/>
          <w:lang w:val="en-US" w:eastAsia="zh-CN"/>
        </w:rPr>
        <w:t>作业</w:t>
      </w:r>
      <w:r>
        <w:rPr>
          <w:rFonts w:hint="eastAsia" w:ascii="仿宋" w:hAnsi="仿宋" w:eastAsia="仿宋" w:cs="仿宋"/>
          <w:szCs w:val="21"/>
        </w:rPr>
        <w:t>中必须遵守所有我国适用法规、甲方制度及其他具体要求。</w:t>
      </w:r>
    </w:p>
    <w:p>
      <w:pPr>
        <w:pStyle w:val="14"/>
        <w:spacing w:line="400" w:lineRule="exact"/>
        <w:ind w:left="540" w:hanging="540"/>
        <w:rPr>
          <w:rFonts w:hint="eastAsia" w:ascii="仿宋" w:hAnsi="仿宋" w:eastAsia="仿宋" w:cs="仿宋"/>
          <w:szCs w:val="21"/>
        </w:rPr>
      </w:pPr>
      <w:r>
        <w:rPr>
          <w:rFonts w:hint="eastAsia" w:ascii="仿宋" w:hAnsi="仿宋" w:eastAsia="仿宋" w:cs="仿宋"/>
          <w:szCs w:val="21"/>
        </w:rPr>
        <w:t>1.3 同时乙方应要求并确保分包商遵守所有我国适用法规、甲方制度及其他具体要求。</w:t>
      </w:r>
    </w:p>
    <w:p>
      <w:pPr>
        <w:pStyle w:val="14"/>
        <w:spacing w:line="400" w:lineRule="exact"/>
        <w:ind w:left="540" w:hanging="540"/>
        <w:rPr>
          <w:rFonts w:hint="eastAsia" w:ascii="仿宋" w:hAnsi="仿宋" w:eastAsia="仿宋" w:cs="仿宋"/>
          <w:szCs w:val="21"/>
          <w:lang w:val="en-US" w:eastAsia="zh-CN"/>
        </w:rPr>
      </w:pPr>
      <w:r>
        <w:rPr>
          <w:rFonts w:hint="eastAsia" w:ascii="仿宋" w:hAnsi="仿宋" w:eastAsia="仿宋" w:cs="仿宋"/>
          <w:szCs w:val="21"/>
        </w:rPr>
        <w:t>1.4 乙方应向甲方指定有资格的人员担任其自己及分包商的</w:t>
      </w:r>
      <w:r>
        <w:rPr>
          <w:rFonts w:hint="eastAsia" w:ascii="仿宋" w:hAnsi="仿宋" w:eastAsia="仿宋" w:cs="仿宋"/>
          <w:szCs w:val="21"/>
          <w:lang w:val="en-US" w:eastAsia="zh-CN"/>
        </w:rPr>
        <w:t>作业</w:t>
      </w:r>
      <w:r>
        <w:rPr>
          <w:rFonts w:hint="eastAsia" w:ascii="仿宋" w:hAnsi="仿宋" w:eastAsia="仿宋" w:cs="仿宋"/>
          <w:szCs w:val="21"/>
        </w:rPr>
        <w:t>现场安全环保工作</w:t>
      </w:r>
      <w:r>
        <w:rPr>
          <w:rFonts w:hint="eastAsia" w:ascii="仿宋" w:hAnsi="仿宋" w:eastAsia="仿宋" w:cs="仿宋"/>
          <w:szCs w:val="21"/>
          <w:lang w:eastAsia="zh-CN"/>
        </w:rPr>
        <w:t>。</w:t>
      </w:r>
    </w:p>
    <w:p>
      <w:pPr>
        <w:pStyle w:val="14"/>
        <w:spacing w:line="400" w:lineRule="exact"/>
        <w:rPr>
          <w:rFonts w:hint="eastAsia" w:ascii="仿宋" w:hAnsi="仿宋" w:eastAsia="仿宋" w:cs="仿宋"/>
          <w:b/>
          <w:szCs w:val="21"/>
        </w:rPr>
      </w:pPr>
      <w:r>
        <w:rPr>
          <w:rFonts w:hint="eastAsia" w:ascii="仿宋" w:hAnsi="仿宋" w:eastAsia="仿宋" w:cs="仿宋"/>
          <w:b/>
          <w:szCs w:val="21"/>
        </w:rPr>
        <w:t>2. 安全环保防护计划</w:t>
      </w:r>
    </w:p>
    <w:p>
      <w:pPr>
        <w:pStyle w:val="14"/>
        <w:spacing w:line="400" w:lineRule="exact"/>
        <w:ind w:left="540" w:hanging="540"/>
        <w:rPr>
          <w:rFonts w:hint="eastAsia" w:ascii="仿宋" w:hAnsi="仿宋" w:eastAsia="仿宋" w:cs="仿宋"/>
          <w:szCs w:val="21"/>
        </w:rPr>
      </w:pPr>
      <w:r>
        <w:rPr>
          <w:rFonts w:hint="eastAsia" w:ascii="仿宋" w:hAnsi="仿宋" w:eastAsia="仿宋" w:cs="仿宋"/>
          <w:szCs w:val="21"/>
        </w:rPr>
        <w:t>2.1 依照合同精神，甲方会视情要求乙方提交安全环保防护计划（包括计划范围及提交日期）。</w:t>
      </w:r>
    </w:p>
    <w:p>
      <w:pPr>
        <w:pStyle w:val="14"/>
        <w:spacing w:line="400" w:lineRule="exact"/>
        <w:ind w:left="540" w:hanging="540"/>
        <w:rPr>
          <w:rFonts w:hint="eastAsia" w:ascii="仿宋" w:hAnsi="仿宋" w:eastAsia="仿宋" w:cs="仿宋"/>
          <w:szCs w:val="21"/>
        </w:rPr>
      </w:pPr>
      <w:r>
        <w:rPr>
          <w:rFonts w:hint="eastAsia" w:ascii="仿宋" w:hAnsi="仿宋" w:eastAsia="仿宋" w:cs="仿宋"/>
          <w:szCs w:val="21"/>
        </w:rPr>
        <w:t>2.2 乙方应依甲方要求将安全环保防护计划提交审查。计划应阐明</w:t>
      </w:r>
      <w:r>
        <w:rPr>
          <w:rFonts w:hint="eastAsia" w:ascii="仿宋" w:hAnsi="仿宋" w:eastAsia="仿宋" w:cs="仿宋"/>
          <w:szCs w:val="21"/>
          <w:lang w:val="en-US" w:eastAsia="zh-CN"/>
        </w:rPr>
        <w:t>作业</w:t>
      </w:r>
      <w:r>
        <w:rPr>
          <w:rFonts w:hint="eastAsia" w:ascii="仿宋" w:hAnsi="仿宋" w:eastAsia="仿宋" w:cs="仿宋"/>
          <w:szCs w:val="21"/>
        </w:rPr>
        <w:t>过程中的安全环保事项、风险及对策。分包商的安全环保计划同样要阐明这些内容。</w:t>
      </w:r>
    </w:p>
    <w:p>
      <w:pPr>
        <w:pStyle w:val="14"/>
        <w:spacing w:line="400" w:lineRule="exact"/>
        <w:ind w:left="540" w:hanging="540"/>
        <w:rPr>
          <w:rFonts w:hint="eastAsia" w:ascii="仿宋" w:hAnsi="仿宋" w:eastAsia="仿宋" w:cs="仿宋"/>
          <w:szCs w:val="21"/>
        </w:rPr>
      </w:pPr>
      <w:r>
        <w:rPr>
          <w:rFonts w:hint="eastAsia" w:ascii="仿宋" w:hAnsi="仿宋" w:eastAsia="仿宋" w:cs="仿宋"/>
          <w:szCs w:val="21"/>
        </w:rPr>
        <w:t>2.3 乙方的安全环保防护计划应根据并遵循适用法律、判决、行政规章、甲方政策、标准作业程序及国际惯例。</w:t>
      </w:r>
    </w:p>
    <w:p>
      <w:pPr>
        <w:pStyle w:val="14"/>
        <w:spacing w:line="400" w:lineRule="exact"/>
        <w:rPr>
          <w:rFonts w:hint="eastAsia" w:ascii="仿宋" w:hAnsi="仿宋" w:eastAsia="仿宋" w:cs="仿宋"/>
          <w:szCs w:val="21"/>
        </w:rPr>
      </w:pPr>
      <w:r>
        <w:rPr>
          <w:rFonts w:hint="eastAsia" w:ascii="仿宋" w:hAnsi="仿宋" w:eastAsia="仿宋" w:cs="仿宋"/>
          <w:szCs w:val="21"/>
        </w:rPr>
        <w:t>2.4 开工前，乙方现场负责人和甲方项目负责人应参与指导安全环保事宜。</w:t>
      </w:r>
    </w:p>
    <w:p>
      <w:pPr>
        <w:pStyle w:val="14"/>
        <w:spacing w:line="400" w:lineRule="exact"/>
        <w:ind w:left="540" w:hanging="540"/>
        <w:rPr>
          <w:rFonts w:hint="eastAsia" w:ascii="仿宋" w:hAnsi="仿宋" w:eastAsia="仿宋" w:cs="仿宋"/>
          <w:szCs w:val="21"/>
        </w:rPr>
      </w:pPr>
      <w:r>
        <w:rPr>
          <w:rFonts w:hint="eastAsia" w:ascii="仿宋" w:hAnsi="仿宋" w:eastAsia="仿宋" w:cs="仿宋"/>
          <w:szCs w:val="21"/>
        </w:rPr>
        <w:t>2.5 开工前，甲方项目负责人应审查乙方的安全环保计划，如不满足应退回乙方重新修订。</w:t>
      </w:r>
    </w:p>
    <w:p>
      <w:pPr>
        <w:pStyle w:val="14"/>
        <w:spacing w:line="400" w:lineRule="exact"/>
        <w:rPr>
          <w:rFonts w:hint="eastAsia" w:ascii="仿宋" w:hAnsi="仿宋" w:eastAsia="仿宋" w:cs="仿宋"/>
          <w:szCs w:val="21"/>
        </w:rPr>
      </w:pPr>
      <w:r>
        <w:rPr>
          <w:rFonts w:hint="eastAsia" w:ascii="仿宋" w:hAnsi="仿宋" w:eastAsia="仿宋" w:cs="仿宋"/>
          <w:szCs w:val="21"/>
        </w:rPr>
        <w:t>2.6 乙方的安全环保防护计划未被甲方认可，乙方不得开工。</w:t>
      </w:r>
    </w:p>
    <w:p>
      <w:pPr>
        <w:pStyle w:val="14"/>
        <w:spacing w:line="400" w:lineRule="exact"/>
        <w:ind w:left="540" w:hanging="540"/>
        <w:rPr>
          <w:rFonts w:hint="eastAsia" w:ascii="仿宋" w:hAnsi="仿宋" w:eastAsia="仿宋" w:cs="仿宋"/>
          <w:szCs w:val="21"/>
        </w:rPr>
      </w:pPr>
      <w:r>
        <w:rPr>
          <w:rFonts w:hint="eastAsia" w:ascii="仿宋" w:hAnsi="仿宋" w:eastAsia="仿宋" w:cs="仿宋"/>
          <w:szCs w:val="21"/>
        </w:rPr>
        <w:t>2.7 开工前，乙方应检查</w:t>
      </w:r>
      <w:r>
        <w:rPr>
          <w:rFonts w:hint="eastAsia" w:ascii="仿宋" w:hAnsi="仿宋" w:eastAsia="仿宋" w:cs="仿宋"/>
          <w:szCs w:val="21"/>
          <w:lang w:val="en-US" w:eastAsia="zh-CN"/>
        </w:rPr>
        <w:t>作业</w:t>
      </w:r>
      <w:r>
        <w:rPr>
          <w:rFonts w:hint="eastAsia" w:ascii="仿宋" w:hAnsi="仿宋" w:eastAsia="仿宋" w:cs="仿宋"/>
          <w:szCs w:val="21"/>
        </w:rPr>
        <w:t>现场以确保人员安全，同时向甲方表明对</w:t>
      </w:r>
      <w:r>
        <w:rPr>
          <w:rFonts w:hint="eastAsia" w:ascii="仿宋" w:hAnsi="仿宋" w:eastAsia="仿宋" w:cs="仿宋"/>
          <w:szCs w:val="21"/>
          <w:lang w:val="en-US" w:eastAsia="zh-CN"/>
        </w:rPr>
        <w:t>作业</w:t>
      </w:r>
      <w:r>
        <w:rPr>
          <w:rFonts w:hint="eastAsia" w:ascii="仿宋" w:hAnsi="仿宋" w:eastAsia="仿宋" w:cs="仿宋"/>
          <w:szCs w:val="21"/>
        </w:rPr>
        <w:t>现场状况认可。</w:t>
      </w:r>
    </w:p>
    <w:p>
      <w:pPr>
        <w:pStyle w:val="14"/>
        <w:spacing w:line="400" w:lineRule="exact"/>
        <w:rPr>
          <w:rFonts w:hint="eastAsia" w:ascii="仿宋" w:hAnsi="仿宋" w:eastAsia="仿宋" w:cs="仿宋"/>
          <w:b/>
          <w:szCs w:val="21"/>
        </w:rPr>
      </w:pPr>
      <w:r>
        <w:rPr>
          <w:rFonts w:hint="eastAsia" w:ascii="仿宋" w:hAnsi="仿宋" w:eastAsia="仿宋" w:cs="仿宋"/>
          <w:b/>
          <w:szCs w:val="21"/>
        </w:rPr>
        <w:t>3. 进入物业区域要求</w:t>
      </w:r>
    </w:p>
    <w:p>
      <w:pPr>
        <w:pStyle w:val="14"/>
        <w:spacing w:line="400" w:lineRule="exact"/>
        <w:ind w:left="540" w:hanging="540"/>
        <w:rPr>
          <w:rFonts w:hint="eastAsia" w:ascii="仿宋" w:hAnsi="仿宋" w:eastAsia="仿宋" w:cs="仿宋"/>
          <w:szCs w:val="21"/>
        </w:rPr>
      </w:pPr>
      <w:r>
        <w:rPr>
          <w:rFonts w:hint="eastAsia" w:ascii="仿宋" w:hAnsi="仿宋" w:eastAsia="仿宋" w:cs="仿宋"/>
          <w:szCs w:val="21"/>
        </w:rPr>
        <w:t>3.1 甲方会向乙方说明进入甲方生产和生活区的安全保卫制度。乙方和分包商均需遵守安全保卫制度。</w:t>
      </w:r>
    </w:p>
    <w:p>
      <w:pPr>
        <w:pStyle w:val="14"/>
        <w:spacing w:line="400" w:lineRule="exact"/>
        <w:rPr>
          <w:rFonts w:hint="eastAsia" w:ascii="仿宋" w:hAnsi="仿宋" w:eastAsia="仿宋" w:cs="仿宋"/>
          <w:szCs w:val="21"/>
        </w:rPr>
      </w:pPr>
      <w:r>
        <w:rPr>
          <w:rFonts w:hint="eastAsia" w:ascii="仿宋" w:hAnsi="仿宋" w:eastAsia="仿宋" w:cs="仿宋"/>
          <w:szCs w:val="21"/>
        </w:rPr>
        <w:t>3.2 乙方和分包商需确保只允许认可的</w:t>
      </w:r>
      <w:r>
        <w:rPr>
          <w:rFonts w:hint="eastAsia" w:ascii="仿宋" w:hAnsi="仿宋" w:eastAsia="仿宋" w:cs="仿宋"/>
          <w:szCs w:val="21"/>
          <w:lang w:val="en-US" w:eastAsia="zh-CN"/>
        </w:rPr>
        <w:t>作业</w:t>
      </w:r>
      <w:r>
        <w:rPr>
          <w:rFonts w:hint="eastAsia" w:ascii="仿宋" w:hAnsi="仿宋" w:eastAsia="仿宋" w:cs="仿宋"/>
          <w:szCs w:val="21"/>
        </w:rPr>
        <w:t>人员进入</w:t>
      </w:r>
      <w:r>
        <w:rPr>
          <w:rFonts w:hint="eastAsia" w:ascii="仿宋" w:hAnsi="仿宋" w:eastAsia="仿宋" w:cs="仿宋"/>
          <w:szCs w:val="21"/>
          <w:lang w:val="en-US" w:eastAsia="zh-CN"/>
        </w:rPr>
        <w:t>作业</w:t>
      </w:r>
      <w:r>
        <w:rPr>
          <w:rFonts w:hint="eastAsia" w:ascii="仿宋" w:hAnsi="仿宋" w:eastAsia="仿宋" w:cs="仿宋"/>
          <w:szCs w:val="21"/>
        </w:rPr>
        <w:t>现场。</w:t>
      </w:r>
    </w:p>
    <w:p>
      <w:pPr>
        <w:widowControl/>
        <w:shd w:val="clear" w:color="auto" w:fill="FFFFFF"/>
        <w:spacing w:line="375" w:lineRule="atLeast"/>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3.3 登高上架要求</w:t>
      </w:r>
    </w:p>
    <w:p>
      <w:pPr>
        <w:widowControl/>
        <w:shd w:val="clear" w:color="auto" w:fill="FFFFFF"/>
        <w:spacing w:line="375" w:lineRule="atLeast"/>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3.3.1 施工采用的脚手架、安全网必须由专业人员搭设,由项目经理(工地负责人)组织技术部、安全部门的有关人员验收合格后,方可投入使用,应按类别逐项查验,并应有验收记录。</w:t>
      </w:r>
    </w:p>
    <w:p>
      <w:pPr>
        <w:widowControl/>
        <w:shd w:val="clear" w:color="auto" w:fill="FFFFFF"/>
        <w:spacing w:line="375" w:lineRule="atLeast"/>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3.3.2 高空作业时,严禁立体交叉作业。水平作业时,各工位间必须有一定的距离,作业人员必须配备相应劳动保护用品如安全帽、安全带、防护眼镜、防护手套、防护工作服等,并应正确使用,施工作业现场周边设置相关安全标志牌,并设专人巡查。</w:t>
      </w:r>
    </w:p>
    <w:p>
      <w:pPr>
        <w:widowControl/>
        <w:shd w:val="clear" w:color="auto" w:fill="FFFFFF"/>
        <w:spacing w:line="375" w:lineRule="atLeast"/>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3.3.3 进入施工现场的人员必须佩带安全帽。凡在2m以上高处作业人员,必须正确使用安全带，安全带应高挂低用。</w:t>
      </w:r>
    </w:p>
    <w:p>
      <w:pPr>
        <w:widowControl/>
        <w:shd w:val="clear" w:color="auto" w:fill="FFFFFF"/>
        <w:spacing w:line="375" w:lineRule="atLeast"/>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3.3.4 工程施工前,除工程技术人员对施工作业人员进行书面安全技术交底,并履行签字手续外,必须各施工班组长向施工人员进行班组交底及履行签字手续。</w:t>
      </w:r>
    </w:p>
    <w:p>
      <w:pPr>
        <w:widowControl/>
        <w:shd w:val="clear" w:color="auto" w:fill="FFFFFF"/>
        <w:spacing w:line="375" w:lineRule="atLeast"/>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3.3.5特殊工程施工项目如;电气、易燃、易爆容器、管道等,必须持有效证件及上岗证的专业人员操作。</w:t>
      </w:r>
    </w:p>
    <w:p>
      <w:pPr>
        <w:widowControl/>
        <w:shd w:val="clear" w:color="auto" w:fill="FFFFFF"/>
        <w:spacing w:line="375" w:lineRule="atLeast"/>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3.3.6 拆除施工现场,必须设有临时急救人员及药品或设立临时救助站。</w:t>
      </w:r>
    </w:p>
    <w:p>
      <w:pPr>
        <w:widowControl/>
        <w:shd w:val="clear" w:color="auto" w:fill="FFFFFF"/>
        <w:spacing w:line="375" w:lineRule="atLeast"/>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3.3.7 严禁在工作前和工作中饮酒，不许穿高跟鞋、硬底鞋、拖鞋，应穿防滑鞋。</w:t>
      </w:r>
    </w:p>
    <w:p>
      <w:pPr>
        <w:widowControl/>
        <w:shd w:val="clear" w:color="auto" w:fill="FFFFFF"/>
        <w:spacing w:line="375" w:lineRule="atLeast"/>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3.3.8 进入施工现场须服从领导和安检人员的指挥，遵守劳动纪律、严守岗位、不串岗，作业时思想要集中。</w:t>
      </w:r>
    </w:p>
    <w:p>
      <w:pPr>
        <w:widowControl/>
        <w:shd w:val="clear" w:color="auto" w:fill="FFFFFF"/>
        <w:spacing w:line="375" w:lineRule="atLeast"/>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3.3.9 严禁随意拆除或损坏防护栏杆、拉杆、安全网、跳板、脚手板、支撑等防护设施。</w:t>
      </w:r>
    </w:p>
    <w:p>
      <w:pPr>
        <w:widowControl/>
        <w:shd w:val="clear" w:color="auto" w:fill="FFFFFF"/>
        <w:spacing w:line="375" w:lineRule="atLeast"/>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3.3.10 面砖搬运、安装时应注意安全，防止因面砖翻倒而受伤。</w:t>
      </w:r>
    </w:p>
    <w:p>
      <w:pPr>
        <w:widowControl/>
        <w:shd w:val="clear" w:color="auto" w:fill="FFFFFF"/>
        <w:spacing w:line="375" w:lineRule="atLeast"/>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3.3.11 各种材料加工时注意操作安全及施工用电，不得随便乱接乱拉电线。</w:t>
      </w:r>
    </w:p>
    <w:p>
      <w:pPr>
        <w:widowControl/>
        <w:shd w:val="clear" w:color="auto" w:fill="FFFFFF"/>
        <w:spacing w:line="375" w:lineRule="atLeast"/>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3.3.12 施工现场各周边洞口，必须有符合安全规范要求的安全防护，若因施工作业场地要求而拆除的，操作完成后，立即恢复。</w:t>
      </w:r>
    </w:p>
    <w:p>
      <w:pPr>
        <w:widowControl/>
        <w:shd w:val="clear" w:color="auto" w:fill="FFFFFF"/>
        <w:spacing w:line="375" w:lineRule="atLeast"/>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3.3.13 脚手架上禁止有探头板、飞跳板，脚手架上应满铺脚手板，脚手架上禁止堆放砂浆、砖块、面砖等物料。</w:t>
      </w:r>
    </w:p>
    <w:p>
      <w:pPr>
        <w:widowControl/>
        <w:shd w:val="clear" w:color="auto" w:fill="FFFFFF"/>
        <w:spacing w:line="375" w:lineRule="atLeast"/>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3.3.14 不准从正在起吊、运吊中的物件下通过，以防突然事件，不准从高处往下跑、跳；不准在没有防护的外墙和外悬挑板等建筑物上行走；不准站在小推车等不稳定的物件上操作；不得攀登起重臂、绳索、脚手架、井字架和随同运料的吊盘和吊篮及吊装物上下；井架吊篮禁止乘人。</w:t>
      </w:r>
    </w:p>
    <w:p>
      <w:pPr>
        <w:widowControl/>
        <w:shd w:val="clear" w:color="auto" w:fill="FFFFFF"/>
        <w:spacing w:line="375" w:lineRule="atLeast"/>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3.3.15 作业中不得往下投掷物件、碎砖、灰渣等，清理物料时应设溜槽或使用垃圾桶；手持工具和零星物料应随时放在工具袋中。</w:t>
      </w:r>
    </w:p>
    <w:p>
      <w:pPr>
        <w:widowControl/>
        <w:shd w:val="clear" w:color="auto" w:fill="FFFFFF"/>
        <w:spacing w:line="375" w:lineRule="atLeast"/>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3.3.16 年龄未满18周岁者，患有心脏病、贫血、高血压、低血压、癫痫病及其他不适于高空作业的病症者严禁从事外墙施工作业。</w:t>
      </w:r>
    </w:p>
    <w:p>
      <w:pPr>
        <w:widowControl/>
        <w:shd w:val="clear" w:color="auto" w:fill="FFFFFF"/>
        <w:spacing w:line="375" w:lineRule="atLeast"/>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3.3.17 遇到雷雨、大风等天气外墙施工应暂停作业。</w:t>
      </w:r>
    </w:p>
    <w:p>
      <w:pPr>
        <w:widowControl/>
        <w:shd w:val="clear" w:color="auto" w:fill="FFFFFF"/>
        <w:spacing w:line="375" w:lineRule="atLeast"/>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3.3.18 手持电动工具使用前应进行检查，空载试验运转正常合格后方可使用，转移工作点应切断电源，潮湿场所严禁使用手持式电动工具。</w:t>
      </w:r>
    </w:p>
    <w:p>
      <w:pPr>
        <w:widowControl/>
        <w:shd w:val="clear" w:color="auto" w:fill="FFFFFF"/>
        <w:spacing w:line="375" w:lineRule="atLeast"/>
        <w:jc w:val="left"/>
        <w:rPr>
          <w:rFonts w:hint="eastAsia" w:ascii="仿宋" w:hAnsi="仿宋" w:eastAsia="仿宋" w:cs="仿宋"/>
          <w:szCs w:val="21"/>
        </w:rPr>
      </w:pPr>
      <w:r>
        <w:rPr>
          <w:rFonts w:hint="eastAsia" w:ascii="仿宋" w:hAnsi="仿宋" w:eastAsia="仿宋" w:cs="仿宋"/>
          <w:kern w:val="2"/>
          <w:sz w:val="21"/>
          <w:szCs w:val="21"/>
          <w:lang w:val="en-US" w:eastAsia="zh-CN" w:bidi="ar-SA"/>
        </w:rPr>
        <w:t>3.3.19 作业前必须认真检查机械设备的安全装置，调整机器或更换刀具时应先切断电源并由机械员进行。</w:t>
      </w:r>
    </w:p>
    <w:p>
      <w:pPr>
        <w:pStyle w:val="14"/>
        <w:spacing w:line="400" w:lineRule="exact"/>
        <w:rPr>
          <w:rFonts w:hint="eastAsia" w:ascii="仿宋" w:hAnsi="仿宋" w:eastAsia="仿宋" w:cs="仿宋"/>
          <w:b/>
          <w:szCs w:val="21"/>
        </w:rPr>
      </w:pPr>
      <w:r>
        <w:rPr>
          <w:rFonts w:hint="eastAsia" w:ascii="仿宋" w:hAnsi="仿宋" w:eastAsia="仿宋" w:cs="仿宋"/>
          <w:b/>
          <w:szCs w:val="21"/>
        </w:rPr>
        <w:t xml:space="preserve">4. 车辆与交通 </w:t>
      </w:r>
    </w:p>
    <w:p>
      <w:pPr>
        <w:pStyle w:val="14"/>
        <w:spacing w:line="400" w:lineRule="exact"/>
        <w:rPr>
          <w:rFonts w:hint="eastAsia" w:ascii="仿宋" w:hAnsi="仿宋" w:eastAsia="仿宋" w:cs="仿宋"/>
          <w:szCs w:val="21"/>
        </w:rPr>
      </w:pPr>
      <w:r>
        <w:rPr>
          <w:rFonts w:hint="eastAsia" w:ascii="仿宋" w:hAnsi="仿宋" w:eastAsia="仿宋" w:cs="仿宋"/>
          <w:szCs w:val="21"/>
        </w:rPr>
        <w:t>4.1 所有乙方和分包商在甲方行驶的车辆必须限速行驶。</w:t>
      </w:r>
    </w:p>
    <w:p>
      <w:pPr>
        <w:pStyle w:val="14"/>
        <w:spacing w:line="400" w:lineRule="exact"/>
        <w:ind w:left="540" w:hanging="540"/>
        <w:rPr>
          <w:rFonts w:hint="eastAsia" w:ascii="仿宋" w:hAnsi="仿宋" w:eastAsia="仿宋" w:cs="仿宋"/>
          <w:szCs w:val="21"/>
        </w:rPr>
      </w:pPr>
      <w:r>
        <w:rPr>
          <w:rFonts w:hint="eastAsia" w:ascii="仿宋" w:hAnsi="仿宋" w:eastAsia="仿宋" w:cs="仿宋"/>
          <w:szCs w:val="21"/>
        </w:rPr>
        <w:t>4.2 乙方和分包商应确保所有车辆和设施得到维保，随时处于安全状态；驾驶人员拥有相应资格和证件。</w:t>
      </w:r>
    </w:p>
    <w:p>
      <w:pPr>
        <w:pStyle w:val="14"/>
        <w:spacing w:line="400" w:lineRule="exact"/>
        <w:rPr>
          <w:rFonts w:hint="eastAsia" w:ascii="仿宋" w:hAnsi="仿宋" w:eastAsia="仿宋" w:cs="仿宋"/>
          <w:b/>
          <w:szCs w:val="21"/>
        </w:rPr>
      </w:pPr>
      <w:r>
        <w:rPr>
          <w:rFonts w:hint="eastAsia" w:ascii="仿宋" w:hAnsi="仿宋" w:eastAsia="仿宋" w:cs="仿宋"/>
          <w:b/>
          <w:szCs w:val="21"/>
        </w:rPr>
        <w:t>5. 吸烟</w:t>
      </w:r>
    </w:p>
    <w:p>
      <w:pPr>
        <w:pStyle w:val="14"/>
        <w:spacing w:line="400" w:lineRule="exact"/>
        <w:rPr>
          <w:rFonts w:hint="eastAsia" w:ascii="仿宋" w:hAnsi="仿宋" w:eastAsia="仿宋" w:cs="仿宋"/>
          <w:szCs w:val="21"/>
        </w:rPr>
      </w:pPr>
      <w:r>
        <w:rPr>
          <w:rFonts w:hint="eastAsia" w:ascii="仿宋" w:hAnsi="仿宋" w:eastAsia="仿宋" w:cs="仿宋"/>
          <w:szCs w:val="21"/>
        </w:rPr>
        <w:t>5.1 在吸烟区外任何场所严禁吸烟。</w:t>
      </w:r>
    </w:p>
    <w:p>
      <w:pPr>
        <w:pStyle w:val="14"/>
        <w:spacing w:line="400" w:lineRule="exact"/>
        <w:rPr>
          <w:rFonts w:hint="eastAsia" w:ascii="仿宋" w:hAnsi="仿宋" w:eastAsia="仿宋" w:cs="仿宋"/>
          <w:szCs w:val="21"/>
        </w:rPr>
      </w:pPr>
      <w:r>
        <w:rPr>
          <w:rFonts w:hint="eastAsia" w:ascii="仿宋" w:hAnsi="仿宋" w:eastAsia="仿宋" w:cs="仿宋"/>
          <w:szCs w:val="21"/>
        </w:rPr>
        <w:t>5.2 甲方有权派人将在非吸烟区吸烟的人员赶离。</w:t>
      </w:r>
    </w:p>
    <w:p>
      <w:pPr>
        <w:pStyle w:val="14"/>
        <w:spacing w:line="400" w:lineRule="exact"/>
        <w:rPr>
          <w:rFonts w:hint="eastAsia" w:ascii="仿宋" w:hAnsi="仿宋" w:eastAsia="仿宋" w:cs="仿宋"/>
          <w:b/>
          <w:szCs w:val="21"/>
        </w:rPr>
      </w:pPr>
      <w:r>
        <w:rPr>
          <w:rFonts w:hint="eastAsia" w:ascii="仿宋" w:hAnsi="仿宋" w:eastAsia="仿宋" w:cs="仿宋"/>
          <w:b/>
          <w:szCs w:val="21"/>
        </w:rPr>
        <w:t>6. 火柴和打火机的使用</w:t>
      </w:r>
    </w:p>
    <w:p>
      <w:pPr>
        <w:pStyle w:val="14"/>
        <w:spacing w:line="400" w:lineRule="exact"/>
        <w:ind w:left="540" w:hanging="540"/>
        <w:rPr>
          <w:rFonts w:hint="eastAsia" w:ascii="仿宋" w:hAnsi="仿宋" w:eastAsia="仿宋" w:cs="仿宋"/>
          <w:szCs w:val="21"/>
        </w:rPr>
      </w:pPr>
      <w:r>
        <w:rPr>
          <w:rFonts w:hint="eastAsia" w:ascii="仿宋" w:hAnsi="仿宋" w:eastAsia="仿宋" w:cs="仿宋"/>
          <w:szCs w:val="21"/>
        </w:rPr>
        <w:t>6.1 火柴和打火机不允许带入或在危险区域使用。如因特殊需要，必须使用安全型火柴同时严格遵守设施和作业现场要求。</w:t>
      </w:r>
    </w:p>
    <w:p>
      <w:pPr>
        <w:pStyle w:val="14"/>
        <w:spacing w:line="400" w:lineRule="exact"/>
        <w:rPr>
          <w:rFonts w:hint="eastAsia" w:ascii="仿宋" w:hAnsi="仿宋" w:eastAsia="仿宋" w:cs="仿宋"/>
          <w:b/>
          <w:szCs w:val="21"/>
        </w:rPr>
      </w:pPr>
      <w:r>
        <w:rPr>
          <w:rFonts w:hint="eastAsia" w:ascii="仿宋" w:hAnsi="仿宋" w:eastAsia="仿宋" w:cs="仿宋"/>
          <w:b/>
          <w:szCs w:val="21"/>
        </w:rPr>
        <w:t>7. 工作许可</w:t>
      </w:r>
    </w:p>
    <w:p>
      <w:pPr>
        <w:pStyle w:val="14"/>
        <w:spacing w:line="400" w:lineRule="exact"/>
        <w:rPr>
          <w:rFonts w:hint="eastAsia" w:ascii="仿宋" w:hAnsi="仿宋" w:eastAsia="仿宋" w:cs="仿宋"/>
          <w:szCs w:val="21"/>
        </w:rPr>
      </w:pPr>
      <w:r>
        <w:rPr>
          <w:rFonts w:hint="eastAsia" w:ascii="仿宋" w:hAnsi="仿宋" w:eastAsia="仿宋" w:cs="仿宋"/>
          <w:szCs w:val="21"/>
        </w:rPr>
        <w:t>7.1 乙方和分包商动火作业须经甲方同意并满足所有动火作业条件（需开具动火证明后方可作业）。</w:t>
      </w:r>
    </w:p>
    <w:p>
      <w:pPr>
        <w:pStyle w:val="14"/>
        <w:spacing w:line="400" w:lineRule="exact"/>
        <w:rPr>
          <w:rFonts w:hint="eastAsia" w:ascii="仿宋" w:hAnsi="仿宋" w:eastAsia="仿宋" w:cs="仿宋"/>
          <w:b/>
          <w:szCs w:val="21"/>
        </w:rPr>
      </w:pPr>
      <w:r>
        <w:rPr>
          <w:rFonts w:hint="eastAsia" w:ascii="仿宋" w:hAnsi="仿宋" w:eastAsia="仿宋" w:cs="仿宋"/>
          <w:b/>
          <w:szCs w:val="21"/>
        </w:rPr>
        <w:t>8. 爆炸及危险物品</w:t>
      </w:r>
    </w:p>
    <w:p>
      <w:pPr>
        <w:pStyle w:val="14"/>
        <w:spacing w:line="400" w:lineRule="exact"/>
        <w:ind w:left="540" w:hanging="540"/>
        <w:rPr>
          <w:rFonts w:hint="eastAsia" w:ascii="仿宋" w:hAnsi="仿宋" w:eastAsia="仿宋" w:cs="仿宋"/>
          <w:szCs w:val="21"/>
        </w:rPr>
      </w:pPr>
      <w:r>
        <w:rPr>
          <w:rFonts w:hint="eastAsia" w:ascii="仿宋" w:hAnsi="仿宋" w:eastAsia="仿宋" w:cs="仿宋"/>
          <w:szCs w:val="21"/>
        </w:rPr>
        <w:t>8.1 乙方和分包商如在作业中使用到爆炸物品，事前应向甲方提供有关该爆炸物品的使用目的、储存、处理方面的文字声明，并确保施爆人员具备相应资格。</w:t>
      </w:r>
    </w:p>
    <w:p>
      <w:pPr>
        <w:pStyle w:val="14"/>
        <w:spacing w:line="400" w:lineRule="exact"/>
        <w:ind w:left="540" w:hanging="540"/>
        <w:rPr>
          <w:rFonts w:hint="eastAsia" w:ascii="仿宋" w:hAnsi="仿宋" w:eastAsia="仿宋" w:cs="仿宋"/>
          <w:szCs w:val="21"/>
        </w:rPr>
      </w:pPr>
      <w:r>
        <w:rPr>
          <w:rFonts w:hint="eastAsia" w:ascii="仿宋" w:hAnsi="仿宋" w:eastAsia="仿宋" w:cs="仿宋"/>
          <w:szCs w:val="21"/>
        </w:rPr>
        <w:t>8.2 乙方和分包商应确保作业中使用的危险物品有安全的储存、运输、识别、处理条件。</w:t>
      </w:r>
    </w:p>
    <w:p>
      <w:pPr>
        <w:pStyle w:val="14"/>
        <w:spacing w:line="400" w:lineRule="exact"/>
        <w:ind w:left="540" w:hanging="540"/>
        <w:rPr>
          <w:rFonts w:hint="eastAsia" w:ascii="仿宋" w:hAnsi="仿宋" w:eastAsia="仿宋" w:cs="仿宋"/>
          <w:szCs w:val="21"/>
        </w:rPr>
      </w:pPr>
      <w:r>
        <w:rPr>
          <w:rFonts w:hint="eastAsia" w:ascii="仿宋" w:hAnsi="仿宋" w:eastAsia="仿宋" w:cs="仿宋"/>
          <w:szCs w:val="21"/>
        </w:rPr>
        <w:t>8.3 乙方和分包商应保存作业中使用的所有化学危险品的安全数据资料单，并确保严格按安全数据资料单的规范和要求使用。</w:t>
      </w:r>
    </w:p>
    <w:p>
      <w:pPr>
        <w:pStyle w:val="14"/>
        <w:spacing w:line="400" w:lineRule="exact"/>
        <w:rPr>
          <w:rFonts w:hint="eastAsia" w:ascii="仿宋" w:hAnsi="仿宋" w:eastAsia="仿宋" w:cs="仿宋"/>
          <w:b/>
          <w:szCs w:val="21"/>
        </w:rPr>
      </w:pPr>
      <w:r>
        <w:rPr>
          <w:rFonts w:hint="eastAsia" w:ascii="仿宋" w:hAnsi="仿宋" w:eastAsia="仿宋" w:cs="仿宋"/>
          <w:b/>
          <w:szCs w:val="21"/>
        </w:rPr>
        <w:t>9. 防火</w:t>
      </w:r>
    </w:p>
    <w:p>
      <w:pPr>
        <w:pStyle w:val="14"/>
        <w:spacing w:line="400" w:lineRule="exact"/>
        <w:rPr>
          <w:rFonts w:hint="eastAsia" w:ascii="仿宋" w:hAnsi="仿宋" w:eastAsia="仿宋" w:cs="仿宋"/>
          <w:szCs w:val="21"/>
        </w:rPr>
      </w:pPr>
      <w:r>
        <w:rPr>
          <w:rFonts w:hint="eastAsia" w:ascii="仿宋" w:hAnsi="仿宋" w:eastAsia="仿宋" w:cs="仿宋"/>
          <w:szCs w:val="21"/>
        </w:rPr>
        <w:t>9.1 乙方和分包商应采取一切合理措施预防火灾的发生。</w:t>
      </w:r>
    </w:p>
    <w:p>
      <w:pPr>
        <w:pStyle w:val="14"/>
        <w:spacing w:line="400" w:lineRule="exact"/>
        <w:rPr>
          <w:rFonts w:hint="eastAsia" w:ascii="仿宋" w:hAnsi="仿宋" w:eastAsia="仿宋" w:cs="仿宋"/>
          <w:szCs w:val="21"/>
        </w:rPr>
      </w:pPr>
      <w:r>
        <w:rPr>
          <w:rFonts w:hint="eastAsia" w:ascii="仿宋" w:hAnsi="仿宋" w:eastAsia="仿宋" w:cs="仿宋"/>
          <w:szCs w:val="21"/>
        </w:rPr>
        <w:t>9.2 乙方和分包商应安全放置废纸、抹布、垃圾等易燃物。</w:t>
      </w:r>
    </w:p>
    <w:p>
      <w:pPr>
        <w:pStyle w:val="14"/>
        <w:spacing w:line="400" w:lineRule="exact"/>
        <w:ind w:left="540" w:hanging="540"/>
        <w:rPr>
          <w:rFonts w:hint="eastAsia" w:ascii="仿宋" w:hAnsi="仿宋" w:eastAsia="仿宋" w:cs="仿宋"/>
          <w:szCs w:val="21"/>
        </w:rPr>
      </w:pPr>
      <w:r>
        <w:rPr>
          <w:rFonts w:hint="eastAsia" w:ascii="仿宋" w:hAnsi="仿宋" w:eastAsia="仿宋" w:cs="仿宋"/>
          <w:szCs w:val="21"/>
        </w:rPr>
        <w:t>9.3 乙方和分包商应用符合工业规范的金属罐运输、储存汽油、煤油及柴油等易燃液体并严格按规范要求使用。易燃液体远离火源存放。</w:t>
      </w:r>
    </w:p>
    <w:p>
      <w:pPr>
        <w:pStyle w:val="14"/>
        <w:spacing w:line="400" w:lineRule="exact"/>
        <w:rPr>
          <w:rFonts w:hint="eastAsia" w:ascii="仿宋" w:hAnsi="仿宋" w:eastAsia="仿宋" w:cs="仿宋"/>
          <w:szCs w:val="21"/>
        </w:rPr>
      </w:pPr>
      <w:r>
        <w:rPr>
          <w:rFonts w:hint="eastAsia" w:ascii="仿宋" w:hAnsi="仿宋" w:eastAsia="仿宋" w:cs="仿宋"/>
          <w:szCs w:val="21"/>
        </w:rPr>
        <w:t>9.4 乙方和分包商不能变更和妨碍消防设施或堵塞消防通道。</w:t>
      </w:r>
    </w:p>
    <w:p>
      <w:pPr>
        <w:pStyle w:val="14"/>
        <w:spacing w:line="400" w:lineRule="exact"/>
        <w:rPr>
          <w:rFonts w:hint="eastAsia" w:ascii="仿宋" w:hAnsi="仿宋" w:eastAsia="仿宋" w:cs="仿宋"/>
          <w:szCs w:val="21"/>
        </w:rPr>
      </w:pPr>
      <w:r>
        <w:rPr>
          <w:rFonts w:hint="eastAsia" w:ascii="仿宋" w:hAnsi="仿宋" w:eastAsia="仿宋" w:cs="仿宋"/>
          <w:szCs w:val="21"/>
        </w:rPr>
        <w:t>9.5 乙方和分包商在未经批准或非紧急情况下不得动用消火栓。</w:t>
      </w:r>
    </w:p>
    <w:p>
      <w:pPr>
        <w:pStyle w:val="14"/>
        <w:spacing w:line="400" w:lineRule="exact"/>
        <w:rPr>
          <w:rFonts w:hint="eastAsia" w:ascii="仿宋" w:hAnsi="仿宋" w:eastAsia="仿宋" w:cs="仿宋"/>
          <w:szCs w:val="21"/>
        </w:rPr>
      </w:pPr>
      <w:r>
        <w:rPr>
          <w:rFonts w:hint="eastAsia" w:ascii="仿宋" w:hAnsi="仿宋" w:eastAsia="仿宋" w:cs="仿宋"/>
          <w:szCs w:val="21"/>
        </w:rPr>
        <w:t>9.6 乙方和分包商使用清洁液时应使用高闪点无毒清洁液。</w:t>
      </w:r>
    </w:p>
    <w:p>
      <w:pPr>
        <w:pStyle w:val="14"/>
        <w:spacing w:line="400" w:lineRule="exact"/>
        <w:rPr>
          <w:rFonts w:hint="eastAsia" w:ascii="仿宋" w:hAnsi="仿宋" w:eastAsia="仿宋" w:cs="仿宋"/>
          <w:szCs w:val="21"/>
        </w:rPr>
      </w:pPr>
      <w:r>
        <w:rPr>
          <w:rFonts w:hint="eastAsia" w:ascii="仿宋" w:hAnsi="仿宋" w:eastAsia="仿宋" w:cs="仿宋"/>
          <w:szCs w:val="21"/>
        </w:rPr>
        <w:t>9.7 乙方和分包商应对其人员安全及消防教育。</w:t>
      </w:r>
    </w:p>
    <w:p>
      <w:pPr>
        <w:pStyle w:val="14"/>
        <w:spacing w:line="400" w:lineRule="exact"/>
        <w:rPr>
          <w:rFonts w:hint="eastAsia" w:ascii="仿宋" w:hAnsi="仿宋" w:eastAsia="仿宋" w:cs="仿宋"/>
          <w:szCs w:val="21"/>
        </w:rPr>
      </w:pPr>
      <w:r>
        <w:rPr>
          <w:rFonts w:hint="eastAsia" w:ascii="仿宋" w:hAnsi="仿宋" w:eastAsia="仿宋" w:cs="仿宋"/>
          <w:szCs w:val="21"/>
        </w:rPr>
        <w:t>9.8 如未经甲方书面批准，乙方和分包商应自己准备消防器材。</w:t>
      </w:r>
    </w:p>
    <w:p>
      <w:pPr>
        <w:pStyle w:val="14"/>
        <w:spacing w:line="400" w:lineRule="exact"/>
        <w:ind w:left="540" w:hanging="540"/>
        <w:rPr>
          <w:rFonts w:hint="eastAsia" w:ascii="仿宋" w:hAnsi="仿宋" w:eastAsia="仿宋" w:cs="仿宋"/>
          <w:szCs w:val="21"/>
        </w:rPr>
      </w:pPr>
      <w:r>
        <w:rPr>
          <w:rFonts w:hint="eastAsia" w:ascii="仿宋" w:hAnsi="仿宋" w:eastAsia="仿宋" w:cs="仿宋"/>
          <w:szCs w:val="21"/>
        </w:rPr>
        <w:t>9.9 一旦出现火情，现场乙方和分包商人员应采取有效措施保护人员安全，控制和消灭火灾。火场中应优先考虑人的安全，并尽快通知甲方消防人员。乙方和分包商应关停所有设备并转移到安全地带，疏通消防通道。</w:t>
      </w:r>
    </w:p>
    <w:p>
      <w:pPr>
        <w:pStyle w:val="14"/>
        <w:spacing w:line="400" w:lineRule="exact"/>
        <w:rPr>
          <w:rFonts w:hint="eastAsia" w:ascii="仿宋" w:hAnsi="仿宋" w:eastAsia="仿宋" w:cs="仿宋"/>
          <w:b/>
          <w:szCs w:val="21"/>
        </w:rPr>
      </w:pPr>
      <w:r>
        <w:rPr>
          <w:rFonts w:hint="eastAsia" w:ascii="仿宋" w:hAnsi="仿宋" w:eastAsia="仿宋" w:cs="仿宋"/>
          <w:b/>
          <w:szCs w:val="21"/>
        </w:rPr>
        <w:t>10. 医疗急救</w:t>
      </w:r>
    </w:p>
    <w:p>
      <w:pPr>
        <w:pStyle w:val="14"/>
        <w:spacing w:line="400" w:lineRule="exact"/>
        <w:rPr>
          <w:rFonts w:hint="eastAsia" w:ascii="仿宋" w:hAnsi="仿宋" w:eastAsia="仿宋" w:cs="仿宋"/>
          <w:szCs w:val="21"/>
        </w:rPr>
      </w:pPr>
      <w:r>
        <w:rPr>
          <w:rFonts w:hint="eastAsia" w:ascii="仿宋" w:hAnsi="仿宋" w:eastAsia="仿宋" w:cs="仿宋"/>
          <w:szCs w:val="21"/>
        </w:rPr>
        <w:t>10.1 如未经甲方书面同意，乙方和分包商应自己准备医疗急救人员和设备。</w:t>
      </w:r>
    </w:p>
    <w:p>
      <w:pPr>
        <w:pStyle w:val="14"/>
        <w:spacing w:line="400" w:lineRule="exact"/>
        <w:rPr>
          <w:rFonts w:hint="eastAsia" w:ascii="仿宋" w:hAnsi="仿宋" w:eastAsia="仿宋" w:cs="仿宋"/>
          <w:b/>
          <w:szCs w:val="21"/>
        </w:rPr>
      </w:pPr>
      <w:r>
        <w:rPr>
          <w:rFonts w:hint="eastAsia" w:ascii="仿宋" w:hAnsi="仿宋" w:eastAsia="仿宋" w:cs="仿宋"/>
          <w:b/>
          <w:szCs w:val="21"/>
        </w:rPr>
        <w:t>11. 个体防护用品</w:t>
      </w:r>
    </w:p>
    <w:p>
      <w:pPr>
        <w:pStyle w:val="14"/>
        <w:spacing w:line="400" w:lineRule="exact"/>
        <w:ind w:left="540" w:hanging="540"/>
        <w:rPr>
          <w:rFonts w:hint="eastAsia" w:ascii="仿宋" w:hAnsi="仿宋" w:eastAsia="仿宋" w:cs="仿宋"/>
          <w:szCs w:val="21"/>
        </w:rPr>
      </w:pPr>
      <w:r>
        <w:rPr>
          <w:rFonts w:hint="eastAsia" w:ascii="仿宋" w:hAnsi="仿宋" w:eastAsia="仿宋" w:cs="仿宋"/>
          <w:szCs w:val="21"/>
        </w:rPr>
        <w:t xml:space="preserve">11.1 </w:t>
      </w:r>
      <w:r>
        <w:rPr>
          <w:rFonts w:hint="eastAsia" w:ascii="仿宋" w:hAnsi="仿宋" w:eastAsia="仿宋" w:cs="仿宋"/>
          <w:szCs w:val="21"/>
          <w:lang w:val="en-US" w:eastAsia="zh-CN"/>
        </w:rPr>
        <w:t>作业</w:t>
      </w:r>
      <w:r>
        <w:rPr>
          <w:rFonts w:hint="eastAsia" w:ascii="仿宋" w:hAnsi="仿宋" w:eastAsia="仿宋" w:cs="仿宋"/>
          <w:szCs w:val="21"/>
        </w:rPr>
        <w:t>现场的乙方和分包商人员应按要求穿戴个体防护用品。如未经甲方书面批准，乙方和分包商应自己准备个体防护用品。需穿戴个体防护用品的</w:t>
      </w:r>
      <w:r>
        <w:rPr>
          <w:rFonts w:hint="eastAsia" w:ascii="仿宋" w:hAnsi="仿宋" w:eastAsia="仿宋" w:cs="仿宋"/>
          <w:szCs w:val="21"/>
          <w:lang w:val="en-US" w:eastAsia="zh-CN"/>
        </w:rPr>
        <w:t>作业</w:t>
      </w:r>
      <w:r>
        <w:rPr>
          <w:rFonts w:hint="eastAsia" w:ascii="仿宋" w:hAnsi="仿宋" w:eastAsia="仿宋" w:cs="仿宋"/>
          <w:szCs w:val="21"/>
        </w:rPr>
        <w:t>场所应有安全标识。</w:t>
      </w:r>
    </w:p>
    <w:p>
      <w:pPr>
        <w:pStyle w:val="14"/>
        <w:spacing w:line="400" w:lineRule="exact"/>
        <w:rPr>
          <w:rFonts w:hint="eastAsia" w:ascii="仿宋" w:hAnsi="仿宋" w:eastAsia="仿宋" w:cs="仿宋"/>
          <w:szCs w:val="21"/>
        </w:rPr>
      </w:pPr>
      <w:r>
        <w:rPr>
          <w:rFonts w:hint="eastAsia" w:ascii="仿宋" w:hAnsi="仿宋" w:eastAsia="仿宋" w:cs="仿宋"/>
          <w:szCs w:val="21"/>
        </w:rPr>
        <w:t>11.2 所有个体防护用品应按生产厂家规范要求使用和保管。</w:t>
      </w:r>
    </w:p>
    <w:p>
      <w:pPr>
        <w:pStyle w:val="14"/>
        <w:spacing w:line="400" w:lineRule="exact"/>
        <w:rPr>
          <w:rFonts w:hint="eastAsia" w:ascii="仿宋" w:hAnsi="仿宋" w:eastAsia="仿宋" w:cs="仿宋"/>
          <w:b/>
          <w:szCs w:val="21"/>
        </w:rPr>
      </w:pPr>
      <w:r>
        <w:rPr>
          <w:rFonts w:hint="eastAsia" w:ascii="仿宋" w:hAnsi="仿宋" w:eastAsia="仿宋" w:cs="仿宋"/>
          <w:b/>
          <w:szCs w:val="21"/>
        </w:rPr>
        <w:t>12. 清洁卫生</w:t>
      </w:r>
    </w:p>
    <w:p>
      <w:pPr>
        <w:pStyle w:val="14"/>
        <w:spacing w:line="400" w:lineRule="exact"/>
        <w:rPr>
          <w:rFonts w:hint="eastAsia" w:ascii="仿宋" w:hAnsi="仿宋" w:eastAsia="仿宋" w:cs="仿宋"/>
          <w:szCs w:val="21"/>
        </w:rPr>
      </w:pPr>
      <w:r>
        <w:rPr>
          <w:rFonts w:hint="eastAsia" w:ascii="仿宋" w:hAnsi="仿宋" w:eastAsia="仿宋" w:cs="仿宋"/>
          <w:szCs w:val="21"/>
        </w:rPr>
        <w:t>12.1 任何时间，乙方和分包商应保持良好的</w:t>
      </w:r>
      <w:r>
        <w:rPr>
          <w:rFonts w:hint="eastAsia" w:ascii="仿宋" w:hAnsi="仿宋" w:eastAsia="仿宋" w:cs="仿宋"/>
          <w:szCs w:val="21"/>
          <w:lang w:val="en-US" w:eastAsia="zh-CN"/>
        </w:rPr>
        <w:t>作业</w:t>
      </w:r>
      <w:r>
        <w:rPr>
          <w:rFonts w:hint="eastAsia" w:ascii="仿宋" w:hAnsi="仿宋" w:eastAsia="仿宋" w:cs="仿宋"/>
          <w:szCs w:val="21"/>
        </w:rPr>
        <w:t>现场，干净而无障碍物。</w:t>
      </w:r>
    </w:p>
    <w:p>
      <w:pPr>
        <w:pStyle w:val="14"/>
        <w:spacing w:line="400" w:lineRule="exact"/>
        <w:rPr>
          <w:rFonts w:hint="eastAsia" w:ascii="仿宋" w:hAnsi="仿宋" w:eastAsia="仿宋" w:cs="仿宋"/>
          <w:szCs w:val="21"/>
        </w:rPr>
      </w:pPr>
      <w:r>
        <w:rPr>
          <w:rFonts w:hint="eastAsia" w:ascii="仿宋" w:hAnsi="仿宋" w:eastAsia="仿宋" w:cs="仿宋"/>
          <w:szCs w:val="21"/>
        </w:rPr>
        <w:t>12.2 任何时间，乙方和分包商应保持应急通道畅通。</w:t>
      </w:r>
    </w:p>
    <w:p>
      <w:pPr>
        <w:pStyle w:val="14"/>
        <w:spacing w:line="400" w:lineRule="exact"/>
        <w:rPr>
          <w:rFonts w:hint="eastAsia" w:ascii="仿宋" w:hAnsi="仿宋" w:eastAsia="仿宋" w:cs="仿宋"/>
          <w:b/>
          <w:szCs w:val="21"/>
        </w:rPr>
      </w:pPr>
      <w:r>
        <w:rPr>
          <w:rFonts w:hint="eastAsia" w:ascii="仿宋" w:hAnsi="仿宋" w:eastAsia="仿宋" w:cs="仿宋"/>
          <w:b/>
          <w:szCs w:val="21"/>
        </w:rPr>
        <w:t>13. 事故报告</w:t>
      </w:r>
    </w:p>
    <w:p>
      <w:pPr>
        <w:pStyle w:val="14"/>
        <w:spacing w:line="400" w:lineRule="exact"/>
        <w:ind w:left="540" w:hanging="540"/>
        <w:rPr>
          <w:rFonts w:hint="eastAsia" w:ascii="仿宋" w:hAnsi="仿宋" w:eastAsia="仿宋" w:cs="仿宋"/>
          <w:szCs w:val="21"/>
        </w:rPr>
      </w:pPr>
      <w:r>
        <w:rPr>
          <w:rFonts w:hint="eastAsia" w:ascii="仿宋" w:hAnsi="仿宋" w:eastAsia="仿宋" w:cs="仿宋"/>
          <w:szCs w:val="21"/>
        </w:rPr>
        <w:t>13.1 乙方和分包商应及时准确地向甲方安全员报告</w:t>
      </w:r>
      <w:r>
        <w:rPr>
          <w:rFonts w:hint="eastAsia" w:ascii="仿宋" w:hAnsi="仿宋" w:eastAsia="仿宋" w:cs="仿宋"/>
          <w:szCs w:val="21"/>
          <w:lang w:val="en-US" w:eastAsia="zh-CN"/>
        </w:rPr>
        <w:t>作业</w:t>
      </w:r>
      <w:r>
        <w:rPr>
          <w:rFonts w:hint="eastAsia" w:ascii="仿宋" w:hAnsi="仿宋" w:eastAsia="仿宋" w:cs="仿宋"/>
          <w:szCs w:val="21"/>
        </w:rPr>
        <w:t>现场发生的事故和险情。</w:t>
      </w:r>
    </w:p>
    <w:p>
      <w:pPr>
        <w:pStyle w:val="14"/>
        <w:spacing w:line="400" w:lineRule="exact"/>
        <w:ind w:left="540" w:hanging="540"/>
        <w:rPr>
          <w:rFonts w:hint="eastAsia" w:ascii="仿宋" w:hAnsi="仿宋" w:eastAsia="仿宋" w:cs="仿宋"/>
          <w:szCs w:val="21"/>
        </w:rPr>
      </w:pPr>
      <w:r>
        <w:rPr>
          <w:rFonts w:hint="eastAsia" w:ascii="仿宋" w:hAnsi="仿宋" w:eastAsia="仿宋" w:cs="仿宋"/>
          <w:szCs w:val="21"/>
        </w:rPr>
        <w:t>13.2 乙方和分包商应及时报告事故并在事后24小时内准备好书面报告。报告应包括死亡、受伤、火灾、油库泄露、交通事故及设备事故。</w:t>
      </w:r>
    </w:p>
    <w:p>
      <w:pPr>
        <w:pStyle w:val="14"/>
        <w:spacing w:line="400" w:lineRule="exact"/>
        <w:rPr>
          <w:rFonts w:hint="eastAsia" w:ascii="仿宋" w:hAnsi="仿宋" w:eastAsia="仿宋" w:cs="仿宋"/>
          <w:szCs w:val="21"/>
        </w:rPr>
      </w:pPr>
      <w:r>
        <w:rPr>
          <w:rFonts w:hint="eastAsia" w:ascii="仿宋" w:hAnsi="仿宋" w:eastAsia="仿宋" w:cs="仿宋"/>
          <w:szCs w:val="21"/>
        </w:rPr>
        <w:t>13.3 乙方和分包商应按要求将事故报告保存备案。</w:t>
      </w:r>
    </w:p>
    <w:p>
      <w:pPr>
        <w:pStyle w:val="14"/>
        <w:spacing w:line="400" w:lineRule="exact"/>
        <w:rPr>
          <w:rFonts w:hint="eastAsia" w:ascii="仿宋" w:hAnsi="仿宋" w:eastAsia="仿宋" w:cs="仿宋"/>
          <w:b/>
          <w:szCs w:val="21"/>
        </w:rPr>
      </w:pPr>
      <w:r>
        <w:rPr>
          <w:rFonts w:hint="eastAsia" w:ascii="仿宋" w:hAnsi="仿宋" w:eastAsia="仿宋" w:cs="仿宋"/>
          <w:b/>
          <w:szCs w:val="21"/>
        </w:rPr>
        <w:t>14. 环境保护</w:t>
      </w:r>
    </w:p>
    <w:p>
      <w:pPr>
        <w:pStyle w:val="14"/>
        <w:spacing w:line="400" w:lineRule="exact"/>
        <w:rPr>
          <w:rFonts w:hint="eastAsia" w:ascii="仿宋" w:hAnsi="仿宋" w:eastAsia="仿宋" w:cs="仿宋"/>
          <w:szCs w:val="21"/>
        </w:rPr>
      </w:pPr>
      <w:r>
        <w:rPr>
          <w:rFonts w:hint="eastAsia" w:ascii="仿宋" w:hAnsi="仿宋" w:eastAsia="仿宋" w:cs="仿宋"/>
          <w:szCs w:val="21"/>
        </w:rPr>
        <w:t>14.1 乙方和分包商应将防污染纳入日常工作，积极落实油品、化学物品泄露措施。</w:t>
      </w:r>
    </w:p>
    <w:p>
      <w:pPr>
        <w:pStyle w:val="14"/>
        <w:spacing w:line="400" w:lineRule="exact"/>
        <w:rPr>
          <w:rFonts w:hint="eastAsia" w:ascii="仿宋" w:hAnsi="仿宋" w:eastAsia="仿宋" w:cs="仿宋"/>
          <w:szCs w:val="21"/>
        </w:rPr>
      </w:pPr>
      <w:r>
        <w:rPr>
          <w:rFonts w:hint="eastAsia" w:ascii="仿宋" w:hAnsi="仿宋" w:eastAsia="仿宋" w:cs="仿宋"/>
          <w:szCs w:val="21"/>
        </w:rPr>
        <w:t>14.2 乙方和分包商应举办防污染演习以减少甚至杜绝对环境的影响。</w:t>
      </w:r>
    </w:p>
    <w:p>
      <w:pPr>
        <w:pStyle w:val="14"/>
        <w:spacing w:line="400" w:lineRule="exact"/>
        <w:rPr>
          <w:rFonts w:hint="eastAsia" w:ascii="仿宋" w:hAnsi="仿宋" w:eastAsia="仿宋" w:cs="仿宋"/>
          <w:szCs w:val="21"/>
        </w:rPr>
      </w:pPr>
      <w:r>
        <w:rPr>
          <w:rFonts w:hint="eastAsia" w:ascii="仿宋" w:hAnsi="仿宋" w:eastAsia="仿宋" w:cs="仿宋"/>
          <w:szCs w:val="21"/>
        </w:rPr>
        <w:t>14.3 乙方和分包商应评估</w:t>
      </w:r>
      <w:r>
        <w:rPr>
          <w:rFonts w:hint="eastAsia" w:ascii="仿宋" w:hAnsi="仿宋" w:eastAsia="仿宋" w:cs="仿宋"/>
          <w:szCs w:val="21"/>
          <w:lang w:val="en-US" w:eastAsia="zh-CN"/>
        </w:rPr>
        <w:t>使用</w:t>
      </w:r>
      <w:r>
        <w:rPr>
          <w:rFonts w:hint="eastAsia" w:ascii="仿宋" w:hAnsi="仿宋" w:eastAsia="仿宋" w:cs="仿宋"/>
          <w:szCs w:val="21"/>
        </w:rPr>
        <w:t>材料对环境的危害，尽可能采用低危害材料。</w:t>
      </w:r>
    </w:p>
    <w:p>
      <w:pPr>
        <w:pStyle w:val="14"/>
        <w:spacing w:line="400" w:lineRule="exact"/>
        <w:ind w:left="540" w:hanging="540"/>
        <w:rPr>
          <w:rFonts w:hint="eastAsia" w:ascii="仿宋" w:hAnsi="仿宋" w:eastAsia="仿宋" w:cs="仿宋"/>
          <w:szCs w:val="21"/>
        </w:rPr>
      </w:pPr>
      <w:r>
        <w:rPr>
          <w:rFonts w:hint="eastAsia" w:ascii="仿宋" w:hAnsi="仿宋" w:eastAsia="仿宋" w:cs="仿宋"/>
          <w:szCs w:val="21"/>
        </w:rPr>
        <w:t>14.4 乙方和分包商应妥善处理产生的垃圾和废弃材料。</w:t>
      </w:r>
    </w:p>
    <w:p>
      <w:pPr>
        <w:pStyle w:val="14"/>
        <w:spacing w:line="400" w:lineRule="exact"/>
        <w:rPr>
          <w:rFonts w:hint="eastAsia" w:ascii="仿宋" w:hAnsi="仿宋" w:eastAsia="仿宋" w:cs="仿宋"/>
          <w:szCs w:val="21"/>
        </w:rPr>
      </w:pPr>
      <w:r>
        <w:rPr>
          <w:rFonts w:hint="eastAsia" w:ascii="仿宋" w:hAnsi="仿宋" w:eastAsia="仿宋" w:cs="仿宋"/>
          <w:szCs w:val="21"/>
        </w:rPr>
        <w:t>14.5 乙方和分包商不能将油品、溶剂、化学品等倒进水中或土壤。</w:t>
      </w:r>
    </w:p>
    <w:p>
      <w:pPr>
        <w:pStyle w:val="14"/>
        <w:spacing w:line="400" w:lineRule="exact"/>
        <w:ind w:left="540" w:hanging="540"/>
        <w:rPr>
          <w:rFonts w:hint="eastAsia" w:ascii="仿宋" w:hAnsi="仿宋" w:eastAsia="仿宋" w:cs="仿宋"/>
          <w:b/>
          <w:szCs w:val="21"/>
        </w:rPr>
      </w:pPr>
      <w:r>
        <w:rPr>
          <w:rFonts w:hint="eastAsia" w:ascii="仿宋" w:hAnsi="仿宋" w:eastAsia="仿宋" w:cs="仿宋"/>
          <w:szCs w:val="21"/>
        </w:rPr>
        <w:t>14.6 乙方和分包商应保护好现场的</w:t>
      </w:r>
      <w:r>
        <w:rPr>
          <w:rFonts w:hint="eastAsia" w:ascii="仿宋" w:hAnsi="仿宋" w:eastAsia="仿宋" w:cs="仿宋"/>
          <w:szCs w:val="21"/>
          <w:lang w:val="en-US" w:eastAsia="zh-CN"/>
        </w:rPr>
        <w:t>物品</w:t>
      </w:r>
      <w:r>
        <w:rPr>
          <w:rFonts w:hint="eastAsia" w:ascii="仿宋" w:hAnsi="仿宋" w:eastAsia="仿宋" w:cs="仿宋"/>
          <w:szCs w:val="21"/>
        </w:rPr>
        <w:t>，发现情况及时报告甲方并终止</w:t>
      </w:r>
      <w:r>
        <w:rPr>
          <w:rFonts w:hint="eastAsia" w:ascii="仿宋" w:hAnsi="仿宋" w:eastAsia="仿宋" w:cs="仿宋"/>
          <w:szCs w:val="21"/>
          <w:lang w:val="en-US" w:eastAsia="zh-CN"/>
        </w:rPr>
        <w:t>作业</w:t>
      </w:r>
      <w:r>
        <w:rPr>
          <w:rFonts w:hint="eastAsia" w:ascii="仿宋" w:hAnsi="仿宋" w:eastAsia="仿宋" w:cs="仿宋"/>
          <w:szCs w:val="21"/>
        </w:rPr>
        <w:t>。</w:t>
      </w:r>
    </w:p>
    <w:p>
      <w:pPr>
        <w:pStyle w:val="14"/>
        <w:spacing w:line="400" w:lineRule="exact"/>
        <w:rPr>
          <w:rFonts w:hint="eastAsia" w:ascii="仿宋" w:hAnsi="仿宋" w:eastAsia="仿宋" w:cs="仿宋"/>
          <w:b/>
          <w:szCs w:val="21"/>
        </w:rPr>
      </w:pPr>
      <w:r>
        <w:rPr>
          <w:rFonts w:hint="eastAsia" w:ascii="仿宋" w:hAnsi="仿宋" w:eastAsia="仿宋" w:cs="仿宋"/>
          <w:b/>
          <w:szCs w:val="21"/>
        </w:rPr>
        <w:t>15. 其它</w:t>
      </w:r>
    </w:p>
    <w:p>
      <w:pPr>
        <w:pStyle w:val="14"/>
        <w:spacing w:line="400" w:lineRule="exact"/>
        <w:ind w:left="540" w:hanging="540"/>
        <w:rPr>
          <w:rFonts w:hint="eastAsia" w:ascii="仿宋" w:hAnsi="仿宋" w:eastAsia="仿宋" w:cs="仿宋"/>
          <w:szCs w:val="21"/>
        </w:rPr>
      </w:pPr>
      <w:r>
        <w:rPr>
          <w:rFonts w:hint="eastAsia" w:ascii="仿宋" w:hAnsi="仿宋" w:eastAsia="仿宋" w:cs="仿宋"/>
          <w:szCs w:val="21"/>
        </w:rPr>
        <w:t>15.1 严禁使用、拥有、分发和出售违禁管控药物。具有有效处方则可使用但不能影响正常工作。此要求同时适用于非授权的麻醉药品、易燃易爆物。如进出或作业于甲方的人员、车辆违犯上述要求，甲方保留采取相应措施加以制止，要求立即离开甲方，甚至报送司法机关处理。</w:t>
      </w:r>
    </w:p>
    <w:p>
      <w:pPr>
        <w:pStyle w:val="14"/>
        <w:spacing w:line="400" w:lineRule="exact"/>
        <w:ind w:left="540" w:hanging="540"/>
        <w:rPr>
          <w:rFonts w:hint="eastAsia" w:ascii="仿宋" w:hAnsi="仿宋" w:eastAsia="仿宋" w:cs="仿宋"/>
          <w:szCs w:val="21"/>
        </w:rPr>
      </w:pPr>
      <w:r>
        <w:rPr>
          <w:rFonts w:hint="eastAsia" w:ascii="仿宋" w:hAnsi="仿宋" w:eastAsia="仿宋" w:cs="仿宋"/>
          <w:szCs w:val="21"/>
        </w:rPr>
        <w:t>15.2 乙方和分包商使用压缩气体应确保气罐直立放稳，任何无压力阀的气罐禁止使用。其存放应遵守相关安全程序，氧气和易燃的气体混放，易燃气体应远离可燃物。</w:t>
      </w:r>
    </w:p>
    <w:p>
      <w:pPr>
        <w:pStyle w:val="14"/>
        <w:spacing w:line="400" w:lineRule="exact"/>
        <w:rPr>
          <w:rFonts w:hint="eastAsia" w:ascii="仿宋" w:hAnsi="仿宋" w:eastAsia="仿宋" w:cs="仿宋"/>
          <w:szCs w:val="21"/>
        </w:rPr>
      </w:pPr>
      <w:r>
        <w:rPr>
          <w:rFonts w:hint="eastAsia" w:ascii="仿宋" w:hAnsi="仿宋" w:eastAsia="仿宋" w:cs="仿宋"/>
          <w:szCs w:val="21"/>
        </w:rPr>
        <w:t>15.3 除非出于安全考虑并经批准使用，任何枪支弹药或其它致命武器严禁使用。</w:t>
      </w:r>
    </w:p>
    <w:p>
      <w:pPr>
        <w:pStyle w:val="14"/>
        <w:spacing w:line="400" w:lineRule="exact"/>
        <w:rPr>
          <w:rFonts w:hint="eastAsia" w:ascii="仿宋" w:hAnsi="仿宋" w:eastAsia="仿宋" w:cs="仿宋"/>
          <w:szCs w:val="21"/>
        </w:rPr>
      </w:pPr>
      <w:r>
        <w:rPr>
          <w:rFonts w:hint="eastAsia" w:ascii="仿宋" w:hAnsi="仿宋" w:eastAsia="仿宋" w:cs="仿宋"/>
          <w:szCs w:val="21"/>
        </w:rPr>
        <w:t>15.4 乙方和分包商应按厂家及规范要求保养和使用安全器材。</w:t>
      </w:r>
    </w:p>
    <w:p>
      <w:pPr>
        <w:pStyle w:val="14"/>
        <w:spacing w:line="400" w:lineRule="exact"/>
        <w:ind w:left="540" w:hanging="540"/>
        <w:rPr>
          <w:rFonts w:hint="eastAsia" w:ascii="仿宋" w:hAnsi="仿宋" w:eastAsia="仿宋" w:cs="仿宋"/>
          <w:szCs w:val="21"/>
        </w:rPr>
      </w:pPr>
      <w:r>
        <w:rPr>
          <w:rFonts w:hint="eastAsia" w:ascii="仿宋" w:hAnsi="仿宋" w:eastAsia="仿宋" w:cs="仿宋"/>
          <w:szCs w:val="21"/>
        </w:rPr>
        <w:t>15.5 乙方和分包商应对</w:t>
      </w:r>
      <w:r>
        <w:rPr>
          <w:rFonts w:hint="eastAsia" w:ascii="仿宋" w:hAnsi="仿宋" w:eastAsia="仿宋" w:cs="仿宋"/>
          <w:szCs w:val="21"/>
          <w:lang w:val="en-US" w:eastAsia="zh-CN"/>
        </w:rPr>
        <w:t>进厂</w:t>
      </w:r>
      <w:r>
        <w:rPr>
          <w:rFonts w:hint="eastAsia" w:ascii="仿宋" w:hAnsi="仿宋" w:eastAsia="仿宋" w:cs="仿宋"/>
          <w:szCs w:val="21"/>
        </w:rPr>
        <w:t>人员进行安全培训，确保胜任工作，能正确使用安全器材。</w:t>
      </w:r>
    </w:p>
    <w:p>
      <w:pPr>
        <w:pStyle w:val="14"/>
        <w:spacing w:line="400" w:lineRule="exact"/>
        <w:rPr>
          <w:rFonts w:hint="eastAsia" w:ascii="仿宋" w:hAnsi="仿宋" w:eastAsia="仿宋" w:cs="仿宋"/>
          <w:szCs w:val="21"/>
        </w:rPr>
      </w:pPr>
      <w:r>
        <w:rPr>
          <w:rFonts w:hint="eastAsia" w:ascii="仿宋" w:hAnsi="仿宋" w:eastAsia="仿宋" w:cs="仿宋"/>
          <w:szCs w:val="21"/>
        </w:rPr>
        <w:t>15.6 安全环保部会与乙方和分包商共同检查</w:t>
      </w:r>
      <w:r>
        <w:rPr>
          <w:rFonts w:hint="eastAsia" w:ascii="仿宋" w:hAnsi="仿宋" w:eastAsia="仿宋" w:cs="仿宋"/>
          <w:szCs w:val="21"/>
          <w:lang w:val="en-US" w:eastAsia="zh-CN"/>
        </w:rPr>
        <w:t>作业</w:t>
      </w:r>
      <w:r>
        <w:rPr>
          <w:rFonts w:hint="eastAsia" w:ascii="仿宋" w:hAnsi="仿宋" w:eastAsia="仿宋" w:cs="仿宋"/>
          <w:szCs w:val="21"/>
        </w:rPr>
        <w:t>现场，发现和消除事故隐患。</w:t>
      </w:r>
    </w:p>
    <w:p>
      <w:pPr>
        <w:pStyle w:val="14"/>
        <w:spacing w:line="400" w:lineRule="exact"/>
        <w:rPr>
          <w:rFonts w:hint="eastAsia" w:ascii="仿宋" w:hAnsi="仿宋" w:eastAsia="仿宋" w:cs="仿宋"/>
          <w:b/>
          <w:szCs w:val="21"/>
        </w:rPr>
      </w:pPr>
      <w:r>
        <w:rPr>
          <w:rFonts w:hint="eastAsia" w:ascii="仿宋" w:hAnsi="仿宋" w:eastAsia="仿宋" w:cs="仿宋"/>
          <w:b/>
          <w:szCs w:val="21"/>
        </w:rPr>
        <w:t>16. 合同终止及警告</w:t>
      </w:r>
    </w:p>
    <w:p>
      <w:pPr>
        <w:pStyle w:val="14"/>
        <w:spacing w:line="400" w:lineRule="exact"/>
        <w:ind w:left="540" w:hanging="540"/>
        <w:rPr>
          <w:rFonts w:hint="eastAsia" w:ascii="仿宋" w:hAnsi="仿宋" w:eastAsia="仿宋" w:cs="仿宋"/>
          <w:szCs w:val="21"/>
        </w:rPr>
      </w:pPr>
      <w:r>
        <w:rPr>
          <w:rFonts w:hint="eastAsia" w:ascii="仿宋" w:hAnsi="仿宋" w:eastAsia="仿宋" w:cs="仿宋"/>
          <w:szCs w:val="21"/>
        </w:rPr>
        <w:t>16.1 如甲方发现现场存在危及人员、财产、环境的危险时，甲方有权终止作业。</w:t>
      </w:r>
    </w:p>
    <w:p>
      <w:pPr>
        <w:pStyle w:val="14"/>
        <w:spacing w:line="400" w:lineRule="exact"/>
        <w:rPr>
          <w:rFonts w:hint="eastAsia" w:ascii="仿宋" w:hAnsi="仿宋" w:eastAsia="仿宋" w:cs="仿宋"/>
          <w:szCs w:val="21"/>
        </w:rPr>
      </w:pPr>
      <w:r>
        <w:rPr>
          <w:rFonts w:hint="eastAsia" w:ascii="仿宋" w:hAnsi="仿宋" w:eastAsia="仿宋" w:cs="仿宋"/>
          <w:szCs w:val="21"/>
        </w:rPr>
        <w:t>16.2 一旦违反或破坏上述要求，甲方有权终止合同，依法不承担任何罚款和损失赔偿。</w:t>
      </w:r>
    </w:p>
    <w:p>
      <w:pPr>
        <w:pStyle w:val="14"/>
        <w:spacing w:line="400" w:lineRule="exact"/>
        <w:rPr>
          <w:rFonts w:hint="eastAsia" w:ascii="仿宋" w:hAnsi="仿宋" w:eastAsia="仿宋" w:cs="仿宋"/>
          <w:szCs w:val="21"/>
          <w:lang w:eastAsia="zh-CN"/>
        </w:rPr>
      </w:pPr>
      <w:r>
        <w:rPr>
          <w:rFonts w:hint="eastAsia" w:ascii="仿宋" w:hAnsi="仿宋" w:eastAsia="仿宋" w:cs="仿宋"/>
          <w:szCs w:val="21"/>
          <w:lang w:val="en-US" w:eastAsia="zh-CN"/>
        </w:rPr>
        <w:t>1</w:t>
      </w:r>
      <w:r>
        <w:rPr>
          <w:rFonts w:hint="eastAsia" w:ascii="仿宋" w:hAnsi="仿宋" w:eastAsia="仿宋" w:cs="仿宋"/>
          <w:szCs w:val="21"/>
          <w:highlight w:val="none"/>
          <w:lang w:val="en-US" w:eastAsia="zh-CN"/>
        </w:rPr>
        <w:t>6.3</w:t>
      </w:r>
      <w:r>
        <w:rPr>
          <w:rFonts w:hint="eastAsia" w:ascii="仿宋" w:hAnsi="仿宋" w:eastAsia="仿宋" w:cs="仿宋"/>
          <w:szCs w:val="21"/>
          <w:highlight w:val="none"/>
          <w:lang w:eastAsia="zh-CN"/>
        </w:rPr>
        <w:t>如因乙方过错而达到</w:t>
      </w:r>
      <w:r>
        <w:rPr>
          <w:rFonts w:hint="eastAsia" w:ascii="仿宋" w:hAnsi="仿宋" w:eastAsia="仿宋" w:cs="仿宋"/>
          <w:szCs w:val="21"/>
          <w:highlight w:val="none"/>
          <w:lang w:val="en-US" w:eastAsia="zh-CN"/>
        </w:rPr>
        <w:t>甲方</w:t>
      </w:r>
      <w:r>
        <w:rPr>
          <w:rFonts w:hint="eastAsia" w:ascii="仿宋" w:hAnsi="仿宋" w:eastAsia="仿宋" w:cs="仿宋"/>
          <w:szCs w:val="21"/>
          <w:highlight w:val="none"/>
          <w:lang w:eastAsia="zh-CN"/>
        </w:rPr>
        <w:t>规定的相关方清退标准，</w:t>
      </w:r>
      <w:r>
        <w:rPr>
          <w:rFonts w:hint="eastAsia" w:ascii="仿宋" w:hAnsi="仿宋" w:eastAsia="仿宋" w:cs="仿宋"/>
          <w:szCs w:val="21"/>
          <w:highlight w:val="none"/>
          <w:lang w:val="en-US" w:eastAsia="zh-CN"/>
        </w:rPr>
        <w:t>甲方</w:t>
      </w:r>
      <w:r>
        <w:rPr>
          <w:rFonts w:hint="eastAsia" w:ascii="仿宋" w:hAnsi="仿宋" w:eastAsia="仿宋" w:cs="仿宋"/>
          <w:szCs w:val="21"/>
          <w:highlight w:val="none"/>
          <w:lang w:eastAsia="zh-CN"/>
        </w:rPr>
        <w:t>有权单方面终止本合约，由此造成的损失由乙方承</w:t>
      </w:r>
      <w:r>
        <w:rPr>
          <w:rFonts w:hint="eastAsia" w:ascii="仿宋" w:hAnsi="仿宋" w:eastAsia="仿宋" w:cs="仿宋"/>
          <w:szCs w:val="21"/>
          <w:lang w:eastAsia="zh-CN"/>
        </w:rPr>
        <w:t>担。</w:t>
      </w:r>
    </w:p>
    <w:p>
      <w:pPr>
        <w:pStyle w:val="14"/>
        <w:spacing w:line="400" w:lineRule="exact"/>
        <w:rPr>
          <w:rFonts w:hint="default" w:ascii="仿宋" w:hAnsi="仿宋" w:eastAsia="仿宋" w:cs="仿宋"/>
          <w:szCs w:val="21"/>
          <w:lang w:val="en-US" w:eastAsia="zh-CN"/>
        </w:rPr>
      </w:pPr>
    </w:p>
    <w:tbl>
      <w:tblPr>
        <w:tblStyle w:val="6"/>
        <w:tblW w:w="80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5"/>
        <w:gridCol w:w="4211"/>
        <w:gridCol w:w="3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9" w:hRule="atLeast"/>
          <w:jc w:val="center"/>
        </w:trPr>
        <w:tc>
          <w:tcPr>
            <w:tcW w:w="8000" w:type="dxa"/>
            <w:gridSpan w:val="3"/>
            <w:noWrap w:val="0"/>
            <w:vAlign w:val="center"/>
          </w:tcPr>
          <w:p>
            <w:pPr>
              <w:kinsoku/>
              <w:autoSpaceDE/>
              <w:autoSpaceDN w:val="0"/>
              <w:jc w:val="center"/>
              <w:textAlignment w:val="center"/>
              <w:rPr>
                <w:rFonts w:hint="eastAsia" w:ascii="仿宋" w:hAnsi="仿宋" w:eastAsia="仿宋" w:cs="仿宋"/>
                <w:b/>
                <w:i w:val="0"/>
                <w:snapToGrid/>
                <w:color w:val="000000"/>
                <w:sz w:val="21"/>
                <w:szCs w:val="21"/>
                <w:u w:val="none"/>
                <w:lang w:val="en-US" w:eastAsia="zh-CN"/>
              </w:rPr>
            </w:pPr>
          </w:p>
          <w:p>
            <w:pPr>
              <w:kinsoku/>
              <w:autoSpaceDE/>
              <w:autoSpaceDN w:val="0"/>
              <w:jc w:val="center"/>
              <w:textAlignment w:val="center"/>
              <w:rPr>
                <w:rFonts w:hint="eastAsia" w:ascii="仿宋" w:hAnsi="仿宋" w:eastAsia="仿宋" w:cs="仿宋"/>
                <w:b/>
                <w:i w:val="0"/>
                <w:snapToGrid/>
                <w:color w:val="000000"/>
                <w:sz w:val="32"/>
                <w:u w:val="none"/>
                <w:lang w:eastAsia="zh-CN"/>
              </w:rPr>
            </w:pPr>
            <w:r>
              <w:rPr>
                <w:rFonts w:hint="eastAsia" w:ascii="仿宋" w:hAnsi="仿宋" w:eastAsia="仿宋" w:cs="仿宋"/>
                <w:b/>
                <w:i w:val="0"/>
                <w:snapToGrid/>
                <w:color w:val="000000"/>
                <w:sz w:val="21"/>
                <w:szCs w:val="21"/>
                <w:u w:val="none"/>
                <w:lang w:eastAsia="zh-CN"/>
              </w:rPr>
              <w:t>清退标准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7" w:hRule="atLeast"/>
          <w:jc w:val="center"/>
        </w:trPr>
        <w:tc>
          <w:tcPr>
            <w:tcW w:w="635" w:type="dxa"/>
            <w:tcBorders>
              <w:top w:val="single" w:color="000000" w:sz="4" w:space="0"/>
              <w:left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i w:val="0"/>
                <w:snapToGrid/>
                <w:color w:val="000000"/>
                <w:sz w:val="15"/>
                <w:szCs w:val="15"/>
                <w:u w:val="none"/>
                <w:lang w:eastAsia="zh-CN"/>
              </w:rPr>
            </w:pPr>
            <w:r>
              <w:rPr>
                <w:rFonts w:hint="eastAsia" w:ascii="仿宋" w:hAnsi="仿宋" w:eastAsia="仿宋" w:cs="仿宋"/>
                <w:b/>
                <w:i w:val="0"/>
                <w:snapToGrid/>
                <w:color w:val="000000"/>
                <w:sz w:val="15"/>
                <w:szCs w:val="15"/>
                <w:u w:val="none"/>
                <w:lang w:eastAsia="zh-CN"/>
              </w:rPr>
              <w:t>序号</w:t>
            </w:r>
          </w:p>
        </w:tc>
        <w:tc>
          <w:tcPr>
            <w:tcW w:w="4211" w:type="dxa"/>
            <w:tcBorders>
              <w:top w:val="single" w:color="000000" w:sz="4" w:space="0"/>
              <w:left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i w:val="0"/>
                <w:snapToGrid/>
                <w:color w:val="000000"/>
                <w:sz w:val="15"/>
                <w:szCs w:val="15"/>
                <w:u w:val="none"/>
                <w:lang w:eastAsia="zh-CN"/>
              </w:rPr>
            </w:pPr>
            <w:r>
              <w:rPr>
                <w:rFonts w:hint="eastAsia" w:ascii="仿宋" w:hAnsi="仿宋" w:eastAsia="仿宋" w:cs="仿宋"/>
                <w:b/>
                <w:i w:val="0"/>
                <w:snapToGrid/>
                <w:color w:val="000000"/>
                <w:sz w:val="15"/>
                <w:szCs w:val="15"/>
                <w:u w:val="none"/>
                <w:lang w:eastAsia="zh-CN"/>
              </w:rPr>
              <w:t>清退项目</w:t>
            </w:r>
          </w:p>
        </w:tc>
        <w:tc>
          <w:tcPr>
            <w:tcW w:w="3154" w:type="dxa"/>
            <w:tcBorders>
              <w:top w:val="single" w:color="000000" w:sz="4" w:space="0"/>
              <w:left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i w:val="0"/>
                <w:snapToGrid/>
                <w:color w:val="000000"/>
                <w:sz w:val="15"/>
                <w:szCs w:val="15"/>
                <w:u w:val="none"/>
                <w:lang w:eastAsia="zh-CN"/>
              </w:rPr>
            </w:pPr>
            <w:r>
              <w:rPr>
                <w:rFonts w:hint="eastAsia" w:ascii="仿宋" w:hAnsi="仿宋" w:eastAsia="仿宋" w:cs="仿宋"/>
                <w:b/>
                <w:i w:val="0"/>
                <w:snapToGrid/>
                <w:color w:val="000000"/>
                <w:sz w:val="15"/>
                <w:szCs w:val="15"/>
                <w:u w:val="none"/>
                <w:lang w:eastAsia="zh-CN"/>
              </w:rPr>
              <w:t>对应措施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9" w:hRule="atLeast"/>
          <w:jc w:val="center"/>
        </w:trPr>
        <w:tc>
          <w:tcPr>
            <w:tcW w:w="63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auto"/>
                <w:sz w:val="16"/>
                <w:szCs w:val="16"/>
                <w:u w:val="none"/>
                <w:lang w:eastAsia="zh-CN"/>
              </w:rPr>
            </w:pPr>
            <w:r>
              <w:rPr>
                <w:rFonts w:hint="eastAsia" w:ascii="仿宋" w:hAnsi="仿宋" w:eastAsia="仿宋" w:cs="仿宋"/>
                <w:b w:val="0"/>
                <w:i w:val="0"/>
                <w:snapToGrid/>
                <w:color w:val="auto"/>
                <w:sz w:val="16"/>
                <w:szCs w:val="16"/>
                <w:u w:val="none"/>
                <w:lang w:eastAsia="zh-CN"/>
              </w:rPr>
              <w:t>1</w:t>
            </w:r>
          </w:p>
        </w:tc>
        <w:tc>
          <w:tcPr>
            <w:tcW w:w="42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仿宋" w:hAnsi="仿宋" w:eastAsia="仿宋" w:cs="仿宋"/>
                <w:b w:val="0"/>
                <w:i w:val="0"/>
                <w:snapToGrid/>
                <w:color w:val="auto"/>
                <w:sz w:val="16"/>
                <w:szCs w:val="16"/>
                <w:u w:val="none"/>
                <w:lang w:eastAsia="zh-CN"/>
              </w:rPr>
            </w:pPr>
            <w:r>
              <w:rPr>
                <w:rFonts w:hint="eastAsia" w:ascii="仿宋" w:hAnsi="仿宋" w:eastAsia="仿宋" w:cs="仿宋"/>
                <w:b w:val="0"/>
                <w:i w:val="0"/>
                <w:snapToGrid/>
                <w:color w:val="auto"/>
                <w:sz w:val="16"/>
                <w:szCs w:val="16"/>
                <w:u w:val="none"/>
                <w:lang w:eastAsia="zh-CN"/>
              </w:rPr>
              <w:t>死亡事故</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仿宋" w:hAnsi="仿宋" w:eastAsia="仿宋" w:cs="仿宋"/>
                <w:b w:val="0"/>
                <w:i w:val="0"/>
                <w:snapToGrid/>
                <w:color w:val="auto"/>
                <w:sz w:val="16"/>
                <w:szCs w:val="16"/>
                <w:u w:val="none"/>
                <w:lang w:eastAsia="zh-CN"/>
              </w:rPr>
            </w:pPr>
            <w:r>
              <w:rPr>
                <w:rFonts w:hint="eastAsia" w:ascii="仿宋" w:hAnsi="仿宋" w:eastAsia="仿宋" w:cs="仿宋"/>
                <w:b w:val="0"/>
                <w:i w:val="0"/>
                <w:snapToGrid/>
                <w:color w:val="auto"/>
                <w:sz w:val="16"/>
                <w:szCs w:val="16"/>
                <w:u w:val="none"/>
                <w:lang w:eastAsia="zh-CN"/>
              </w:rPr>
              <w:t>直接清退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jc w:val="center"/>
        </w:trPr>
        <w:tc>
          <w:tcPr>
            <w:tcW w:w="63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auto"/>
                <w:sz w:val="16"/>
                <w:szCs w:val="16"/>
                <w:u w:val="none"/>
                <w:lang w:eastAsia="zh-CN"/>
              </w:rPr>
            </w:pPr>
            <w:r>
              <w:rPr>
                <w:rFonts w:hint="eastAsia" w:ascii="仿宋" w:hAnsi="仿宋" w:eastAsia="仿宋" w:cs="仿宋"/>
                <w:b w:val="0"/>
                <w:i w:val="0"/>
                <w:snapToGrid/>
                <w:color w:val="auto"/>
                <w:sz w:val="16"/>
                <w:szCs w:val="16"/>
                <w:u w:val="none"/>
                <w:lang w:eastAsia="zh-CN"/>
              </w:rPr>
              <w:t>2</w:t>
            </w:r>
          </w:p>
        </w:tc>
        <w:tc>
          <w:tcPr>
            <w:tcW w:w="42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仿宋" w:hAnsi="仿宋" w:eastAsia="仿宋" w:cs="仿宋"/>
                <w:b w:val="0"/>
                <w:i w:val="0"/>
                <w:snapToGrid/>
                <w:color w:val="auto"/>
                <w:sz w:val="16"/>
                <w:szCs w:val="16"/>
                <w:u w:val="none"/>
                <w:lang w:eastAsia="zh-CN"/>
              </w:rPr>
            </w:pPr>
            <w:r>
              <w:rPr>
                <w:rFonts w:hint="eastAsia" w:ascii="仿宋" w:hAnsi="仿宋" w:eastAsia="仿宋" w:cs="仿宋"/>
                <w:b w:val="0"/>
                <w:i w:val="0"/>
                <w:snapToGrid/>
                <w:color w:val="auto"/>
                <w:sz w:val="16"/>
                <w:szCs w:val="16"/>
                <w:u w:val="none"/>
                <w:lang w:eastAsia="zh-CN"/>
              </w:rPr>
              <w:t>2起重伤事故</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仿宋" w:hAnsi="仿宋" w:eastAsia="仿宋" w:cs="仿宋"/>
                <w:b w:val="0"/>
                <w:i w:val="0"/>
                <w:snapToGrid/>
                <w:color w:val="auto"/>
                <w:sz w:val="16"/>
                <w:szCs w:val="16"/>
                <w:u w:val="none"/>
                <w:lang w:eastAsia="zh-CN"/>
              </w:rPr>
            </w:pPr>
            <w:r>
              <w:rPr>
                <w:rFonts w:hint="eastAsia" w:ascii="仿宋" w:hAnsi="仿宋" w:eastAsia="仿宋" w:cs="仿宋"/>
                <w:b w:val="0"/>
                <w:i w:val="0"/>
                <w:snapToGrid/>
                <w:color w:val="auto"/>
                <w:sz w:val="16"/>
                <w:szCs w:val="16"/>
                <w:u w:val="none"/>
                <w:lang w:eastAsia="zh-CN"/>
              </w:rPr>
              <w:t>直接清退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jc w:val="center"/>
        </w:trPr>
        <w:tc>
          <w:tcPr>
            <w:tcW w:w="63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auto"/>
                <w:sz w:val="16"/>
                <w:szCs w:val="16"/>
                <w:u w:val="none"/>
                <w:lang w:eastAsia="zh-CN"/>
              </w:rPr>
            </w:pPr>
            <w:r>
              <w:rPr>
                <w:rFonts w:hint="eastAsia" w:ascii="仿宋" w:hAnsi="仿宋" w:eastAsia="仿宋" w:cs="仿宋"/>
                <w:b w:val="0"/>
                <w:i w:val="0"/>
                <w:snapToGrid/>
                <w:color w:val="auto"/>
                <w:sz w:val="16"/>
                <w:szCs w:val="16"/>
                <w:u w:val="none"/>
                <w:lang w:eastAsia="zh-CN"/>
              </w:rPr>
              <w:t>3</w:t>
            </w:r>
          </w:p>
        </w:tc>
        <w:tc>
          <w:tcPr>
            <w:tcW w:w="42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仿宋" w:hAnsi="仿宋" w:eastAsia="仿宋" w:cs="仿宋"/>
                <w:b w:val="0"/>
                <w:i w:val="0"/>
                <w:snapToGrid/>
                <w:color w:val="auto"/>
                <w:sz w:val="16"/>
                <w:szCs w:val="16"/>
                <w:u w:val="none"/>
                <w:lang w:eastAsia="zh-CN"/>
              </w:rPr>
            </w:pPr>
            <w:r>
              <w:rPr>
                <w:rFonts w:hint="eastAsia" w:ascii="仿宋" w:hAnsi="仿宋" w:eastAsia="仿宋" w:cs="仿宋"/>
                <w:b w:val="0"/>
                <w:i w:val="0"/>
                <w:snapToGrid/>
                <w:color w:val="auto"/>
                <w:sz w:val="16"/>
                <w:szCs w:val="16"/>
                <w:u w:val="none"/>
                <w:lang w:eastAsia="zh-CN"/>
              </w:rPr>
              <w:t>5起轻伤事故</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仿宋" w:hAnsi="仿宋" w:eastAsia="仿宋" w:cs="仿宋"/>
                <w:b w:val="0"/>
                <w:i w:val="0"/>
                <w:snapToGrid/>
                <w:color w:val="auto"/>
                <w:sz w:val="16"/>
                <w:szCs w:val="16"/>
                <w:u w:val="none"/>
                <w:lang w:eastAsia="zh-CN"/>
              </w:rPr>
            </w:pPr>
            <w:r>
              <w:rPr>
                <w:rFonts w:hint="eastAsia" w:ascii="仿宋" w:hAnsi="仿宋" w:eastAsia="仿宋" w:cs="仿宋"/>
                <w:b w:val="0"/>
                <w:i w:val="0"/>
                <w:snapToGrid/>
                <w:color w:val="auto"/>
                <w:sz w:val="16"/>
                <w:szCs w:val="16"/>
                <w:u w:val="none"/>
                <w:lang w:eastAsia="zh-CN"/>
              </w:rPr>
              <w:t>直接清退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jc w:val="center"/>
        </w:trPr>
        <w:tc>
          <w:tcPr>
            <w:tcW w:w="63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auto"/>
                <w:sz w:val="16"/>
                <w:szCs w:val="16"/>
                <w:u w:val="none"/>
                <w:lang w:eastAsia="zh-CN"/>
              </w:rPr>
            </w:pPr>
            <w:r>
              <w:rPr>
                <w:rFonts w:hint="eastAsia" w:ascii="仿宋" w:hAnsi="仿宋" w:eastAsia="仿宋" w:cs="仿宋"/>
                <w:b w:val="0"/>
                <w:i w:val="0"/>
                <w:snapToGrid/>
                <w:color w:val="auto"/>
                <w:sz w:val="16"/>
                <w:szCs w:val="16"/>
                <w:u w:val="none"/>
                <w:lang w:eastAsia="zh-CN"/>
              </w:rPr>
              <w:t>4</w:t>
            </w:r>
          </w:p>
        </w:tc>
        <w:tc>
          <w:tcPr>
            <w:tcW w:w="42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仿宋" w:hAnsi="仿宋" w:eastAsia="仿宋" w:cs="仿宋"/>
                <w:b w:val="0"/>
                <w:i w:val="0"/>
                <w:snapToGrid/>
                <w:color w:val="auto"/>
                <w:sz w:val="16"/>
                <w:szCs w:val="16"/>
                <w:u w:val="none"/>
                <w:lang w:eastAsia="zh-CN"/>
              </w:rPr>
            </w:pPr>
            <w:r>
              <w:rPr>
                <w:rFonts w:hint="eastAsia" w:ascii="仿宋" w:hAnsi="仿宋" w:eastAsia="仿宋" w:cs="仿宋"/>
                <w:b w:val="0"/>
                <w:i w:val="0"/>
                <w:snapToGrid/>
                <w:color w:val="auto"/>
                <w:sz w:val="16"/>
                <w:szCs w:val="16"/>
                <w:u w:val="none"/>
                <w:lang w:eastAsia="zh-CN"/>
              </w:rPr>
              <w:t>造成严重环境事故</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仿宋" w:hAnsi="仿宋" w:eastAsia="仿宋" w:cs="仿宋"/>
                <w:b w:val="0"/>
                <w:i w:val="0"/>
                <w:snapToGrid/>
                <w:color w:val="auto"/>
                <w:sz w:val="16"/>
                <w:szCs w:val="16"/>
                <w:u w:val="none"/>
                <w:lang w:eastAsia="zh-CN"/>
              </w:rPr>
            </w:pPr>
            <w:r>
              <w:rPr>
                <w:rFonts w:hint="eastAsia" w:ascii="仿宋" w:hAnsi="仿宋" w:eastAsia="仿宋" w:cs="仿宋"/>
                <w:b w:val="0"/>
                <w:i w:val="0"/>
                <w:snapToGrid/>
                <w:color w:val="auto"/>
                <w:sz w:val="16"/>
                <w:szCs w:val="16"/>
                <w:u w:val="none"/>
                <w:lang w:eastAsia="zh-CN"/>
              </w:rPr>
              <w:t>直接清退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6" w:hRule="atLeast"/>
          <w:jc w:val="center"/>
        </w:trPr>
        <w:tc>
          <w:tcPr>
            <w:tcW w:w="63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auto"/>
                <w:sz w:val="16"/>
                <w:szCs w:val="16"/>
                <w:u w:val="none"/>
                <w:lang w:eastAsia="zh-CN"/>
              </w:rPr>
            </w:pPr>
            <w:r>
              <w:rPr>
                <w:rFonts w:hint="eastAsia" w:ascii="仿宋" w:hAnsi="仿宋" w:eastAsia="仿宋" w:cs="仿宋"/>
                <w:b w:val="0"/>
                <w:i w:val="0"/>
                <w:snapToGrid/>
                <w:color w:val="auto"/>
                <w:sz w:val="16"/>
                <w:szCs w:val="16"/>
                <w:u w:val="none"/>
                <w:lang w:eastAsia="zh-CN"/>
              </w:rPr>
              <w:t>5</w:t>
            </w:r>
          </w:p>
        </w:tc>
        <w:tc>
          <w:tcPr>
            <w:tcW w:w="42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仿宋" w:hAnsi="仿宋" w:eastAsia="仿宋" w:cs="仿宋"/>
                <w:b w:val="0"/>
                <w:i w:val="0"/>
                <w:snapToGrid/>
                <w:color w:val="auto"/>
                <w:sz w:val="16"/>
                <w:szCs w:val="16"/>
                <w:u w:val="none"/>
                <w:lang w:eastAsia="zh-CN"/>
              </w:rPr>
            </w:pPr>
            <w:r>
              <w:rPr>
                <w:rFonts w:hint="eastAsia" w:ascii="仿宋" w:hAnsi="仿宋" w:eastAsia="仿宋" w:cs="仿宋"/>
                <w:b w:val="0"/>
                <w:i w:val="0"/>
                <w:snapToGrid/>
                <w:color w:val="auto"/>
                <w:sz w:val="16"/>
                <w:szCs w:val="16"/>
                <w:u w:val="none"/>
                <w:lang w:eastAsia="zh-CN"/>
              </w:rPr>
              <w:t>火灾事故造成100万直接损失</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仿宋" w:hAnsi="仿宋" w:eastAsia="仿宋" w:cs="仿宋"/>
                <w:b w:val="0"/>
                <w:i w:val="0"/>
                <w:snapToGrid/>
                <w:color w:val="auto"/>
                <w:sz w:val="16"/>
                <w:szCs w:val="16"/>
                <w:u w:val="none"/>
                <w:lang w:eastAsia="zh-CN"/>
              </w:rPr>
            </w:pPr>
            <w:r>
              <w:rPr>
                <w:rFonts w:hint="eastAsia" w:ascii="仿宋" w:hAnsi="仿宋" w:eastAsia="仿宋" w:cs="仿宋"/>
                <w:b w:val="0"/>
                <w:i w:val="0"/>
                <w:snapToGrid/>
                <w:color w:val="auto"/>
                <w:sz w:val="16"/>
                <w:szCs w:val="16"/>
                <w:u w:val="none"/>
                <w:lang w:eastAsia="zh-CN"/>
              </w:rPr>
              <w:t>直接清退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jc w:val="center"/>
        </w:trPr>
        <w:tc>
          <w:tcPr>
            <w:tcW w:w="63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auto"/>
                <w:sz w:val="16"/>
                <w:szCs w:val="16"/>
                <w:u w:val="none"/>
                <w:lang w:eastAsia="zh-CN"/>
              </w:rPr>
            </w:pPr>
            <w:r>
              <w:rPr>
                <w:rFonts w:hint="eastAsia" w:ascii="仿宋" w:hAnsi="仿宋" w:eastAsia="仿宋" w:cs="仿宋"/>
                <w:b w:val="0"/>
                <w:i w:val="0"/>
                <w:snapToGrid/>
                <w:color w:val="auto"/>
                <w:sz w:val="16"/>
                <w:szCs w:val="16"/>
                <w:u w:val="none"/>
                <w:lang w:eastAsia="zh-CN"/>
              </w:rPr>
              <w:t>6</w:t>
            </w:r>
          </w:p>
        </w:tc>
        <w:tc>
          <w:tcPr>
            <w:tcW w:w="42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仿宋" w:hAnsi="仿宋" w:eastAsia="仿宋" w:cs="仿宋"/>
                <w:b w:val="0"/>
                <w:i w:val="0"/>
                <w:snapToGrid/>
                <w:color w:val="auto"/>
                <w:sz w:val="16"/>
                <w:szCs w:val="16"/>
                <w:u w:val="none"/>
                <w:lang w:eastAsia="zh-CN"/>
              </w:rPr>
            </w:pPr>
            <w:r>
              <w:rPr>
                <w:rFonts w:hint="eastAsia" w:ascii="仿宋" w:hAnsi="仿宋" w:eastAsia="仿宋" w:cs="仿宋"/>
                <w:b w:val="0"/>
                <w:i w:val="0"/>
                <w:snapToGrid/>
                <w:color w:val="auto"/>
                <w:sz w:val="16"/>
                <w:szCs w:val="16"/>
                <w:u w:val="none"/>
                <w:lang w:eastAsia="zh-CN"/>
              </w:rPr>
              <w:t>上年度因严重违规被政府罚款</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仿宋" w:hAnsi="仿宋" w:eastAsia="仿宋" w:cs="仿宋"/>
                <w:b w:val="0"/>
                <w:i w:val="0"/>
                <w:snapToGrid/>
                <w:color w:val="auto"/>
                <w:sz w:val="16"/>
                <w:szCs w:val="16"/>
                <w:u w:val="none"/>
                <w:lang w:eastAsia="zh-CN"/>
              </w:rPr>
            </w:pPr>
            <w:r>
              <w:rPr>
                <w:rFonts w:hint="eastAsia" w:ascii="仿宋" w:hAnsi="仿宋" w:eastAsia="仿宋" w:cs="仿宋"/>
                <w:b w:val="0"/>
                <w:i w:val="0"/>
                <w:snapToGrid/>
                <w:color w:val="auto"/>
                <w:sz w:val="16"/>
                <w:szCs w:val="16"/>
                <w:u w:val="none"/>
                <w:lang w:eastAsia="zh-CN"/>
              </w:rPr>
              <w:t>直接清退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63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auto"/>
                <w:sz w:val="16"/>
                <w:szCs w:val="16"/>
                <w:u w:val="none"/>
                <w:lang w:eastAsia="zh-CN"/>
              </w:rPr>
            </w:pPr>
            <w:r>
              <w:rPr>
                <w:rFonts w:hint="eastAsia" w:ascii="仿宋" w:hAnsi="仿宋" w:eastAsia="仿宋" w:cs="仿宋"/>
                <w:b w:val="0"/>
                <w:i w:val="0"/>
                <w:snapToGrid/>
                <w:color w:val="auto"/>
                <w:sz w:val="16"/>
                <w:szCs w:val="16"/>
                <w:u w:val="none"/>
                <w:lang w:eastAsia="zh-CN"/>
              </w:rPr>
              <w:t>7</w:t>
            </w:r>
          </w:p>
        </w:tc>
        <w:tc>
          <w:tcPr>
            <w:tcW w:w="42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仿宋" w:hAnsi="仿宋" w:eastAsia="仿宋" w:cs="仿宋"/>
                <w:b w:val="0"/>
                <w:i w:val="0"/>
                <w:snapToGrid/>
                <w:color w:val="auto"/>
                <w:sz w:val="16"/>
                <w:szCs w:val="16"/>
                <w:u w:val="none"/>
                <w:lang w:eastAsia="zh-CN"/>
              </w:rPr>
            </w:pPr>
            <w:r>
              <w:rPr>
                <w:rFonts w:hint="eastAsia" w:ascii="仿宋" w:hAnsi="仿宋" w:eastAsia="仿宋" w:cs="仿宋"/>
                <w:b w:val="0"/>
                <w:i w:val="0"/>
                <w:snapToGrid/>
                <w:color w:val="auto"/>
                <w:sz w:val="16"/>
                <w:szCs w:val="16"/>
                <w:u w:val="none"/>
                <w:lang w:eastAsia="zh-CN"/>
              </w:rPr>
              <w:t>使用不合规的员工</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仿宋" w:hAnsi="仿宋" w:eastAsia="仿宋" w:cs="仿宋"/>
                <w:b w:val="0"/>
                <w:i w:val="0"/>
                <w:snapToGrid/>
                <w:color w:val="auto"/>
                <w:sz w:val="16"/>
                <w:szCs w:val="16"/>
                <w:u w:val="none"/>
                <w:lang w:eastAsia="zh-CN"/>
              </w:rPr>
            </w:pPr>
            <w:r>
              <w:rPr>
                <w:rFonts w:hint="eastAsia" w:ascii="仿宋" w:hAnsi="仿宋" w:eastAsia="仿宋" w:cs="仿宋"/>
                <w:b w:val="0"/>
                <w:i w:val="0"/>
                <w:snapToGrid/>
                <w:color w:val="auto"/>
                <w:sz w:val="16"/>
                <w:szCs w:val="16"/>
                <w:u w:val="none"/>
                <w:lang w:eastAsia="zh-CN"/>
              </w:rPr>
              <w:t>发现一次予以整改，第二次直接清退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7" w:hRule="atLeast"/>
          <w:jc w:val="center"/>
        </w:trPr>
        <w:tc>
          <w:tcPr>
            <w:tcW w:w="63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auto"/>
                <w:sz w:val="16"/>
                <w:szCs w:val="16"/>
                <w:u w:val="none"/>
                <w:lang w:eastAsia="zh-CN"/>
              </w:rPr>
            </w:pPr>
            <w:r>
              <w:rPr>
                <w:rFonts w:hint="eastAsia" w:ascii="仿宋" w:hAnsi="仿宋" w:eastAsia="仿宋" w:cs="仿宋"/>
                <w:b w:val="0"/>
                <w:i w:val="0"/>
                <w:snapToGrid/>
                <w:color w:val="auto"/>
                <w:sz w:val="16"/>
                <w:szCs w:val="16"/>
                <w:u w:val="none"/>
                <w:lang w:eastAsia="zh-CN"/>
              </w:rPr>
              <w:t>8</w:t>
            </w:r>
          </w:p>
        </w:tc>
        <w:tc>
          <w:tcPr>
            <w:tcW w:w="42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仿宋" w:hAnsi="仿宋" w:eastAsia="仿宋" w:cs="仿宋"/>
                <w:b w:val="0"/>
                <w:i w:val="0"/>
                <w:snapToGrid/>
                <w:color w:val="auto"/>
                <w:sz w:val="16"/>
                <w:szCs w:val="16"/>
                <w:u w:val="none"/>
                <w:lang w:eastAsia="zh-CN"/>
              </w:rPr>
            </w:pPr>
            <w:r>
              <w:rPr>
                <w:rFonts w:hint="eastAsia" w:ascii="仿宋" w:hAnsi="仿宋" w:eastAsia="仿宋" w:cs="仿宋"/>
                <w:b w:val="0"/>
                <w:i w:val="0"/>
                <w:snapToGrid/>
                <w:color w:val="auto"/>
                <w:sz w:val="16"/>
                <w:szCs w:val="16"/>
                <w:u w:val="none"/>
                <w:lang w:eastAsia="zh-CN"/>
              </w:rPr>
              <w:t>造成企业资源（能耗、备件、材料等）损失较大的</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仿宋" w:hAnsi="仿宋" w:eastAsia="仿宋" w:cs="仿宋"/>
                <w:b w:val="0"/>
                <w:i w:val="0"/>
                <w:snapToGrid/>
                <w:color w:val="auto"/>
                <w:sz w:val="16"/>
                <w:szCs w:val="16"/>
                <w:u w:val="none"/>
                <w:lang w:eastAsia="zh-CN"/>
              </w:rPr>
            </w:pPr>
            <w:r>
              <w:rPr>
                <w:rFonts w:hint="eastAsia" w:ascii="仿宋" w:hAnsi="仿宋" w:eastAsia="仿宋" w:cs="仿宋"/>
                <w:b w:val="0"/>
                <w:i w:val="0"/>
                <w:snapToGrid/>
                <w:color w:val="auto"/>
                <w:sz w:val="16"/>
                <w:szCs w:val="16"/>
                <w:u w:val="none"/>
                <w:lang w:eastAsia="zh-CN"/>
              </w:rPr>
              <w:t>直接清退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63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auto"/>
                <w:sz w:val="16"/>
                <w:szCs w:val="16"/>
                <w:u w:val="none"/>
                <w:lang w:eastAsia="zh-CN"/>
              </w:rPr>
            </w:pPr>
            <w:r>
              <w:rPr>
                <w:rFonts w:hint="eastAsia" w:ascii="仿宋" w:hAnsi="仿宋" w:eastAsia="仿宋" w:cs="仿宋"/>
                <w:b w:val="0"/>
                <w:i w:val="0"/>
                <w:snapToGrid/>
                <w:color w:val="auto"/>
                <w:sz w:val="16"/>
                <w:szCs w:val="16"/>
                <w:u w:val="none"/>
                <w:lang w:eastAsia="zh-CN"/>
              </w:rPr>
              <w:t>9</w:t>
            </w:r>
          </w:p>
        </w:tc>
        <w:tc>
          <w:tcPr>
            <w:tcW w:w="42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仿宋" w:hAnsi="仿宋" w:eastAsia="仿宋" w:cs="仿宋"/>
                <w:b w:val="0"/>
                <w:i w:val="0"/>
                <w:snapToGrid/>
                <w:color w:val="auto"/>
                <w:sz w:val="16"/>
                <w:szCs w:val="16"/>
                <w:u w:val="none"/>
                <w:lang w:eastAsia="zh-CN"/>
              </w:rPr>
            </w:pPr>
            <w:r>
              <w:rPr>
                <w:rFonts w:hint="eastAsia" w:ascii="仿宋" w:hAnsi="仿宋" w:eastAsia="仿宋" w:cs="仿宋"/>
                <w:b w:val="0"/>
                <w:i w:val="0"/>
                <w:snapToGrid/>
                <w:color w:val="auto"/>
                <w:sz w:val="16"/>
                <w:szCs w:val="16"/>
                <w:u w:val="none"/>
                <w:lang w:eastAsia="zh-CN"/>
              </w:rPr>
              <w:t>其它严重不诚信问题</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仿宋" w:hAnsi="仿宋" w:eastAsia="仿宋" w:cs="仿宋"/>
                <w:b w:val="0"/>
                <w:i w:val="0"/>
                <w:snapToGrid/>
                <w:color w:val="auto"/>
                <w:sz w:val="16"/>
                <w:szCs w:val="16"/>
                <w:u w:val="none"/>
                <w:lang w:eastAsia="zh-CN"/>
              </w:rPr>
            </w:pPr>
            <w:r>
              <w:rPr>
                <w:rFonts w:hint="eastAsia" w:ascii="仿宋" w:hAnsi="仿宋" w:eastAsia="仿宋" w:cs="仿宋"/>
                <w:b w:val="0"/>
                <w:i w:val="0"/>
                <w:snapToGrid/>
                <w:color w:val="auto"/>
                <w:sz w:val="16"/>
                <w:szCs w:val="16"/>
                <w:u w:val="none"/>
                <w:lang w:eastAsia="zh-CN"/>
              </w:rPr>
              <w:t>直接清退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jc w:val="center"/>
        </w:trPr>
        <w:tc>
          <w:tcPr>
            <w:tcW w:w="63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auto"/>
                <w:sz w:val="16"/>
                <w:szCs w:val="16"/>
                <w:u w:val="none"/>
                <w:lang w:eastAsia="zh-CN"/>
              </w:rPr>
            </w:pPr>
            <w:r>
              <w:rPr>
                <w:rFonts w:hint="eastAsia" w:ascii="仿宋" w:hAnsi="仿宋" w:eastAsia="仿宋" w:cs="仿宋"/>
                <w:b w:val="0"/>
                <w:i w:val="0"/>
                <w:snapToGrid/>
                <w:color w:val="auto"/>
                <w:sz w:val="16"/>
                <w:szCs w:val="16"/>
                <w:u w:val="none"/>
                <w:lang w:eastAsia="zh-CN"/>
              </w:rPr>
              <w:t>10</w:t>
            </w:r>
          </w:p>
        </w:tc>
        <w:tc>
          <w:tcPr>
            <w:tcW w:w="42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仿宋" w:hAnsi="仿宋" w:eastAsia="仿宋" w:cs="仿宋"/>
                <w:b w:val="0"/>
                <w:i w:val="0"/>
                <w:snapToGrid/>
                <w:color w:val="auto"/>
                <w:sz w:val="16"/>
                <w:szCs w:val="16"/>
                <w:u w:val="none"/>
                <w:lang w:eastAsia="zh-CN"/>
              </w:rPr>
            </w:pPr>
            <w:r>
              <w:rPr>
                <w:rFonts w:hint="eastAsia" w:ascii="仿宋" w:hAnsi="仿宋" w:eastAsia="仿宋" w:cs="仿宋"/>
                <w:b w:val="0"/>
                <w:i w:val="0"/>
                <w:snapToGrid/>
                <w:color w:val="auto"/>
                <w:sz w:val="16"/>
                <w:szCs w:val="16"/>
                <w:u w:val="none"/>
                <w:lang w:eastAsia="zh-CN"/>
              </w:rPr>
              <w:t>经整改评价分依然不能达到</w:t>
            </w:r>
            <w:r>
              <w:rPr>
                <w:rFonts w:hint="eastAsia" w:ascii="仿宋" w:hAnsi="仿宋" w:eastAsia="仿宋" w:cs="仿宋"/>
                <w:b w:val="0"/>
                <w:i w:val="0"/>
                <w:snapToGrid/>
                <w:color w:val="auto"/>
                <w:sz w:val="16"/>
                <w:szCs w:val="16"/>
                <w:u w:val="none"/>
                <w:lang w:val="en-US" w:eastAsia="zh-CN"/>
              </w:rPr>
              <w:t>6</w:t>
            </w:r>
            <w:r>
              <w:rPr>
                <w:rFonts w:hint="eastAsia" w:ascii="仿宋" w:hAnsi="仿宋" w:eastAsia="仿宋" w:cs="仿宋"/>
                <w:b w:val="0"/>
                <w:i w:val="0"/>
                <w:snapToGrid/>
                <w:color w:val="auto"/>
                <w:sz w:val="16"/>
                <w:szCs w:val="16"/>
                <w:u w:val="none"/>
                <w:lang w:eastAsia="zh-CN"/>
              </w:rPr>
              <w:t>0分以上</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仿宋" w:hAnsi="仿宋" w:eastAsia="仿宋" w:cs="仿宋"/>
                <w:b w:val="0"/>
                <w:i w:val="0"/>
                <w:snapToGrid/>
                <w:color w:val="auto"/>
                <w:sz w:val="16"/>
                <w:szCs w:val="16"/>
                <w:u w:val="none"/>
                <w:lang w:eastAsia="zh-CN"/>
              </w:rPr>
            </w:pPr>
            <w:r>
              <w:rPr>
                <w:rFonts w:hint="eastAsia" w:ascii="仿宋" w:hAnsi="仿宋" w:eastAsia="仿宋" w:cs="仿宋"/>
                <w:b w:val="0"/>
                <w:i w:val="0"/>
                <w:snapToGrid/>
                <w:color w:val="auto"/>
                <w:sz w:val="16"/>
                <w:szCs w:val="16"/>
                <w:u w:val="none"/>
                <w:lang w:eastAsia="zh-CN"/>
              </w:rPr>
              <w:t>直接清退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63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auto"/>
                <w:sz w:val="16"/>
                <w:szCs w:val="16"/>
                <w:u w:val="none"/>
                <w:lang w:val="en-US" w:eastAsia="zh-CN"/>
              </w:rPr>
            </w:pPr>
            <w:r>
              <w:rPr>
                <w:rFonts w:hint="eastAsia" w:ascii="仿宋" w:hAnsi="仿宋" w:eastAsia="仿宋" w:cs="仿宋"/>
                <w:b w:val="0"/>
                <w:i w:val="0"/>
                <w:snapToGrid/>
                <w:color w:val="auto"/>
                <w:sz w:val="16"/>
                <w:szCs w:val="16"/>
                <w:u w:val="none"/>
                <w:lang w:val="en-US" w:eastAsia="zh-CN"/>
              </w:rPr>
              <w:t>11</w:t>
            </w:r>
          </w:p>
        </w:tc>
        <w:tc>
          <w:tcPr>
            <w:tcW w:w="42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仿宋" w:hAnsi="仿宋" w:eastAsia="仿宋" w:cs="仿宋"/>
                <w:b w:val="0"/>
                <w:i w:val="0"/>
                <w:snapToGrid/>
                <w:color w:val="auto"/>
                <w:sz w:val="16"/>
                <w:szCs w:val="16"/>
                <w:u w:val="none"/>
                <w:lang w:val="en-US" w:eastAsia="zh-CN"/>
              </w:rPr>
            </w:pPr>
            <w:r>
              <w:rPr>
                <w:rFonts w:hint="eastAsia" w:ascii="仿宋" w:hAnsi="仿宋" w:eastAsia="仿宋" w:cs="仿宋"/>
                <w:b w:val="0"/>
                <w:i w:val="0"/>
                <w:snapToGrid/>
                <w:color w:val="auto"/>
                <w:sz w:val="16"/>
                <w:szCs w:val="16"/>
                <w:u w:val="none"/>
                <w:lang w:val="en-US" w:eastAsia="zh-CN"/>
              </w:rPr>
              <w:t>评价分≤50分</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仿宋" w:hAnsi="仿宋" w:eastAsia="仿宋" w:cs="仿宋"/>
                <w:b w:val="0"/>
                <w:i w:val="0"/>
                <w:snapToGrid/>
                <w:color w:val="auto"/>
                <w:sz w:val="16"/>
                <w:szCs w:val="16"/>
                <w:u w:val="none"/>
                <w:lang w:val="en-US" w:eastAsia="zh-CN"/>
              </w:rPr>
            </w:pPr>
            <w:r>
              <w:rPr>
                <w:rFonts w:hint="eastAsia" w:ascii="仿宋" w:hAnsi="仿宋" w:eastAsia="仿宋" w:cs="仿宋"/>
                <w:b w:val="0"/>
                <w:i w:val="0"/>
                <w:snapToGrid/>
                <w:color w:val="auto"/>
                <w:sz w:val="16"/>
                <w:szCs w:val="16"/>
                <w:u w:val="none"/>
                <w:lang w:val="en-US" w:eastAsia="zh-CN"/>
              </w:rPr>
              <w:t>直接清退</w:t>
            </w:r>
          </w:p>
        </w:tc>
      </w:tr>
    </w:tbl>
    <w:p>
      <w:pPr>
        <w:spacing w:before="163" w:line="240" w:lineRule="exact"/>
        <w:rPr>
          <w:rFonts w:hint="eastAsia" w:ascii="仿宋" w:hAnsi="仿宋" w:eastAsia="仿宋" w:cs="仿宋"/>
          <w:bCs/>
          <w:sz w:val="24"/>
          <w:szCs w:val="24"/>
        </w:rPr>
      </w:pPr>
    </w:p>
    <w:p>
      <w:pPr>
        <w:pStyle w:val="14"/>
        <w:spacing w:line="400" w:lineRule="exact"/>
        <w:rPr>
          <w:rFonts w:hint="eastAsia" w:ascii="仿宋" w:hAnsi="仿宋" w:eastAsia="仿宋" w:cs="仿宋"/>
          <w:b/>
          <w:szCs w:val="21"/>
          <w:lang w:val="en-US" w:eastAsia="zh-CN"/>
        </w:rPr>
      </w:pPr>
      <w:r>
        <w:rPr>
          <w:rFonts w:hint="eastAsia" w:ascii="仿宋" w:hAnsi="仿宋" w:eastAsia="仿宋" w:cs="仿宋"/>
          <w:b/>
          <w:szCs w:val="21"/>
          <w:lang w:val="en-US" w:eastAsia="zh-CN"/>
        </w:rPr>
        <w:t>17.争议解决</w:t>
      </w:r>
    </w:p>
    <w:p>
      <w:pPr>
        <w:pStyle w:val="14"/>
        <w:spacing w:line="400" w:lineRule="exact"/>
        <w:ind w:left="540" w:hanging="540"/>
        <w:rPr>
          <w:rFonts w:hint="eastAsia" w:ascii="仿宋" w:hAnsi="仿宋" w:eastAsia="仿宋" w:cs="仿宋"/>
          <w:szCs w:val="21"/>
        </w:rPr>
      </w:pPr>
      <w:bookmarkStart w:id="15" w:name="OLE_LINK1"/>
      <w:r>
        <w:rPr>
          <w:rFonts w:hint="eastAsia" w:ascii="仿宋" w:hAnsi="仿宋" w:eastAsia="仿宋" w:cs="仿宋"/>
          <w:szCs w:val="21"/>
        </w:rPr>
        <w:t>因甲乙双方对本协议的争议协商不成，应提交</w:t>
      </w:r>
      <w:r>
        <w:rPr>
          <w:rFonts w:hint="eastAsia" w:ascii="仿宋" w:hAnsi="仿宋" w:eastAsia="仿宋" w:cs="仿宋"/>
          <w:szCs w:val="21"/>
          <w:lang w:val="en-US" w:eastAsia="zh-CN"/>
        </w:rPr>
        <w:t>本协议签订地有管辖权的人民</w:t>
      </w:r>
      <w:r>
        <w:rPr>
          <w:rFonts w:hint="eastAsia" w:ascii="仿宋" w:hAnsi="仿宋" w:eastAsia="仿宋" w:cs="仿宋"/>
          <w:szCs w:val="21"/>
        </w:rPr>
        <w:t>法院诉讼</w:t>
      </w:r>
      <w:r>
        <w:rPr>
          <w:rFonts w:hint="eastAsia" w:ascii="仿宋" w:hAnsi="仿宋" w:eastAsia="仿宋" w:cs="仿宋"/>
          <w:szCs w:val="21"/>
          <w:lang w:val="en-US" w:eastAsia="zh-CN"/>
        </w:rPr>
        <w:t>解决</w:t>
      </w:r>
      <w:r>
        <w:rPr>
          <w:rFonts w:hint="eastAsia" w:ascii="仿宋" w:hAnsi="仿宋" w:eastAsia="仿宋" w:cs="仿宋"/>
          <w:szCs w:val="21"/>
        </w:rPr>
        <w:t>。</w:t>
      </w:r>
    </w:p>
    <w:bookmarkEnd w:id="15"/>
    <w:p>
      <w:pPr>
        <w:pStyle w:val="14"/>
        <w:spacing w:line="400" w:lineRule="exact"/>
        <w:rPr>
          <w:rFonts w:hint="default" w:ascii="仿宋" w:hAnsi="仿宋" w:eastAsia="仿宋" w:cs="仿宋"/>
          <w:b/>
          <w:szCs w:val="21"/>
          <w:lang w:val="en-US" w:eastAsia="zh-CN"/>
        </w:rPr>
      </w:pPr>
      <w:r>
        <w:rPr>
          <w:rFonts w:hint="eastAsia" w:ascii="仿宋" w:hAnsi="仿宋" w:eastAsia="仿宋" w:cs="仿宋"/>
          <w:b/>
          <w:szCs w:val="21"/>
          <w:lang w:val="en-US" w:eastAsia="zh-CN"/>
        </w:rPr>
        <w:t>18.其他</w:t>
      </w:r>
    </w:p>
    <w:p>
      <w:pPr>
        <w:pStyle w:val="14"/>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hint="eastAsia" w:ascii="仿宋" w:hAnsi="仿宋" w:eastAsia="仿宋" w:cs="仿宋"/>
          <w:szCs w:val="21"/>
        </w:rPr>
      </w:pPr>
      <w:r>
        <w:rPr>
          <w:rFonts w:hint="eastAsia" w:ascii="仿宋" w:hAnsi="仿宋" w:eastAsia="仿宋" w:cs="仿宋"/>
          <w:szCs w:val="21"/>
        </w:rPr>
        <w:t>本</w:t>
      </w:r>
      <w:r>
        <w:rPr>
          <w:rFonts w:hint="eastAsia" w:ascii="仿宋" w:hAnsi="仿宋" w:eastAsia="仿宋" w:cs="仿宋"/>
          <w:szCs w:val="21"/>
          <w:lang w:val="en-US" w:eastAsia="zh-CN"/>
        </w:rPr>
        <w:t>协议</w:t>
      </w:r>
      <w:r>
        <w:rPr>
          <w:rFonts w:hint="eastAsia" w:ascii="仿宋" w:hAnsi="仿宋" w:eastAsia="仿宋" w:cs="仿宋"/>
          <w:szCs w:val="21"/>
        </w:rPr>
        <w:t>自</w:t>
      </w:r>
      <w:r>
        <w:rPr>
          <w:rFonts w:hint="eastAsia" w:ascii="仿宋" w:hAnsi="仿宋" w:eastAsia="仿宋" w:cs="仿宋"/>
          <w:szCs w:val="21"/>
          <w:lang w:val="en-US" w:eastAsia="zh-CN"/>
        </w:rPr>
        <w:t>双方</w:t>
      </w:r>
      <w:r>
        <w:rPr>
          <w:rFonts w:hint="eastAsia" w:ascii="仿宋" w:hAnsi="仿宋" w:eastAsia="仿宋" w:cs="仿宋"/>
          <w:szCs w:val="21"/>
        </w:rPr>
        <w:t>加盖</w:t>
      </w:r>
      <w:r>
        <w:rPr>
          <w:rFonts w:hint="eastAsia" w:ascii="仿宋" w:hAnsi="仿宋" w:eastAsia="仿宋" w:cs="仿宋"/>
          <w:szCs w:val="21"/>
          <w:lang w:val="en-US" w:eastAsia="zh-CN"/>
        </w:rPr>
        <w:t>公章或合同专用章</w:t>
      </w:r>
      <w:r>
        <w:rPr>
          <w:rFonts w:hint="eastAsia" w:ascii="仿宋" w:hAnsi="仿宋" w:eastAsia="仿宋" w:cs="仿宋"/>
          <w:szCs w:val="21"/>
        </w:rPr>
        <w:t>之日起生效，同时对发生在本</w:t>
      </w:r>
      <w:r>
        <w:rPr>
          <w:rFonts w:hint="eastAsia" w:ascii="仿宋" w:hAnsi="仿宋" w:eastAsia="仿宋" w:cs="仿宋"/>
          <w:szCs w:val="21"/>
          <w:lang w:val="en-US" w:eastAsia="zh-CN"/>
        </w:rPr>
        <w:t>协议</w:t>
      </w:r>
      <w:r>
        <w:rPr>
          <w:rFonts w:hint="eastAsia" w:ascii="仿宋" w:hAnsi="仿宋" w:eastAsia="仿宋" w:cs="仿宋"/>
          <w:szCs w:val="21"/>
        </w:rPr>
        <w:t>签署前的</w:t>
      </w:r>
      <w:r>
        <w:rPr>
          <w:rFonts w:hint="eastAsia" w:ascii="仿宋" w:hAnsi="仿宋" w:eastAsia="仿宋" w:cs="仿宋"/>
          <w:szCs w:val="21"/>
          <w:lang w:val="en-US" w:eastAsia="zh-CN"/>
        </w:rPr>
        <w:t>双方</w:t>
      </w:r>
      <w:r>
        <w:rPr>
          <w:rFonts w:hint="eastAsia" w:ascii="仿宋" w:hAnsi="仿宋" w:eastAsia="仿宋" w:cs="仿宋"/>
          <w:szCs w:val="21"/>
        </w:rPr>
        <w:t>相关行为亦具有约束力。若双方签署相关合作协议，则</w:t>
      </w:r>
      <w:r>
        <w:rPr>
          <w:rFonts w:hint="eastAsia" w:ascii="仿宋" w:hAnsi="仿宋" w:eastAsia="仿宋" w:cs="仿宋"/>
          <w:szCs w:val="21"/>
          <w:lang w:eastAsia="zh-CN"/>
        </w:rPr>
        <w:t>本协议</w:t>
      </w:r>
      <w:r>
        <w:rPr>
          <w:rFonts w:hint="eastAsia" w:ascii="仿宋" w:hAnsi="仿宋" w:eastAsia="仿宋" w:cs="仿宋"/>
          <w:szCs w:val="21"/>
        </w:rPr>
        <w:t>将自动作为其附件，享有同等法律效力。</w:t>
      </w:r>
    </w:p>
    <w:p>
      <w:pPr>
        <w:pStyle w:val="10"/>
        <w:ind w:firstLine="0" w:firstLineChars="0"/>
        <w:jc w:val="left"/>
        <w:rPr>
          <w:rFonts w:hint="eastAsia" w:ascii="仿宋" w:hAnsi="仿宋" w:eastAsia="仿宋" w:cs="仿宋"/>
          <w:sz w:val="24"/>
          <w:szCs w:val="24"/>
        </w:rPr>
      </w:pPr>
    </w:p>
    <w:p>
      <w:pPr>
        <w:pStyle w:val="10"/>
        <w:ind w:firstLine="0" w:firstLineChars="0"/>
        <w:jc w:val="left"/>
        <w:rPr>
          <w:rFonts w:hint="eastAsia" w:ascii="仿宋" w:hAnsi="仿宋" w:eastAsia="仿宋" w:cs="仿宋"/>
          <w:sz w:val="24"/>
          <w:szCs w:val="24"/>
        </w:rPr>
      </w:pPr>
    </w:p>
    <w:p>
      <w:pPr>
        <w:pStyle w:val="10"/>
        <w:ind w:firstLine="0" w:firstLineChars="0"/>
        <w:jc w:val="left"/>
        <w:rPr>
          <w:rFonts w:hint="eastAsia" w:ascii="仿宋" w:hAnsi="仿宋" w:eastAsia="仿宋" w:cs="仿宋"/>
          <w:sz w:val="24"/>
          <w:szCs w:val="24"/>
        </w:rPr>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pStyle w:val="10"/>
        <w:ind w:firstLine="0" w:firstLineChars="0"/>
        <w:jc w:val="left"/>
        <w:rPr>
          <w:rFonts w:hint="eastAsia" w:ascii="仿宋" w:hAnsi="仿宋" w:eastAsia="仿宋" w:cs="仿宋"/>
          <w:b/>
          <w:sz w:val="24"/>
          <w:szCs w:val="24"/>
          <w:lang w:val="en-US" w:eastAsia="zh-CN"/>
        </w:rPr>
      </w:pPr>
      <w:r>
        <w:rPr>
          <w:rFonts w:hint="eastAsia" w:ascii="仿宋" w:hAnsi="仿宋" w:eastAsia="仿宋" w:cs="仿宋"/>
          <w:b/>
          <w:sz w:val="24"/>
          <w:szCs w:val="24"/>
        </w:rPr>
        <w:t>甲方：</w:t>
      </w:r>
      <w:permStart w:id="9" w:edGrp="everyone"/>
      <w:r>
        <w:rPr>
          <w:rFonts w:hint="eastAsia" w:ascii="仿宋" w:hAnsi="仿宋" w:eastAsia="仿宋" w:cs="仿宋"/>
          <w:b/>
          <w:sz w:val="24"/>
          <w:szCs w:val="24"/>
          <w:lang w:val="en-US" w:eastAsia="zh-CN"/>
        </w:rPr>
        <w:t>上海宝钢包装股份有限公司</w:t>
      </w:r>
      <w:permEnd w:id="9"/>
    </w:p>
    <w:p>
      <w:pPr>
        <w:pStyle w:val="10"/>
        <w:ind w:firstLine="0" w:firstLineChars="0"/>
        <w:jc w:val="left"/>
        <w:rPr>
          <w:rFonts w:hint="eastAsia" w:ascii="仿宋" w:hAnsi="仿宋" w:eastAsia="仿宋" w:cs="仿宋"/>
          <w:b/>
          <w:sz w:val="24"/>
          <w:szCs w:val="24"/>
        </w:rPr>
      </w:pPr>
    </w:p>
    <w:p>
      <w:pPr>
        <w:pStyle w:val="10"/>
        <w:ind w:firstLine="0" w:firstLineChars="0"/>
        <w:jc w:val="left"/>
        <w:rPr>
          <w:rFonts w:hint="eastAsia" w:ascii="仿宋" w:hAnsi="仿宋" w:eastAsia="仿宋" w:cs="仿宋"/>
          <w:b/>
          <w:sz w:val="24"/>
          <w:szCs w:val="24"/>
        </w:rPr>
      </w:pPr>
    </w:p>
    <w:p>
      <w:pPr>
        <w:pStyle w:val="10"/>
        <w:ind w:firstLine="0" w:firstLineChars="0"/>
        <w:jc w:val="left"/>
        <w:rPr>
          <w:rFonts w:hint="eastAsia" w:ascii="仿宋" w:hAnsi="仿宋" w:eastAsia="仿宋" w:cs="仿宋"/>
          <w:sz w:val="24"/>
          <w:szCs w:val="24"/>
        </w:rPr>
      </w:pPr>
      <w:r>
        <w:rPr>
          <w:rFonts w:hint="eastAsia" w:ascii="仿宋" w:hAnsi="仿宋" w:eastAsia="仿宋" w:cs="仿宋"/>
          <w:sz w:val="24"/>
          <w:szCs w:val="24"/>
        </w:rPr>
        <w:t>授权代表：</w:t>
      </w:r>
    </w:p>
    <w:p>
      <w:pPr>
        <w:pStyle w:val="10"/>
        <w:ind w:firstLine="0" w:firstLineChars="0"/>
        <w:jc w:val="left"/>
        <w:rPr>
          <w:rFonts w:hint="eastAsia" w:ascii="仿宋" w:hAnsi="仿宋" w:eastAsia="仿宋" w:cs="仿宋"/>
          <w:sz w:val="24"/>
          <w:szCs w:val="24"/>
        </w:rPr>
      </w:pPr>
      <w:r>
        <w:rPr>
          <w:rFonts w:hint="eastAsia" w:ascii="仿宋" w:hAnsi="仿宋" w:eastAsia="仿宋" w:cs="仿宋"/>
          <w:sz w:val="24"/>
          <w:szCs w:val="24"/>
        </w:rPr>
        <w:t>职位：</w:t>
      </w:r>
    </w:p>
    <w:p>
      <w:pPr>
        <w:pStyle w:val="10"/>
        <w:ind w:firstLine="0" w:firstLineChars="0"/>
        <w:jc w:val="left"/>
        <w:rPr>
          <w:rFonts w:hint="eastAsia" w:ascii="仿宋" w:hAnsi="仿宋" w:eastAsia="仿宋" w:cs="仿宋"/>
          <w:b/>
          <w:sz w:val="24"/>
          <w:szCs w:val="24"/>
        </w:rPr>
      </w:pPr>
      <w:r>
        <w:rPr>
          <w:rFonts w:hint="eastAsia" w:ascii="仿宋" w:hAnsi="仿宋" w:eastAsia="仿宋" w:cs="仿宋"/>
          <w:b/>
          <w:sz w:val="24"/>
          <w:szCs w:val="24"/>
        </w:rPr>
        <w:t>乙方：</w:t>
      </w:r>
      <w:permStart w:id="10" w:edGrp="everyone"/>
      <w:r>
        <w:rPr>
          <w:rFonts w:hint="eastAsia" w:ascii="仿宋" w:hAnsi="仿宋" w:eastAsia="仿宋" w:cs="仿宋"/>
          <w:b/>
          <w:sz w:val="24"/>
          <w:szCs w:val="24"/>
        </w:rPr>
        <w:t xml:space="preserve">                </w:t>
      </w:r>
      <w:permEnd w:id="10"/>
    </w:p>
    <w:p>
      <w:pPr>
        <w:pStyle w:val="10"/>
        <w:ind w:firstLine="0" w:firstLineChars="0"/>
        <w:jc w:val="left"/>
        <w:rPr>
          <w:rFonts w:hint="eastAsia" w:ascii="仿宋" w:hAnsi="仿宋" w:eastAsia="仿宋" w:cs="仿宋"/>
          <w:b/>
          <w:sz w:val="24"/>
          <w:szCs w:val="24"/>
        </w:rPr>
      </w:pPr>
    </w:p>
    <w:p>
      <w:pPr>
        <w:pStyle w:val="10"/>
        <w:ind w:firstLine="0" w:firstLineChars="0"/>
        <w:jc w:val="left"/>
        <w:rPr>
          <w:rFonts w:hint="eastAsia" w:ascii="仿宋" w:hAnsi="仿宋" w:eastAsia="仿宋" w:cs="仿宋"/>
          <w:b/>
          <w:sz w:val="24"/>
          <w:szCs w:val="24"/>
        </w:rPr>
      </w:pPr>
    </w:p>
    <w:p>
      <w:pPr>
        <w:pStyle w:val="10"/>
        <w:ind w:firstLine="0" w:firstLineChars="0"/>
        <w:jc w:val="left"/>
        <w:rPr>
          <w:rFonts w:hint="eastAsia" w:ascii="仿宋" w:hAnsi="仿宋" w:eastAsia="仿宋" w:cs="仿宋"/>
          <w:sz w:val="24"/>
          <w:szCs w:val="24"/>
        </w:rPr>
      </w:pPr>
      <w:r>
        <w:rPr>
          <w:rFonts w:hint="eastAsia" w:ascii="仿宋" w:hAnsi="仿宋" w:eastAsia="仿宋" w:cs="仿宋"/>
          <w:sz w:val="24"/>
          <w:szCs w:val="24"/>
        </w:rPr>
        <w:t>授权代表：</w:t>
      </w:r>
    </w:p>
    <w:p>
      <w:pPr>
        <w:pStyle w:val="10"/>
        <w:ind w:firstLine="0" w:firstLineChars="0"/>
        <w:jc w:val="left"/>
        <w:rPr>
          <w:rFonts w:hint="eastAsia" w:ascii="仿宋" w:hAnsi="仿宋" w:eastAsia="仿宋" w:cs="仿宋"/>
          <w:sz w:val="24"/>
          <w:szCs w:val="24"/>
        </w:rPr>
        <w:sectPr>
          <w:type w:val="continuous"/>
          <w:pgSz w:w="11906" w:h="16838"/>
          <w:pgMar w:top="1440" w:right="1080" w:bottom="1440" w:left="1080" w:header="851" w:footer="992" w:gutter="0"/>
          <w:pgBorders>
            <w:top w:val="none" w:sz="0" w:space="0"/>
            <w:left w:val="none" w:sz="0" w:space="0"/>
            <w:bottom w:val="none" w:sz="0" w:space="0"/>
            <w:right w:val="none" w:sz="0" w:space="0"/>
          </w:pgBorders>
          <w:cols w:space="425" w:num="2"/>
          <w:docGrid w:type="lines" w:linePitch="312" w:charSpace="0"/>
        </w:sectPr>
      </w:pPr>
      <w:r>
        <w:rPr>
          <w:rFonts w:hint="eastAsia" w:ascii="仿宋" w:hAnsi="仿宋" w:eastAsia="仿宋" w:cs="仿宋"/>
          <w:sz w:val="24"/>
          <w:szCs w:val="24"/>
        </w:rPr>
        <w:t>职位：</w:t>
      </w:r>
    </w:p>
    <w:p>
      <w:pPr>
        <w:pStyle w:val="10"/>
        <w:ind w:firstLine="0" w:firstLineChars="0"/>
        <w:jc w:val="left"/>
        <w:rPr>
          <w:rFonts w:hint="eastAsia" w:ascii="仿宋" w:hAnsi="仿宋" w:eastAsia="仿宋" w:cs="仿宋"/>
          <w:szCs w:val="21"/>
        </w:rPr>
      </w:pPr>
    </w:p>
    <w:bookmarkEnd w:id="0"/>
    <w:bookmarkEnd w:id="1"/>
    <w:bookmarkEnd w:id="2"/>
    <w:bookmarkEnd w:id="3"/>
    <w:bookmarkEnd w:id="4"/>
    <w:p>
      <w:pPr>
        <w:widowControl/>
        <w:spacing w:line="240" w:lineRule="auto"/>
        <w:jc w:val="left"/>
        <w:rPr>
          <w:rFonts w:hint="eastAsia" w:ascii="仿宋" w:hAnsi="仿宋" w:eastAsia="仿宋" w:cs="仿宋"/>
          <w:szCs w:val="21"/>
        </w:rPr>
      </w:pPr>
    </w:p>
    <w:sectPr>
      <w:type w:val="continuous"/>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9837436"/>
      <w:docPartObj>
        <w:docPartGallery w:val="autotext"/>
      </w:docPartObj>
    </w:sdtPr>
    <w:sdtEndPr>
      <w:rPr>
        <w:rFonts w:ascii="微软雅黑" w:hAnsi="微软雅黑" w:eastAsia="微软雅黑"/>
      </w:rPr>
    </w:sdtEndPr>
    <w:sdtContent>
      <w:sdt>
        <w:sdtPr>
          <w:id w:val="-796459766"/>
          <w:docPartObj>
            <w:docPartGallery w:val="autotext"/>
          </w:docPartObj>
        </w:sdtPr>
        <w:sdtEndPr>
          <w:rPr>
            <w:rFonts w:ascii="微软雅黑" w:hAnsi="微软雅黑" w:eastAsia="微软雅黑"/>
          </w:rPr>
        </w:sdtEndPr>
        <w:sdtContent>
          <w:p>
            <w:pPr>
              <w:pStyle w:val="3"/>
              <w:rPr>
                <w:rFonts w:ascii="微软雅黑" w:hAnsi="微软雅黑" w:eastAsia="微软雅黑"/>
              </w:rPr>
            </w:pPr>
            <w:r>
              <w:rPr>
                <w:lang w:val="zh-CN"/>
              </w:rPr>
              <w:t xml:space="preserve"> </w:t>
            </w:r>
            <w:r>
              <w:rPr>
                <w:rFonts w:ascii="宋体" w:hAnsi="宋体"/>
                <w:lang w:val="zh-CN"/>
              </w:rPr>
              <w:t>保密</w:t>
            </w:r>
            <w:r>
              <w:rPr>
                <w:rFonts w:hint="eastAsia" w:ascii="微软雅黑" w:hAnsi="微软雅黑" w:eastAsia="微软雅黑"/>
                <w:lang w:val="zh-CN"/>
              </w:rPr>
              <w:t xml:space="preserve">                                                                                         </w:t>
            </w:r>
            <w:r>
              <w:rPr>
                <w:rFonts w:ascii="微软雅黑" w:hAnsi="微软雅黑" w:eastAsia="微软雅黑"/>
                <w:lang w:val="zh-CN"/>
              </w:rPr>
              <w:t xml:space="preserve"> </w:t>
            </w:r>
            <w:r>
              <w:rPr>
                <w:rFonts w:hint="eastAsia" w:ascii="微软雅黑" w:hAnsi="微软雅黑" w:eastAsia="微软雅黑"/>
                <w:lang w:val="zh-CN"/>
              </w:rPr>
              <w:t xml:space="preserve">     </w:t>
            </w:r>
            <w:r>
              <w:rPr>
                <w:rFonts w:ascii="微软雅黑" w:hAnsi="微软雅黑" w:eastAsia="微软雅黑"/>
                <w:lang w:val="zh-CN"/>
              </w:rPr>
              <w:t xml:space="preserve"> </w:t>
            </w:r>
            <w:r>
              <w:rPr>
                <w:rFonts w:ascii="微软雅黑" w:hAnsi="微软雅黑" w:eastAsia="微软雅黑"/>
                <w:b/>
                <w:bCs/>
              </w:rPr>
              <w:fldChar w:fldCharType="begin"/>
            </w:r>
            <w:r>
              <w:rPr>
                <w:rFonts w:ascii="微软雅黑" w:hAnsi="微软雅黑" w:eastAsia="微软雅黑"/>
                <w:b/>
                <w:bCs/>
              </w:rPr>
              <w:instrText xml:space="preserve">PAGE</w:instrText>
            </w:r>
            <w:r>
              <w:rPr>
                <w:rFonts w:ascii="微软雅黑" w:hAnsi="微软雅黑" w:eastAsia="微软雅黑"/>
                <w:b/>
                <w:bCs/>
              </w:rPr>
              <w:fldChar w:fldCharType="separate"/>
            </w:r>
            <w:r>
              <w:rPr>
                <w:rFonts w:ascii="微软雅黑" w:hAnsi="微软雅黑" w:eastAsia="微软雅黑"/>
                <w:b/>
                <w:bCs/>
              </w:rPr>
              <w:t>6</w:t>
            </w:r>
            <w:r>
              <w:rPr>
                <w:rFonts w:ascii="微软雅黑" w:hAnsi="微软雅黑" w:eastAsia="微软雅黑"/>
                <w:b/>
                <w:bCs/>
              </w:rPr>
              <w:fldChar w:fldCharType="end"/>
            </w:r>
            <w:r>
              <w:rPr>
                <w:rFonts w:ascii="微软雅黑" w:hAnsi="微软雅黑" w:eastAsia="微软雅黑"/>
                <w:lang w:val="zh-CN"/>
              </w:rPr>
              <w:t xml:space="preserve"> / </w:t>
            </w:r>
            <w:r>
              <w:rPr>
                <w:rFonts w:ascii="微软雅黑" w:hAnsi="微软雅黑" w:eastAsia="微软雅黑"/>
                <w:b/>
                <w:bCs/>
              </w:rPr>
              <w:fldChar w:fldCharType="begin"/>
            </w:r>
            <w:r>
              <w:rPr>
                <w:rFonts w:ascii="微软雅黑" w:hAnsi="微软雅黑" w:eastAsia="微软雅黑"/>
                <w:b/>
                <w:bCs/>
              </w:rPr>
              <w:instrText xml:space="preserve">NUMPAGES</w:instrText>
            </w:r>
            <w:r>
              <w:rPr>
                <w:rFonts w:ascii="微软雅黑" w:hAnsi="微软雅黑" w:eastAsia="微软雅黑"/>
                <w:b/>
                <w:bCs/>
              </w:rPr>
              <w:fldChar w:fldCharType="separate"/>
            </w:r>
            <w:r>
              <w:rPr>
                <w:rFonts w:ascii="微软雅黑" w:hAnsi="微软雅黑" w:eastAsia="微软雅黑"/>
                <w:b/>
                <w:bCs/>
              </w:rPr>
              <w:t>12</w:t>
            </w:r>
            <w:r>
              <w:rPr>
                <w:rFonts w:ascii="微软雅黑" w:hAnsi="微软雅黑" w:eastAsia="微软雅黑"/>
                <w:b/>
                <w:bCs/>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ascii="微软雅黑 Light" w:hAnsi="微软雅黑 Light" w:eastAsia="微软雅黑 Light"/>
        <w:lang w:val="en-US" w:eastAsia="zh-CN"/>
      </w:rPr>
    </w:pPr>
    <w:r>
      <w:rPr>
        <w:rFonts w:hint="eastAsia" w:ascii="微软雅黑 Light" w:hAnsi="微软雅黑 Light" w:eastAsia="微软雅黑 Light"/>
        <w:lang w:val="en-US" w:eastAsia="zh-CN"/>
      </w:rPr>
      <w:t>安全环保协议</w:t>
    </w:r>
    <w:r>
      <w:rPr>
        <w:rFonts w:hint="eastAsia" w:ascii="微软雅黑 Light" w:hAnsi="微软雅黑 Light" w:eastAsia="微软雅黑 Light"/>
      </w:rPr>
      <w:t xml:space="preserve">                                       </w:t>
    </w:r>
    <w:r>
      <w:rPr>
        <w:rFonts w:ascii="微软雅黑 Light" w:hAnsi="微软雅黑 Light" w:eastAsia="微软雅黑 Light"/>
      </w:rPr>
      <w:t xml:space="preserve">                </w:t>
    </w:r>
    <w:r>
      <w:rPr>
        <w:rFonts w:hint="eastAsia" w:ascii="微软雅黑 Light" w:hAnsi="微软雅黑 Light" w:eastAsia="微软雅黑 Light"/>
        <w:lang w:val="en-US" w:eastAsia="zh-CN"/>
      </w:rPr>
      <w:t xml:space="preserve">          协议</w:t>
    </w:r>
    <w:r>
      <w:rPr>
        <w:rFonts w:ascii="微软雅黑 Light" w:hAnsi="微软雅黑 Light" w:eastAsia="微软雅黑 Light"/>
      </w:rPr>
      <w:t>版本编号</w:t>
    </w:r>
    <w:r>
      <w:rPr>
        <w:rFonts w:hint="eastAsia" w:ascii="微软雅黑 Light" w:hAnsi="微软雅黑 Light" w:eastAsia="微软雅黑 Light"/>
      </w:rPr>
      <w:t>：</w:t>
    </w:r>
    <w:r>
      <w:rPr>
        <w:rFonts w:hint="eastAsia" w:ascii="微软雅黑 Light" w:hAnsi="微软雅黑 Light" w:eastAsia="微软雅黑 Light"/>
        <w:lang w:val="en-US" w:eastAsia="zh-CN"/>
      </w:rPr>
      <w:t>BGBZ-AQ-2022-01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73B53"/>
    <w:multiLevelType w:val="multilevel"/>
    <w:tmpl w:val="14873B53"/>
    <w:lvl w:ilvl="0" w:tentative="0">
      <w:start w:val="1"/>
      <w:numFmt w:val="decimal"/>
      <w:isLgl/>
      <w:lvlText w:val="%1."/>
      <w:lvlJc w:val="left"/>
      <w:pPr>
        <w:ind w:left="624" w:hanging="624"/>
      </w:pPr>
      <w:rPr>
        <w:rFonts w:hint="default" w:ascii="Times New Roman" w:hAnsi="Times New Roman" w:eastAsia="宋体" w:cs="Times New Roman"/>
        <w:sz w:val="28"/>
      </w:rPr>
    </w:lvl>
    <w:lvl w:ilvl="1" w:tentative="0">
      <w:start w:val="1"/>
      <w:numFmt w:val="decimal"/>
      <w:isLgl/>
      <w:lvlText w:val="%1.%2"/>
      <w:lvlJc w:val="left"/>
      <w:pPr>
        <w:ind w:left="680" w:hanging="680"/>
      </w:pPr>
      <w:rPr>
        <w:rFonts w:hint="default" w:ascii="Times New Roman" w:hAnsi="Times New Roman" w:eastAsia="宋体" w:cs="Times New Roman"/>
        <w:sz w:val="24"/>
      </w:rPr>
    </w:lvl>
    <w:lvl w:ilvl="2" w:tentative="0">
      <w:start w:val="1"/>
      <w:numFmt w:val="decimal"/>
      <w:isLgl/>
      <w:lvlText w:val="%1.%2.%3"/>
      <w:lvlJc w:val="left"/>
      <w:pPr>
        <w:ind w:left="1531" w:hanging="851"/>
      </w:pPr>
      <w:rPr>
        <w:rFonts w:hint="default" w:ascii="Times New Roman" w:hAnsi="Times New Roman" w:eastAsia="宋体" w:cs="Times New Roman"/>
        <w:sz w:val="24"/>
      </w:rPr>
    </w:lvl>
    <w:lvl w:ilvl="3" w:tentative="0">
      <w:start w:val="1"/>
      <w:numFmt w:val="decimal"/>
      <w:lvlText w:val="%1.%2.%3.%4"/>
      <w:lvlJc w:val="left"/>
      <w:pPr>
        <w:ind w:left="2268" w:hanging="567"/>
      </w:pPr>
      <w:rPr>
        <w:rFonts w:hint="eastAsia"/>
      </w:rPr>
    </w:lvl>
    <w:lvl w:ilvl="4" w:tentative="0">
      <w:start w:val="1"/>
      <w:numFmt w:val="decimal"/>
      <w:lvlText w:val="%1.%2.%3.%4.%5"/>
      <w:lvlJc w:val="left"/>
      <w:pPr>
        <w:ind w:left="2835" w:hanging="567"/>
      </w:pPr>
      <w:rPr>
        <w:rFonts w:hint="eastAsia"/>
      </w:rPr>
    </w:lvl>
    <w:lvl w:ilvl="5" w:tentative="0">
      <w:start w:val="1"/>
      <w:numFmt w:val="decimal"/>
      <w:lvlText w:val="%1.%2.%3.%4.%5.%6"/>
      <w:lvlJc w:val="left"/>
      <w:pPr>
        <w:ind w:left="3402" w:hanging="567"/>
      </w:pPr>
      <w:rPr>
        <w:rFonts w:hint="eastAsia"/>
      </w:rPr>
    </w:lvl>
    <w:lvl w:ilvl="6" w:tentative="0">
      <w:start w:val="1"/>
      <w:numFmt w:val="decimal"/>
      <w:lvlText w:val="%1.%2.%3.%4.%5.%6.%7"/>
      <w:lvlJc w:val="left"/>
      <w:pPr>
        <w:ind w:left="3969" w:hanging="567"/>
      </w:pPr>
      <w:rPr>
        <w:rFonts w:hint="eastAsia"/>
      </w:rPr>
    </w:lvl>
    <w:lvl w:ilvl="7" w:tentative="0">
      <w:start w:val="1"/>
      <w:numFmt w:val="decimal"/>
      <w:lvlText w:val="%1.%2.%3.%4.%5.%6.%7.%8"/>
      <w:lvlJc w:val="left"/>
      <w:pPr>
        <w:ind w:left="4536" w:hanging="567"/>
      </w:pPr>
      <w:rPr>
        <w:rFonts w:hint="eastAsia"/>
      </w:rPr>
    </w:lvl>
    <w:lvl w:ilvl="8" w:tentative="0">
      <w:start w:val="1"/>
      <w:numFmt w:val="decimal"/>
      <w:lvlText w:val="%1.%2.%3.%4.%5.%6.%7.%8.%9"/>
      <w:lvlJc w:val="left"/>
      <w:pPr>
        <w:ind w:left="5103" w:hanging="567"/>
      </w:pPr>
      <w:rPr>
        <w:rFonts w:hint="eastAsia"/>
      </w:rPr>
    </w:lvl>
  </w:abstractNum>
  <w:num w:numId="1">
    <w:abstractNumId w:val="0"/>
    <w:lvlOverride w:ilvl="0">
      <w:lvl w:ilvl="0" w:tentative="1">
        <w:start w:val="1"/>
        <w:numFmt w:val="decimal"/>
        <w:pStyle w:val="11"/>
        <w:isLgl/>
        <w:suff w:val="space"/>
        <w:lvlText w:val="%1. "/>
        <w:lvlJc w:val="left"/>
        <w:pPr>
          <w:ind w:left="680" w:hanging="680"/>
        </w:pPr>
        <w:rPr>
          <w:rFonts w:hint="default" w:ascii="Times New Roman" w:hAnsi="Times New Roman" w:eastAsia="宋体" w:cs="Times New Roman"/>
          <w:sz w:val="21"/>
          <w:szCs w:val="21"/>
        </w:rPr>
      </w:lvl>
    </w:lvlOverride>
    <w:lvlOverride w:ilvl="1">
      <w:lvl w:ilvl="1" w:tentative="1">
        <w:start w:val="1"/>
        <w:numFmt w:val="decimal"/>
        <w:pStyle w:val="12"/>
        <w:isLgl/>
        <w:lvlText w:val="%1.%2"/>
        <w:lvlJc w:val="left"/>
        <w:pPr>
          <w:ind w:left="0" w:firstLine="0"/>
        </w:pPr>
        <w:rPr>
          <w:rFonts w:hint="default" w:ascii="Times New Roman" w:hAnsi="Times New Roman" w:eastAsia="宋体" w:cs="Times New Roman"/>
          <w:b/>
          <w:sz w:val="21"/>
          <w:szCs w:val="21"/>
        </w:rPr>
      </w:lvl>
    </w:lvlOverride>
    <w:lvlOverride w:ilvl="2">
      <w:lvl w:ilvl="2" w:tentative="1">
        <w:start w:val="1"/>
        <w:numFmt w:val="decimal"/>
        <w:isLgl/>
        <w:lvlText w:val="%1.%2.%3"/>
        <w:lvlJc w:val="left"/>
        <w:pPr>
          <w:ind w:left="1361" w:hanging="681"/>
        </w:pPr>
        <w:rPr>
          <w:rFonts w:hint="default" w:ascii="Times New Roman" w:hAnsi="Times New Roman" w:cs="Times New Roman"/>
          <w:bCs w:val="0"/>
          <w:i w:val="0"/>
          <w:iCs w:val="0"/>
          <w:caps w:val="0"/>
          <w:smallCaps w:val="0"/>
          <w:strike w:val="0"/>
          <w:dstrike w:val="0"/>
          <w:vanish w:val="0"/>
          <w:spacing w:val="0"/>
          <w:position w:val="0"/>
          <w:sz w:val="21"/>
          <w:szCs w:val="21"/>
          <w:u w:val="none"/>
          <w:vertAlign w:val="baseline"/>
          <w14:ligatures w14:val="none"/>
          <w14:numForm w14:val="default"/>
          <w14:numSpacing w14:val="default"/>
          <w14:cntxtalts w14:val="0"/>
        </w:rPr>
      </w:lvl>
    </w:lvlOverride>
    <w:lvlOverride w:ilvl="3">
      <w:lvl w:ilvl="3" w:tentative="1">
        <w:start w:val="1"/>
        <w:numFmt w:val="decimal"/>
        <w:lvlText w:val="%1.%2.%3.%4"/>
        <w:lvlJc w:val="left"/>
        <w:pPr>
          <w:ind w:left="2268" w:hanging="567"/>
        </w:pPr>
        <w:rPr>
          <w:rFonts w:hint="eastAsia"/>
        </w:rPr>
      </w:lvl>
    </w:lvlOverride>
    <w:lvlOverride w:ilvl="4">
      <w:lvl w:ilvl="4" w:tentative="1">
        <w:start w:val="1"/>
        <w:numFmt w:val="decimal"/>
        <w:lvlText w:val="%1.%2.%3.%4.%5"/>
        <w:lvlJc w:val="left"/>
        <w:pPr>
          <w:ind w:left="2835" w:hanging="567"/>
        </w:pPr>
        <w:rPr>
          <w:rFonts w:hint="eastAsia"/>
        </w:rPr>
      </w:lvl>
    </w:lvlOverride>
    <w:lvlOverride w:ilvl="5">
      <w:lvl w:ilvl="5" w:tentative="1">
        <w:start w:val="1"/>
        <w:numFmt w:val="decimal"/>
        <w:lvlText w:val="%1.%2.%3.%4.%5.%6"/>
        <w:lvlJc w:val="left"/>
        <w:pPr>
          <w:ind w:left="3402" w:hanging="567"/>
        </w:pPr>
        <w:rPr>
          <w:rFonts w:hint="eastAsia"/>
        </w:rPr>
      </w:lvl>
    </w:lvlOverride>
    <w:lvlOverride w:ilvl="6">
      <w:lvl w:ilvl="6" w:tentative="1">
        <w:start w:val="1"/>
        <w:numFmt w:val="decimal"/>
        <w:lvlText w:val="%1.%2.%3.%4.%5.%6.%7"/>
        <w:lvlJc w:val="left"/>
        <w:pPr>
          <w:ind w:left="3969" w:hanging="567"/>
        </w:pPr>
        <w:rPr>
          <w:rFonts w:hint="eastAsia"/>
        </w:rPr>
      </w:lvl>
    </w:lvlOverride>
    <w:lvlOverride w:ilvl="7">
      <w:lvl w:ilvl="7" w:tentative="1">
        <w:start w:val="1"/>
        <w:numFmt w:val="decimal"/>
        <w:lvlText w:val="%1.%2.%3.%4.%5.%6.%7.%8"/>
        <w:lvlJc w:val="left"/>
        <w:pPr>
          <w:ind w:left="4536" w:hanging="567"/>
        </w:pPr>
        <w:rPr>
          <w:rFonts w:hint="eastAsia"/>
        </w:rPr>
      </w:lvl>
    </w:lvlOverride>
    <w:lvlOverride w:ilvl="8">
      <w:lvl w:ilvl="8" w:tentative="1">
        <w:start w:val="1"/>
        <w:numFmt w:val="decimal"/>
        <w:lvlText w:val="%1.%2.%3.%4.%5.%6.%7.%8.%9"/>
        <w:lvlJc w:val="left"/>
        <w:pPr>
          <w:ind w:left="5103" w:hanging="567"/>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262DB"/>
    <w:rsid w:val="017732E1"/>
    <w:rsid w:val="017A5963"/>
    <w:rsid w:val="02185B34"/>
    <w:rsid w:val="02B60E4B"/>
    <w:rsid w:val="07C16602"/>
    <w:rsid w:val="0C781AA2"/>
    <w:rsid w:val="0C903754"/>
    <w:rsid w:val="102403A8"/>
    <w:rsid w:val="14823050"/>
    <w:rsid w:val="16584E85"/>
    <w:rsid w:val="17833804"/>
    <w:rsid w:val="19415F98"/>
    <w:rsid w:val="1B602F0D"/>
    <w:rsid w:val="1C0878A5"/>
    <w:rsid w:val="1CC86FA0"/>
    <w:rsid w:val="1D996554"/>
    <w:rsid w:val="1DDF2A63"/>
    <w:rsid w:val="22D379A4"/>
    <w:rsid w:val="278262DB"/>
    <w:rsid w:val="2A34336B"/>
    <w:rsid w:val="2A9161BC"/>
    <w:rsid w:val="2C4716D8"/>
    <w:rsid w:val="2F4C5050"/>
    <w:rsid w:val="30486899"/>
    <w:rsid w:val="31E521B5"/>
    <w:rsid w:val="33D06D89"/>
    <w:rsid w:val="34665F22"/>
    <w:rsid w:val="37210D69"/>
    <w:rsid w:val="37E82153"/>
    <w:rsid w:val="405D134E"/>
    <w:rsid w:val="48222523"/>
    <w:rsid w:val="482E3CA5"/>
    <w:rsid w:val="485D307F"/>
    <w:rsid w:val="48A827AC"/>
    <w:rsid w:val="4A5D379A"/>
    <w:rsid w:val="50DB0900"/>
    <w:rsid w:val="518D6AEB"/>
    <w:rsid w:val="54D143E4"/>
    <w:rsid w:val="575E5461"/>
    <w:rsid w:val="5CFD2B6A"/>
    <w:rsid w:val="5F365F05"/>
    <w:rsid w:val="6260361F"/>
    <w:rsid w:val="63565669"/>
    <w:rsid w:val="673A024F"/>
    <w:rsid w:val="6B090E75"/>
    <w:rsid w:val="6EDF5B8E"/>
    <w:rsid w:val="70A1082C"/>
    <w:rsid w:val="723538C6"/>
    <w:rsid w:val="731A536D"/>
    <w:rsid w:val="775F3D20"/>
    <w:rsid w:val="77940969"/>
    <w:rsid w:val="7AB9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eastAsia="宋体" w:asciiTheme="minorHAnsi" w:hAnsiTheme="minorHAnsi"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unhideWhenUsed/>
    <w:qFormat/>
    <w:uiPriority w:val="0"/>
    <w:pPr>
      <w:spacing w:before="50" w:beforeLines="50" w:after="200" w:line="276" w:lineRule="auto"/>
      <w:jc w:val="left"/>
    </w:pPr>
    <w:rPr>
      <w:rFonts w:eastAsiaTheme="minorEastAsia"/>
      <w:kern w:val="0"/>
      <w:sz w:val="22"/>
      <w:lang w:eastAsia="en-US"/>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line="300" w:lineRule="auto"/>
    </w:pPr>
    <w:rPr>
      <w:rFonts w:ascii="Times New Roman" w:hAnsi="Times New Roman" w:cs="Times New Roman"/>
      <w:sz w:val="24"/>
      <w:szCs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annotation reference"/>
    <w:basedOn w:val="8"/>
    <w:unhideWhenUsed/>
    <w:qFormat/>
    <w:uiPriority w:val="0"/>
    <w:rPr>
      <w:sz w:val="21"/>
      <w:szCs w:val="21"/>
    </w:rPr>
  </w:style>
  <w:style w:type="paragraph" w:styleId="10">
    <w:name w:val="List Paragraph"/>
    <w:basedOn w:val="1"/>
    <w:qFormat/>
    <w:uiPriority w:val="34"/>
    <w:pPr>
      <w:ind w:firstLine="420" w:firstLineChars="200"/>
    </w:pPr>
    <w:rPr>
      <w:rFonts w:eastAsiaTheme="minorEastAsia"/>
    </w:rPr>
  </w:style>
  <w:style w:type="paragraph" w:customStyle="1" w:styleId="11">
    <w:name w:val="合同条款1"/>
    <w:basedOn w:val="10"/>
    <w:qFormat/>
    <w:uiPriority w:val="0"/>
    <w:pPr>
      <w:numPr>
        <w:ilvl w:val="0"/>
        <w:numId w:val="1"/>
      </w:numPr>
      <w:tabs>
        <w:tab w:val="left" w:pos="567"/>
      </w:tabs>
      <w:spacing w:before="100" w:beforeLines="100" w:after="50" w:afterLines="50" w:line="440" w:lineRule="exact"/>
      <w:ind w:left="0" w:firstLine="0" w:firstLineChars="0"/>
      <w:outlineLvl w:val="1"/>
    </w:pPr>
    <w:rPr>
      <w:rFonts w:eastAsia="宋体" w:cs="Times New Roman" w:asciiTheme="minorEastAsia" w:hAnsiTheme="minorEastAsia"/>
      <w:b/>
      <w:szCs w:val="21"/>
      <w:u w:val="single"/>
    </w:rPr>
  </w:style>
  <w:style w:type="paragraph" w:customStyle="1" w:styleId="12">
    <w:name w:val="合同条款2"/>
    <w:basedOn w:val="1"/>
    <w:qFormat/>
    <w:uiPriority w:val="0"/>
    <w:pPr>
      <w:numPr>
        <w:ilvl w:val="1"/>
        <w:numId w:val="1"/>
      </w:numPr>
      <w:tabs>
        <w:tab w:val="left" w:pos="567"/>
      </w:tabs>
      <w:snapToGrid w:val="0"/>
      <w:spacing w:after="156" w:afterLines="50" w:line="240" w:lineRule="auto"/>
      <w:ind w:left="420" w:hanging="420" w:hangingChars="200"/>
    </w:pPr>
    <w:rPr>
      <w:rFonts w:ascii="宋体" w:hAnsi="宋体" w:cs="Calibri"/>
      <w:bCs/>
      <w:color w:val="000000"/>
      <w:szCs w:val="21"/>
    </w:rPr>
  </w:style>
  <w:style w:type="paragraph" w:customStyle="1" w:styleId="1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2021-12-04T12:28:00Z</dcterms:created>
  <dc:creator>phoenix</dc:creator>
  <cp:lastModifiedBy>phoenix</cp:lastModifiedBy>
  <dcterms:modified xsi:type="dcterms:W3CDTF">2022-01-12T09:49:53Z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