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0ABD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安徽苏宁物流有限公司支线运输招投标项目公告</w:t>
      </w:r>
    </w:p>
    <w:bookmarkEnd w:id="0"/>
    <w:p w14:paraId="77D57DFE">
      <w:pPr>
        <w:pStyle w:val="2"/>
        <w:bidi w:val="0"/>
      </w:pPr>
      <w:r>
        <w:rPr>
          <w:rFonts w:hint="eastAsia"/>
        </w:rPr>
        <w:t>ZBC6609250212571</w:t>
      </w:r>
    </w:p>
    <w:p w14:paraId="6C74FD88">
      <w:pPr>
        <w:pStyle w:val="2"/>
        <w:bidi w:val="0"/>
      </w:pPr>
      <w:r>
        <w:rPr>
          <w:rFonts w:hint="eastAsia"/>
        </w:rPr>
        <w:t>本次安徽苏宁物流有限公司支线运输招投标（招标项目名称）项目已具备招标条件，现对该项目进行招标，择优选择合作单位，详情如下：</w:t>
      </w:r>
    </w:p>
    <w:p w14:paraId="2748CAF4">
      <w:pPr>
        <w:pStyle w:val="2"/>
        <w:bidi w:val="0"/>
      </w:pPr>
      <w:r>
        <w:rPr>
          <w:rFonts w:hint="eastAsia"/>
        </w:rPr>
        <w:t>一、项目概况</w:t>
      </w:r>
    </w:p>
    <w:p w14:paraId="6DE9FEED">
      <w:pPr>
        <w:pStyle w:val="2"/>
        <w:bidi w:val="0"/>
      </w:pPr>
      <w:r>
        <w:rPr>
          <w:rFonts w:hint="eastAsia"/>
        </w:rPr>
        <w:t>（一）项目概述：为优化供应链管理、提升物流服务效率，安徽苏宁物流有限公司拟面向社会公开招标2025年度运输服务合作伙伴。项目旨在通过公平竞争机制，遴选具备资质、资源及服务能力的优质承运商，覆盖干支线运输、区域配送、仓储协同等多元化需求，重点保障家电、家居家装等核心品类的高效流通。招标范围包括全国及区域性陆运、冷链运输及应急物流服务，要求投标方具备合法经营资质、稳定运力资源、智能化调度系统及合规安全管理体系，同时需响应绿色物流理念，优先支持新能源车辆配置方案。本次招标将严格遵循公开、公平原则，通过综合评估企业实力、服务报价、履约能力等维度，建立长期战略合作关系，共同推动物流服务标准化与降本增效目标。欢迎具备相关经验的企业参与竞标，携手提升供应链竞争力。</w:t>
      </w:r>
    </w:p>
    <w:p w14:paraId="249F2447">
      <w:pPr>
        <w:pStyle w:val="2"/>
        <w:bidi w:val="0"/>
      </w:pPr>
      <w:r>
        <w:rPr>
          <w:rFonts w:hint="eastAsia"/>
        </w:rPr>
        <w:t>（二）项目地点：安徽</w:t>
      </w:r>
    </w:p>
    <w:p w14:paraId="5195D796">
      <w:pPr>
        <w:pStyle w:val="2"/>
        <w:bidi w:val="0"/>
      </w:pPr>
      <w:r>
        <w:rPr>
          <w:rFonts w:hint="eastAsia"/>
        </w:rPr>
        <w:t>二、参选人资格条件</w:t>
      </w:r>
    </w:p>
    <w:p w14:paraId="378D4ECF">
      <w:pPr>
        <w:pStyle w:val="2"/>
        <w:bidi w:val="0"/>
      </w:pPr>
      <w:r>
        <w:rPr>
          <w:rFonts w:hint="eastAsia"/>
        </w:rPr>
        <w:t>（一）注册资本：50万元</w:t>
      </w:r>
    </w:p>
    <w:p w14:paraId="3CF48395">
      <w:pPr>
        <w:pStyle w:val="2"/>
        <w:bidi w:val="0"/>
      </w:pPr>
      <w:r>
        <w:rPr>
          <w:rFonts w:hint="eastAsia"/>
        </w:rPr>
        <w:t>（二）成立年限：1</w:t>
      </w:r>
    </w:p>
    <w:p w14:paraId="31DF3C64">
      <w:pPr>
        <w:pStyle w:val="2"/>
        <w:bidi w:val="0"/>
      </w:pPr>
      <w:r>
        <w:rPr>
          <w:rFonts w:hint="eastAsia"/>
        </w:rPr>
        <w:t>（三）资质及业绩要求：中华人民共和国营业执照，无违法记录，无重大法律纠纷和不良信用记录；企业单位，非个体工商户、非个人；注册资金50万元人民币及以上，成立1年以上；含货物运输、装卸服务等相关项目；在职人数至少5人以上；有固定的办公场所；有完善的组织机构和健全的管理制度、项目有现场管理人员管理、业务熟悉；除《企业法人营业执照》外，具有《组织机构代码证》《税务登记证》《开户许可证》《道路运输经营许可证》或《快递运输许可证》等有效证件，提供正规的可抵扣9%的运输增值税专用发票</w:t>
      </w:r>
    </w:p>
    <w:p w14:paraId="6EF6B4EF">
      <w:pPr>
        <w:pStyle w:val="2"/>
        <w:bidi w:val="0"/>
      </w:pPr>
      <w:r>
        <w:rPr>
          <w:rFonts w:hint="eastAsia"/>
        </w:rPr>
        <w:t>（四）其他要求：服务商须按我司要求购买运输货物保险（其中干线单车次保额不低于100万，累计赔偿限额不少于300万，支线单车次保额不低于50万，累计赔偿限额不少于200万）、雇主责任保险(保额不低于60万/人)、商业责任保险(保额不少于100万)等，提供的所有车辆需满足服务合同中各项保险相关要求，并按要求维护至系统；运输车辆提供真实车牌并在运行过程中保证规范操作手持APP，杜绝虚假操作；运作过程中禁止外包和转包，所有车辆和驾驶员须和投标主体发生直接合同和财务往来关系；服务商具备较强的资源整合能力，满足大促节点不低于4倍的运力资源弹性储备需求；业务要求：①同一线路正逆向同步进行招标；②结合线路体量合理划分标段，体量稳定和体量较小线路可绑定比选；③涉及合伙人运作线路，按原有合作模式执行；</w:t>
      </w:r>
    </w:p>
    <w:p w14:paraId="11C84F94">
      <w:pPr>
        <w:pStyle w:val="2"/>
        <w:bidi w:val="0"/>
      </w:pPr>
      <w:r>
        <w:rPr>
          <w:rFonts w:hint="eastAsia"/>
        </w:rPr>
        <w:t>（五）对应资质名称：</w:t>
      </w:r>
    </w:p>
    <w:p w14:paraId="33151A75">
      <w:pPr>
        <w:pStyle w:val="2"/>
        <w:bidi w:val="0"/>
      </w:pPr>
      <w:r>
        <w:rPr>
          <w:rFonts w:hint="eastAsia"/>
        </w:rPr>
        <w:t>三、报名要求及文件、图纸等资料的获取</w:t>
      </w:r>
    </w:p>
    <w:p w14:paraId="6B5EC0CF">
      <w:pPr>
        <w:pStyle w:val="2"/>
        <w:bidi w:val="0"/>
      </w:pPr>
      <w:r>
        <w:rPr>
          <w:rFonts w:hint="eastAsia"/>
        </w:rPr>
        <w:t>（一）报名时间：（2025-03-18 11:00:00到2025-03-21 17:00:00）</w:t>
      </w:r>
    </w:p>
    <w:p w14:paraId="64B0A99A">
      <w:pPr>
        <w:pStyle w:val="2"/>
        <w:bidi w:val="0"/>
      </w:pPr>
      <w:r>
        <w:rPr>
          <w:rFonts w:hint="eastAsia"/>
        </w:rPr>
        <w:t>（二）回标时间：（2025-03-18 11:00:00到2025-03-24 17:00:00）</w:t>
      </w:r>
    </w:p>
    <w:p w14:paraId="6EABBE50">
      <w:pPr>
        <w:pStyle w:val="2"/>
        <w:bidi w:val="0"/>
      </w:pPr>
      <w:r>
        <w:rPr>
          <w:rFonts w:hint="eastAsia"/>
        </w:rPr>
        <w:t>（三）招标文件和图纸领取地址：http://zb.suning.com</w:t>
      </w:r>
    </w:p>
    <w:p w14:paraId="77E324C6">
      <w:pPr>
        <w:pStyle w:val="2"/>
        <w:bidi w:val="0"/>
      </w:pPr>
      <w:r>
        <w:rPr>
          <w:rFonts w:hint="eastAsia"/>
        </w:rPr>
        <w:t>（四）标书费金额 0元，注意：标书费银行汇款时，汇款单摘要、附言、备注等均需填有“标书费”字样，切记不要与保证金合并打款。</w:t>
      </w:r>
    </w:p>
    <w:p w14:paraId="34AFFB36">
      <w:pPr>
        <w:pStyle w:val="2"/>
        <w:bidi w:val="0"/>
      </w:pPr>
      <w:r>
        <w:rPr>
          <w:rFonts w:hint="eastAsia"/>
        </w:rPr>
        <w:t>四、项目对接人</w:t>
      </w:r>
    </w:p>
    <w:p w14:paraId="6CFFB24F">
      <w:pPr>
        <w:pStyle w:val="2"/>
        <w:bidi w:val="0"/>
      </w:pPr>
      <w:r>
        <w:rPr>
          <w:rFonts w:hint="eastAsia"/>
        </w:rPr>
        <w:t>联系人：　牛超</w:t>
      </w:r>
    </w:p>
    <w:p w14:paraId="4E23D576">
      <w:pPr>
        <w:pStyle w:val="2"/>
        <w:bidi w:val="0"/>
      </w:pPr>
      <w:r>
        <w:rPr>
          <w:rFonts w:hint="eastAsia"/>
        </w:rPr>
        <w:t>联系电话：　18105606898</w:t>
      </w:r>
    </w:p>
    <w:p w14:paraId="788D59D3">
      <w:pPr>
        <w:pStyle w:val="2"/>
        <w:bidi w:val="0"/>
      </w:pPr>
      <w:r>
        <w:rPr>
          <w:rFonts w:hint="eastAsia"/>
        </w:rPr>
        <w:t>联系邮箱：　12074794@suning.com</w:t>
      </w:r>
    </w:p>
    <w:p w14:paraId="38C41AD1">
      <w:pPr>
        <w:pStyle w:val="2"/>
        <w:bidi w:val="0"/>
      </w:pPr>
      <w:r>
        <w:rPr>
          <w:rFonts w:hint="eastAsia"/>
        </w:rPr>
        <w:t> </w:t>
      </w:r>
    </w:p>
    <w:p w14:paraId="5D9266D3">
      <w:pPr>
        <w:pStyle w:val="2"/>
        <w:bidi w:val="0"/>
      </w:pPr>
      <w:r>
        <w:rPr>
          <w:rFonts w:hint="eastAsia"/>
        </w:rPr>
        <w:t> </w:t>
      </w:r>
    </w:p>
    <w:p w14:paraId="097F25C5">
      <w:pPr>
        <w:pStyle w:val="2"/>
        <w:bidi w:val="0"/>
      </w:pPr>
      <w:r>
        <w:rPr>
          <w:rFonts w:hint="eastAsia"/>
        </w:rPr>
        <w:t>2025-03-18 11:46:15</w:t>
      </w:r>
    </w:p>
    <w:p w14:paraId="62CE04E2">
      <w:pPr>
        <w:pStyle w:val="2"/>
        <w:bidi w:val="0"/>
      </w:pPr>
      <w:r>
        <w:rPr>
          <w:rFonts w:hint="eastAsia"/>
        </w:rPr>
        <w:t> </w:t>
      </w:r>
    </w:p>
    <w:p w14:paraId="27D80418">
      <w:pPr>
        <w:pStyle w:val="2"/>
        <w:bidi w:val="0"/>
      </w:pPr>
      <w:r>
        <w:rPr>
          <w:rFonts w:hint="eastAsia"/>
        </w:rPr>
        <w:t>报价网址：http://zb.suning.com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2025-03-18T06:10:28Z</dcterms:created>
  <dc:creator>28039</dc:creator>
  <cp:lastModifiedBy>沫燃 *</cp:lastModifiedBy>
  <dcterms:modified xsi:type="dcterms:W3CDTF">2025-03-18T06:10:36Z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534F053C11D8431A9EA1E85B2877972D_12</vt:lpwstr>
  </property>
</Properties>
</file>