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0410">
      <w:pPr>
        <w:pStyle w:val="2"/>
        <w:bidi w:val="0"/>
      </w:pPr>
      <w:bookmarkStart w:id="0" w:name="_GoBack"/>
      <w:r>
        <w:rPr>
          <w:rFonts w:hint="eastAsia"/>
          <w:lang w:val="en-US" w:eastAsia="zh-CN"/>
        </w:rPr>
        <w:t>1.招标条件</w:t>
      </w:r>
    </w:p>
    <w:p w14:paraId="15B1F235">
      <w:pPr>
        <w:pStyle w:val="2"/>
        <w:bidi w:val="0"/>
      </w:pPr>
      <w:r>
        <w:rPr>
          <w:rFonts w:hint="eastAsia"/>
        </w:rPr>
        <w:t>本招标项目货物运输招标代理服务，项目业主为西安航天物资储运部，建设资金及出资比例为自有资金100.0%， 招标人为西安航天物资储运部。项目已具备招标条件，现对该项目货物运输招标代理服务进行公开招标。</w:t>
      </w:r>
    </w:p>
    <w:p w14:paraId="04915532">
      <w:pPr>
        <w:pStyle w:val="2"/>
        <w:bidi w:val="0"/>
        <w:rPr>
          <w:rFonts w:hint="eastAsia"/>
        </w:rPr>
      </w:pPr>
      <w:r>
        <w:rPr>
          <w:rFonts w:hint="eastAsia"/>
          <w:lang w:val="en-US" w:eastAsia="zh-CN"/>
        </w:rPr>
        <w:t>2.项目概况与招标范围</w:t>
      </w:r>
    </w:p>
    <w:p w14:paraId="331DB10B">
      <w:pPr>
        <w:pStyle w:val="2"/>
        <w:bidi w:val="0"/>
      </w:pPr>
      <w:r>
        <w:rPr>
          <w:rFonts w:hint="eastAsia"/>
        </w:rPr>
        <w:t>2.1 建设规模：  设备公路运输</w:t>
      </w:r>
    </w:p>
    <w:p w14:paraId="7FE1B912">
      <w:pPr>
        <w:pStyle w:val="2"/>
        <w:bidi w:val="0"/>
      </w:pPr>
      <w:r>
        <w:rPr>
          <w:rFonts w:hint="eastAsia"/>
        </w:rPr>
        <w:t>2.2 资金来源和落实情况：  自有资金100.0%</w:t>
      </w:r>
    </w:p>
    <w:p w14:paraId="7FB857DD">
      <w:pPr>
        <w:pStyle w:val="2"/>
        <w:bidi w:val="0"/>
      </w:pPr>
      <w:r>
        <w:rPr>
          <w:rFonts w:hint="eastAsia"/>
        </w:rPr>
        <w:t>2.3 计划工期：  签订合同后 365 日历天</w:t>
      </w:r>
    </w:p>
    <w:p w14:paraId="6A592280">
      <w:pPr>
        <w:pStyle w:val="2"/>
        <w:bidi w:val="0"/>
      </w:pPr>
      <w:r>
        <w:rPr>
          <w:rFonts w:hint="eastAsia"/>
        </w:rPr>
        <w:t>2.4 工程建设地点：  招标人指定地点</w:t>
      </w:r>
    </w:p>
    <w:p w14:paraId="1B217645">
      <w:pPr>
        <w:pStyle w:val="2"/>
        <w:bidi w:val="0"/>
      </w:pPr>
      <w:r>
        <w:rPr>
          <w:rFonts w:hint="eastAsia"/>
        </w:rPr>
        <w:t>2.5 招标范围及标段划分：</w:t>
      </w:r>
    </w:p>
    <w:p w14:paraId="06291C4C">
      <w:pPr>
        <w:pStyle w:val="2"/>
        <w:bidi w:val="0"/>
      </w:pPr>
      <w:r>
        <w:rPr>
          <w:rFonts w:hint="eastAsia"/>
        </w:rPr>
        <w:t>2.5.1 招标范围：  C1100000189013375001001 设备公路运输</w:t>
      </w:r>
    </w:p>
    <w:p w14:paraId="77EB92A9">
      <w:pPr>
        <w:pStyle w:val="2"/>
        <w:bidi w:val="0"/>
      </w:pPr>
      <w:r>
        <w:rPr>
          <w:rFonts w:hint="eastAsia"/>
        </w:rPr>
        <w:t>2.5.2 共划分为 1 个标段。</w:t>
      </w:r>
    </w:p>
    <w:p w14:paraId="6E49B125">
      <w:pPr>
        <w:pStyle w:val="2"/>
        <w:bidi w:val="0"/>
        <w:rPr>
          <w:rFonts w:hint="eastAsia"/>
        </w:rPr>
      </w:pPr>
      <w:r>
        <w:rPr>
          <w:rFonts w:hint="eastAsia"/>
          <w:lang w:val="en-US" w:eastAsia="zh-CN"/>
        </w:rPr>
        <w:t>3.投标人资格要求</w:t>
      </w:r>
    </w:p>
    <w:p w14:paraId="2C73A3B0">
      <w:pPr>
        <w:pStyle w:val="2"/>
        <w:bidi w:val="0"/>
      </w:pPr>
      <w:r>
        <w:rPr>
          <w:rFonts w:hint="eastAsia"/>
        </w:rPr>
        <w:t>3.1 （1）投标人为在中华人民共和国境内登记注册、独立承担民事责任的法人组织；（2）投标人具备《道路运输经营许可证》；（3）投标人未在“国家企业信用信息公示系统”网站（www.gsxt.gov.cn）被列入严重违法失信企业名单、未在“信用中国”网站被列入失信被执行人名单（网页跳转至http://zxgk.court.gov.cn/shixin/）；（4）法定代表人为同一人或者存在直接控股、管理关系的不同投标人，不得同时参加同一标段的采购活动</w:t>
      </w:r>
    </w:p>
    <w:p w14:paraId="582DE9D6">
      <w:pPr>
        <w:pStyle w:val="2"/>
        <w:bidi w:val="0"/>
      </w:pPr>
      <w:r>
        <w:rPr>
          <w:rFonts w:hint="eastAsia"/>
        </w:rPr>
        <w:t>3.2 本项目：不允许联合体投标。</w:t>
      </w:r>
    </w:p>
    <w:p w14:paraId="351828F9">
      <w:pPr>
        <w:pStyle w:val="2"/>
        <w:bidi w:val="0"/>
      </w:pPr>
      <w:r>
        <w:rPr>
          <w:rFonts w:hint="eastAsia"/>
        </w:rPr>
        <w:t>3.3 投标人必须在航天电子采购平台（网址：https://bd.ispacechina.com)注册，办理CA数字证书与电子签章。（详见电子化招标平台相关说明）</w:t>
      </w:r>
    </w:p>
    <w:p w14:paraId="225B830B">
      <w:pPr>
        <w:pStyle w:val="2"/>
        <w:bidi w:val="0"/>
      </w:pPr>
      <w:r>
        <w:rPr>
          <w:rFonts w:hint="eastAsia"/>
        </w:rPr>
        <w:t>3.4 其他要求：计划工期（服务期）为合同签订后1年。</w:t>
      </w:r>
    </w:p>
    <w:p w14:paraId="2127A4D5">
      <w:pPr>
        <w:pStyle w:val="2"/>
        <w:bidi w:val="0"/>
        <w:rPr>
          <w:rFonts w:hint="eastAsia"/>
        </w:rPr>
      </w:pPr>
      <w:r>
        <w:rPr>
          <w:rFonts w:hint="eastAsia"/>
          <w:lang w:val="en-US" w:eastAsia="zh-CN"/>
        </w:rPr>
        <w:t>4.招标文件的获取</w:t>
      </w:r>
    </w:p>
    <w:p w14:paraId="56DFA0AD">
      <w:pPr>
        <w:pStyle w:val="2"/>
        <w:bidi w:val="0"/>
      </w:pPr>
      <w:r>
        <w:rPr>
          <w:rFonts w:hint="eastAsia"/>
        </w:rPr>
        <w:t>4.1 凡有意参加投标者，请于2025-03-18 11:30:00.0至2025-03-24 17:30:00.0， 进行网上（网址：https://bd.ispacechina.com）参与和下载招标文件。</w:t>
      </w:r>
    </w:p>
    <w:p w14:paraId="07A12E52">
      <w:pPr>
        <w:pStyle w:val="2"/>
        <w:bidi w:val="0"/>
      </w:pPr>
      <w:r>
        <w:rPr>
          <w:rFonts w:hint="eastAsia"/>
        </w:rPr>
        <w:t>4.2  招标文件每套售价800.0元，售后不退。</w:t>
      </w:r>
    </w:p>
    <w:p w14:paraId="1C12D7D6">
      <w:pPr>
        <w:pStyle w:val="2"/>
        <w:bidi w:val="0"/>
      </w:pPr>
      <w:r>
        <w:rPr>
          <w:rFonts w:hint="eastAsia"/>
        </w:rPr>
        <w:t>4.3 投标人应在平台上进行注册并购买数字证书，然后进行参与并下载招标文件</w:t>
      </w:r>
    </w:p>
    <w:p w14:paraId="4E690A72">
      <w:pPr>
        <w:pStyle w:val="2"/>
        <w:bidi w:val="0"/>
        <w:rPr>
          <w:rFonts w:hint="eastAsia"/>
        </w:rPr>
      </w:pPr>
      <w:r>
        <w:rPr>
          <w:rFonts w:hint="eastAsia"/>
          <w:lang w:val="en-US" w:eastAsia="zh-CN"/>
        </w:rPr>
        <w:t>5.投标文件递交及开标信息</w:t>
      </w:r>
    </w:p>
    <w:p w14:paraId="5925A6D1">
      <w:pPr>
        <w:pStyle w:val="2"/>
        <w:bidi w:val="0"/>
      </w:pPr>
      <w:r>
        <w:rPr>
          <w:rFonts w:hint="eastAsia"/>
        </w:rPr>
        <w:t>5.1 投标截止时间为2025-04-09 14:30:00.0（北京时间），投标人必须在此时间将加密的电子版投标文件传至航天电子采购平台（网址：https://bd.ispacechina.com）。</w:t>
      </w:r>
    </w:p>
    <w:p w14:paraId="1B5DC68C">
      <w:pPr>
        <w:pStyle w:val="2"/>
        <w:bidi w:val="0"/>
      </w:pPr>
      <w:r>
        <w:rPr>
          <w:rFonts w:hint="eastAsia"/>
        </w:rPr>
        <w:t>5.2 投标文件递交方法及地点为加密的电子版投标文件必须于投标截止时间前成功上传平台；密封的纸质投标文件（含纸质投标文件电子版）于投标截止时间前现场递交。递交地点：陕西省西安市雁塔区南二环西段 58 号成 长大厦 10 层会议室</w:t>
      </w:r>
    </w:p>
    <w:p w14:paraId="3E4C3B95">
      <w:pPr>
        <w:pStyle w:val="2"/>
        <w:bidi w:val="0"/>
      </w:pPr>
      <w:r>
        <w:rPr>
          <w:rFonts w:hint="eastAsia"/>
        </w:rPr>
        <w:t>5.3 开标时间为2025-04-09 14:30:00.0（北京时间），开标地点为陕西省西安市雁塔区南二环西段58号成长大厦10层会议室</w:t>
      </w:r>
    </w:p>
    <w:p w14:paraId="0E3EDC8B">
      <w:pPr>
        <w:pStyle w:val="2"/>
        <w:bidi w:val="0"/>
        <w:rPr>
          <w:rFonts w:hint="eastAsia"/>
        </w:rPr>
      </w:pPr>
      <w:r>
        <w:rPr>
          <w:rFonts w:hint="eastAsia"/>
          <w:lang w:val="en-US" w:eastAsia="zh-CN"/>
        </w:rPr>
        <w:t>6.发布公告的媒介</w:t>
      </w:r>
    </w:p>
    <w:p w14:paraId="477BB1D4">
      <w:pPr>
        <w:pStyle w:val="2"/>
        <w:bidi w:val="0"/>
      </w:pPr>
      <w:r>
        <w:rPr>
          <w:rFonts w:hint="eastAsia"/>
        </w:rPr>
        <w:t>本次招标公告发布在中国招标投标公共服务平台(http://www.cebpubservice.com)、航天电子采购平台(www.ispacechina.com)、招标网(w)、陕西招标网(www.sntba.com)上。</w:t>
      </w:r>
    </w:p>
    <w:p w14:paraId="60F9D567">
      <w:pPr>
        <w:pStyle w:val="2"/>
        <w:bidi w:val="0"/>
        <w:rPr>
          <w:rFonts w:hint="eastAsia"/>
        </w:rPr>
      </w:pPr>
      <w:r>
        <w:rPr>
          <w:rFonts w:hint="eastAsia"/>
          <w:lang w:val="en-US" w:eastAsia="zh-CN"/>
        </w:rPr>
        <w:t>7.联系方式</w:t>
      </w:r>
    </w:p>
    <w:p w14:paraId="79DD286E">
      <w:pPr>
        <w:pStyle w:val="2"/>
        <w:bidi w:val="0"/>
      </w:pPr>
      <w:r>
        <w:rPr>
          <w:rFonts w:hint="eastAsia"/>
        </w:rPr>
        <w:t>招标人：西安航天物资储运部</w:t>
      </w:r>
    </w:p>
    <w:p w14:paraId="38284E72">
      <w:pPr>
        <w:pStyle w:val="2"/>
        <w:bidi w:val="0"/>
      </w:pPr>
      <w:r>
        <w:rPr>
          <w:rFonts w:hint="eastAsia"/>
        </w:rPr>
        <w:t>地址：陕西省西安市灞桥区田王正街特字1号</w:t>
      </w:r>
    </w:p>
    <w:p w14:paraId="565FF116">
      <w:pPr>
        <w:pStyle w:val="2"/>
        <w:bidi w:val="0"/>
      </w:pPr>
      <w:r>
        <w:rPr>
          <w:rFonts w:hint="eastAsia"/>
        </w:rPr>
        <w:t>邮编：</w:t>
      </w:r>
    </w:p>
    <w:p w14:paraId="43FD357B">
      <w:pPr>
        <w:pStyle w:val="2"/>
        <w:bidi w:val="0"/>
      </w:pPr>
      <w:r>
        <w:rPr>
          <w:rFonts w:hint="eastAsia"/>
        </w:rPr>
        <w:t>联系人：王昆</w:t>
      </w:r>
    </w:p>
    <w:p w14:paraId="4CC081B1">
      <w:pPr>
        <w:pStyle w:val="2"/>
        <w:bidi w:val="0"/>
      </w:pPr>
      <w:r>
        <w:rPr>
          <w:rFonts w:hint="eastAsia"/>
        </w:rPr>
        <w:t>电话：02983601679</w:t>
      </w:r>
    </w:p>
    <w:p w14:paraId="452C0401">
      <w:pPr>
        <w:pStyle w:val="2"/>
        <w:bidi w:val="0"/>
      </w:pPr>
      <w:r>
        <w:rPr>
          <w:rFonts w:hint="eastAsia"/>
        </w:rPr>
        <w:t>传真：</w:t>
      </w:r>
    </w:p>
    <w:p w14:paraId="198A7576">
      <w:pPr>
        <w:pStyle w:val="2"/>
        <w:bidi w:val="0"/>
      </w:pPr>
      <w:r>
        <w:rPr>
          <w:rFonts w:hint="eastAsia"/>
        </w:rPr>
        <w:t>电子邮件：wangkun3798@163.com</w:t>
      </w:r>
    </w:p>
    <w:p w14:paraId="594B741C">
      <w:pPr>
        <w:pStyle w:val="2"/>
        <w:bidi w:val="0"/>
      </w:pPr>
      <w:r>
        <w:rPr>
          <w:rFonts w:hint="eastAsia"/>
        </w:rPr>
        <w:t>招标代理机构：西北（陕西）国际招标有限公司</w:t>
      </w:r>
    </w:p>
    <w:p w14:paraId="490E4C80">
      <w:pPr>
        <w:pStyle w:val="2"/>
        <w:bidi w:val="0"/>
      </w:pPr>
      <w:r>
        <w:rPr>
          <w:rFonts w:hint="eastAsia"/>
        </w:rPr>
        <w:t>地址：陕西省西安市雁塔区南二环西段58号成长大厦10~14层</w:t>
      </w:r>
    </w:p>
    <w:p w14:paraId="58228E7C">
      <w:pPr>
        <w:pStyle w:val="2"/>
        <w:bidi w:val="0"/>
      </w:pPr>
      <w:r>
        <w:rPr>
          <w:rFonts w:hint="eastAsia"/>
        </w:rPr>
        <w:t>邮编：</w:t>
      </w:r>
    </w:p>
    <w:p w14:paraId="296FC076">
      <w:pPr>
        <w:pStyle w:val="2"/>
        <w:bidi w:val="0"/>
      </w:pPr>
      <w:r>
        <w:rPr>
          <w:rFonts w:hint="eastAsia"/>
        </w:rPr>
        <w:t>联系人：段晶晶、葛相楠</w:t>
      </w:r>
    </w:p>
    <w:p w14:paraId="56C202F9">
      <w:pPr>
        <w:pStyle w:val="2"/>
        <w:bidi w:val="0"/>
      </w:pPr>
      <w:r>
        <w:rPr>
          <w:rFonts w:hint="eastAsia"/>
        </w:rPr>
        <w:t>电话：029-89651838</w:t>
      </w:r>
    </w:p>
    <w:p w14:paraId="50C25566">
      <w:pPr>
        <w:pStyle w:val="2"/>
        <w:bidi w:val="0"/>
      </w:pPr>
      <w:r>
        <w:rPr>
          <w:rFonts w:hint="eastAsia"/>
        </w:rPr>
        <w:t>传真：</w:t>
      </w:r>
    </w:p>
    <w:p w14:paraId="780DDF58">
      <w:pPr>
        <w:pStyle w:val="2"/>
        <w:bidi w:val="0"/>
      </w:pPr>
      <w:r>
        <w:rPr>
          <w:rFonts w:hint="eastAsia"/>
        </w:rPr>
        <w:t>电子邮件：598606391@qq.com</w:t>
      </w:r>
    </w:p>
    <w:p w14:paraId="23A1764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2025-03-18T01:58:29Z</dcterms:created>
  <dc:creator>28039</dc:creator>
  <cp:lastModifiedBy>沫燃 *</cp:lastModifiedBy>
  <dcterms:modified xsi:type="dcterms:W3CDTF">2025-03-18T01:58:44Z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52C1C5DBC6E248D4AA90A4767FE3C81F_12</vt:lpwstr>
  </property>
</Properties>
</file>