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539D">
      <w:pPr>
        <w:jc w:val="center"/>
        <w:rPr>
          <w:rFonts w:hint="eastAsia" w:ascii="华文中宋" w:hAnsi="华文中宋" w:eastAsia="华文中宋" w:cs="华文中宋"/>
          <w:b/>
          <w:sz w:val="44"/>
          <w:szCs w:val="44"/>
          <w:highlight w:val="none"/>
          <w:lang w:val="en-US" w:eastAsia="zh-CN"/>
        </w:rPr>
      </w:pPr>
    </w:p>
    <w:p w14:paraId="1171746E">
      <w:pPr>
        <w:jc w:val="center"/>
        <w:rPr>
          <w:rFonts w:hint="eastAsia" w:ascii="华文中宋" w:hAnsi="华文中宋" w:eastAsia="华文中宋" w:cs="华文中宋"/>
          <w:b/>
          <w:sz w:val="44"/>
          <w:szCs w:val="44"/>
          <w:highlight w:val="none"/>
          <w:lang w:val="en-US" w:eastAsia="zh-CN"/>
        </w:rPr>
      </w:pPr>
    </w:p>
    <w:p w14:paraId="491AE620">
      <w:pPr>
        <w:jc w:val="center"/>
        <w:rPr>
          <w:rFonts w:hint="eastAsia" w:ascii="华文中宋" w:hAnsi="华文中宋" w:eastAsia="华文中宋" w:cs="华文中宋"/>
          <w:b/>
          <w:sz w:val="44"/>
          <w:szCs w:val="44"/>
          <w:highlight w:val="none"/>
          <w:lang w:val="en-US" w:eastAsia="zh-CN"/>
        </w:rPr>
      </w:pPr>
    </w:p>
    <w:p w14:paraId="56E5C86A">
      <w:pPr>
        <w:jc w:val="center"/>
        <w:rPr>
          <w:rFonts w:hint="default" w:ascii="华文中宋" w:hAnsi="华文中宋" w:eastAsia="华文中宋" w:cs="华文中宋"/>
          <w:b/>
          <w:sz w:val="44"/>
          <w:szCs w:val="44"/>
          <w:lang w:val="en-US" w:eastAsia="zh-CN"/>
        </w:rPr>
      </w:pPr>
      <w:r>
        <w:rPr>
          <w:rFonts w:hint="eastAsia" w:ascii="华文中宋" w:hAnsi="华文中宋" w:eastAsia="华文中宋" w:cs="华文中宋"/>
          <w:b/>
          <w:sz w:val="44"/>
          <w:szCs w:val="44"/>
          <w:highlight w:val="none"/>
          <w:lang w:val="en-US" w:eastAsia="zh-CN"/>
        </w:rPr>
        <w:t>物资采购合同</w:t>
      </w:r>
    </w:p>
    <w:p w14:paraId="17BB266C">
      <w:pPr>
        <w:jc w:val="center"/>
        <w:rPr>
          <w:rFonts w:ascii="黑体" w:hAnsi="黑体" w:eastAsia="黑体" w:cs="黑体"/>
          <w:sz w:val="56"/>
          <w:szCs w:val="56"/>
        </w:rPr>
      </w:pPr>
    </w:p>
    <w:p w14:paraId="23021196">
      <w:pPr>
        <w:jc w:val="center"/>
        <w:rPr>
          <w:rFonts w:ascii="黑体" w:hAnsi="黑体" w:eastAsia="黑体" w:cs="黑体"/>
          <w:sz w:val="56"/>
          <w:szCs w:val="56"/>
        </w:rPr>
      </w:pPr>
    </w:p>
    <w:p w14:paraId="0459B7A6">
      <w:pPr>
        <w:jc w:val="center"/>
        <w:rPr>
          <w:rFonts w:ascii="黑体" w:hAnsi="黑体" w:eastAsia="黑体" w:cs="黑体"/>
          <w:sz w:val="56"/>
          <w:szCs w:val="56"/>
        </w:rPr>
      </w:pPr>
    </w:p>
    <w:p w14:paraId="1B8E210E">
      <w:pPr>
        <w:jc w:val="center"/>
        <w:rPr>
          <w:rFonts w:ascii="黑体" w:hAnsi="黑体" w:eastAsia="黑体" w:cs="黑体"/>
          <w:sz w:val="56"/>
          <w:szCs w:val="56"/>
        </w:rPr>
      </w:pPr>
    </w:p>
    <w:p w14:paraId="0F8A709F">
      <w:pPr>
        <w:jc w:val="center"/>
        <w:rPr>
          <w:rFonts w:ascii="黑体" w:hAnsi="黑体" w:eastAsia="黑体" w:cs="黑体"/>
          <w:sz w:val="56"/>
          <w:szCs w:val="56"/>
        </w:rPr>
      </w:pPr>
    </w:p>
    <w:p w14:paraId="750CED2F">
      <w:pPr>
        <w:jc w:val="center"/>
        <w:rPr>
          <w:rFonts w:ascii="黑体" w:hAnsi="黑体" w:eastAsia="黑体" w:cs="黑体"/>
          <w:sz w:val="56"/>
          <w:szCs w:val="56"/>
        </w:rPr>
      </w:pPr>
    </w:p>
    <w:p w14:paraId="1C36D7F2">
      <w:pPr>
        <w:jc w:val="center"/>
        <w:rPr>
          <w:rFonts w:ascii="黑体" w:hAnsi="黑体" w:eastAsia="黑体" w:cs="黑体"/>
          <w:sz w:val="56"/>
          <w:szCs w:val="56"/>
        </w:rPr>
      </w:pPr>
    </w:p>
    <w:p w14:paraId="4A62A9AC">
      <w:pPr>
        <w:jc w:val="both"/>
        <w:rPr>
          <w:rFonts w:hint="eastAsia" w:ascii="华文中宋" w:hAnsi="华文中宋" w:eastAsia="华文中宋" w:cs="华文中宋"/>
          <w:b/>
          <w:sz w:val="32"/>
          <w:szCs w:val="32"/>
        </w:rPr>
      </w:pPr>
    </w:p>
    <w:p w14:paraId="32BC024F">
      <w:pPr>
        <w:jc w:val="center"/>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晋城宏圣</w:t>
      </w:r>
      <w:r>
        <w:rPr>
          <w:rFonts w:hint="eastAsia" w:ascii="华文中宋" w:hAnsi="华文中宋" w:eastAsia="华文中宋" w:cs="华文中宋"/>
          <w:b/>
          <w:sz w:val="32"/>
          <w:szCs w:val="32"/>
          <w:lang w:eastAsia="zh-CN"/>
        </w:rPr>
        <w:t>建筑工程</w:t>
      </w:r>
      <w:r>
        <w:rPr>
          <w:rFonts w:hint="eastAsia" w:ascii="华文中宋" w:hAnsi="华文中宋" w:eastAsia="华文中宋" w:cs="华文中宋"/>
          <w:b/>
          <w:sz w:val="32"/>
          <w:szCs w:val="32"/>
        </w:rPr>
        <w:t>有限公司</w:t>
      </w:r>
    </w:p>
    <w:p w14:paraId="4DA10BED">
      <w:pPr>
        <w:jc w:val="center"/>
        <w:rPr>
          <w:rFonts w:hint="eastAsia" w:ascii="黑体" w:hAnsi="黑体" w:eastAsia="黑体" w:cs="黑体"/>
          <w:sz w:val="32"/>
          <w:szCs w:val="32"/>
        </w:rPr>
      </w:pPr>
    </w:p>
    <w:p w14:paraId="60BE283F">
      <w:pPr>
        <w:keepNext w:val="0"/>
        <w:keepLines w:val="0"/>
        <w:pageBreakBefore w:val="0"/>
        <w:widowControl w:val="0"/>
        <w:kinsoku/>
        <w:wordWrap/>
        <w:overflowPunct/>
        <w:topLinePunct/>
        <w:autoSpaceDE/>
        <w:autoSpaceDN/>
        <w:bidi w:val="0"/>
        <w:adjustRightInd/>
        <w:snapToGrid/>
        <w:jc w:val="center"/>
        <w:textAlignment w:val="auto"/>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年</w:t>
      </w:r>
      <w:r>
        <w:rPr>
          <w:rFonts w:hint="eastAsia" w:ascii="华文中宋" w:hAnsi="华文中宋" w:eastAsia="华文中宋" w:cs="华文中宋"/>
          <w:b/>
          <w:sz w:val="32"/>
          <w:szCs w:val="32"/>
          <w:lang w:val="en-US" w:eastAsia="zh-CN"/>
        </w:rPr>
        <w:t xml:space="preserve">   </w:t>
      </w:r>
      <w:r>
        <w:rPr>
          <w:rFonts w:hint="eastAsia" w:ascii="华文中宋" w:hAnsi="华文中宋" w:eastAsia="华文中宋" w:cs="华文中宋"/>
          <w:b/>
          <w:sz w:val="32"/>
          <w:szCs w:val="32"/>
        </w:rPr>
        <w:t>月</w:t>
      </w:r>
      <w:r>
        <w:rPr>
          <w:rFonts w:hint="eastAsia" w:ascii="华文中宋" w:hAnsi="华文中宋" w:eastAsia="华文中宋" w:cs="华文中宋"/>
          <w:b/>
          <w:sz w:val="32"/>
          <w:szCs w:val="32"/>
          <w:lang w:val="en-US" w:eastAsia="zh-CN"/>
        </w:rPr>
        <w:t xml:space="preserve">   </w:t>
      </w:r>
      <w:r>
        <w:rPr>
          <w:rFonts w:hint="eastAsia" w:ascii="华文中宋" w:hAnsi="华文中宋" w:eastAsia="华文中宋" w:cs="华文中宋"/>
          <w:b/>
          <w:sz w:val="32"/>
          <w:szCs w:val="32"/>
        </w:rPr>
        <w:t>日</w:t>
      </w:r>
    </w:p>
    <w:p w14:paraId="49067F38">
      <w:pPr>
        <w:keepNext w:val="0"/>
        <w:keepLines w:val="0"/>
        <w:pageBreakBefore w:val="0"/>
        <w:widowControl w:val="0"/>
        <w:kinsoku/>
        <w:wordWrap/>
        <w:overflowPunct/>
        <w:topLinePunct w:val="0"/>
        <w:autoSpaceDE/>
        <w:autoSpaceDN/>
        <w:bidi w:val="0"/>
        <w:adjustRightInd w:val="0"/>
        <w:snapToGrid/>
        <w:spacing w:line="240" w:lineRule="auto"/>
        <w:ind w:firstLine="6160" w:firstLineChars="2200"/>
        <w:jc w:val="both"/>
        <w:textAlignment w:val="auto"/>
        <w:rPr>
          <w:rFonts w:hint="eastAsia" w:ascii="黑体" w:hAnsi="黑体" w:eastAsia="黑体" w:cs="黑体"/>
          <w:sz w:val="28"/>
          <w:szCs w:val="28"/>
        </w:rPr>
        <w:sectPr>
          <w:pgSz w:w="11906" w:h="16838"/>
          <w:pgMar w:top="1247" w:right="1247" w:bottom="1191" w:left="1304" w:header="851" w:footer="992" w:gutter="0"/>
          <w:pgNumType w:fmt="decimal" w:start="1"/>
          <w:cols w:space="720" w:num="1"/>
          <w:docGrid w:type="lines" w:linePitch="312" w:charSpace="0"/>
        </w:sectPr>
      </w:pPr>
    </w:p>
    <w:p w14:paraId="7CC62304">
      <w:pPr>
        <w:jc w:val="both"/>
        <w:rPr>
          <w:rFonts w:hint="eastAsia" w:ascii="华文中宋" w:hAnsi="华文中宋" w:eastAsia="华文中宋" w:cs="华文中宋"/>
          <w:b/>
          <w:sz w:val="36"/>
          <w:szCs w:val="36"/>
          <w:lang w:val="en-US" w:eastAsia="zh-CN"/>
        </w:rPr>
        <w:sectPr>
          <w:footerReference r:id="rId3" w:type="default"/>
          <w:pgSz w:w="11906" w:h="16838"/>
          <w:pgMar w:top="1264" w:right="1259" w:bottom="1253" w:left="1259" w:header="851" w:footer="992" w:gutter="0"/>
          <w:pgNumType w:start="1"/>
          <w:cols w:space="425" w:num="1"/>
          <w:docGrid w:type="lines" w:linePitch="312" w:charSpace="0"/>
        </w:sectPr>
      </w:pPr>
    </w:p>
    <w:p w14:paraId="546EEEBE">
      <w:pPr>
        <w:jc w:val="center"/>
        <w:rPr>
          <w:rFonts w:hint="eastAsia" w:ascii="华文中宋" w:hAnsi="华文中宋" w:eastAsia="华文中宋" w:cs="华文中宋"/>
          <w:b/>
          <w:sz w:val="36"/>
          <w:szCs w:val="36"/>
          <w:lang w:val="en-US" w:eastAsia="zh-CN"/>
        </w:rPr>
      </w:pPr>
      <w:r>
        <w:rPr>
          <w:rFonts w:hint="eastAsia" w:ascii="华文中宋" w:hAnsi="华文中宋" w:eastAsia="华文中宋" w:cs="华文中宋"/>
          <w:b/>
          <w:sz w:val="36"/>
          <w:szCs w:val="36"/>
          <w:lang w:val="en-US" w:eastAsia="zh-CN"/>
        </w:rPr>
        <w:t>物资采购合同</w:t>
      </w:r>
    </w:p>
    <w:p w14:paraId="12C163E5">
      <w:pPr>
        <w:jc w:val="center"/>
        <w:rPr>
          <w:rFonts w:hint="eastAsia" w:ascii="华文中宋" w:hAnsi="华文中宋" w:eastAsia="华文中宋" w:cs="华文中宋"/>
          <w:b/>
          <w:sz w:val="36"/>
          <w:szCs w:val="36"/>
          <w:lang w:val="en-US" w:eastAsia="zh-CN"/>
        </w:rPr>
      </w:pPr>
    </w:p>
    <w:p w14:paraId="71B6455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ascii="黑体" w:hAnsi="黑体" w:eastAsia="黑体" w:cs="黑体"/>
          <w:sz w:val="28"/>
          <w:szCs w:val="28"/>
          <w:u w:val="single"/>
          <w:lang w:val="en-US" w:eastAsia="zh-CN"/>
        </w:rPr>
      </w:pPr>
      <w:r>
        <w:rPr>
          <w:rFonts w:hint="eastAsia" w:ascii="黑体" w:hAnsi="黑体" w:eastAsia="黑体" w:cs="黑体"/>
          <w:sz w:val="28"/>
          <w:szCs w:val="28"/>
          <w:u w:val="none"/>
        </w:rPr>
        <w:t>合同编号：</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 xml:space="preserve">              </w:t>
      </w:r>
    </w:p>
    <w:p w14:paraId="5112962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黑体" w:hAnsi="黑体" w:eastAsia="黑体" w:cs="黑体"/>
          <w:sz w:val="28"/>
          <w:szCs w:val="28"/>
        </w:rPr>
      </w:pPr>
      <w:r>
        <w:rPr>
          <w:rFonts w:hint="eastAsia" w:ascii="黑体" w:hAnsi="黑体" w:eastAsia="黑体" w:cs="黑体"/>
          <w:sz w:val="28"/>
          <w:szCs w:val="28"/>
        </w:rPr>
        <w:t>买受人</w:t>
      </w:r>
      <w:r>
        <w:rPr>
          <w:rFonts w:hint="eastAsia" w:ascii="黑体" w:hAnsi="黑体" w:eastAsia="黑体" w:cs="黑体"/>
          <w:sz w:val="28"/>
          <w:szCs w:val="28"/>
          <w:lang w:eastAsia="zh-CN"/>
        </w:rPr>
        <w:t>：</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none"/>
          <w:lang w:val="en-US" w:eastAsia="zh-CN"/>
        </w:rPr>
        <w:t>（以下简称甲方）</w:t>
      </w:r>
      <w:r>
        <w:rPr>
          <w:rFonts w:hint="eastAsia" w:ascii="黑体" w:hAnsi="黑体" w:eastAsia="黑体" w:cs="黑体"/>
          <w:sz w:val="28"/>
          <w:szCs w:val="28"/>
        </w:rPr>
        <w:t>签订地点：</w:t>
      </w:r>
      <w:r>
        <w:rPr>
          <w:rFonts w:hint="eastAsia" w:ascii="黑体" w:hAnsi="黑体" w:eastAsia="黑体" w:cs="黑体"/>
          <w:sz w:val="28"/>
          <w:szCs w:val="28"/>
          <w:u w:val="single"/>
        </w:rPr>
        <w:t xml:space="preserve">  </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single"/>
        </w:rPr>
        <w:t xml:space="preserve">     </w:t>
      </w:r>
    </w:p>
    <w:p w14:paraId="2CE80BC2">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黑体" w:hAnsi="黑体" w:eastAsia="黑体" w:cs="黑体"/>
          <w:b/>
          <w:bCs/>
          <w:color w:val="000000"/>
          <w:sz w:val="28"/>
          <w:szCs w:val="28"/>
          <w:lang w:eastAsia="zh-CN" w:bidi="ar"/>
        </w:rPr>
      </w:pPr>
      <w:r>
        <w:rPr>
          <w:rFonts w:hint="eastAsia" w:ascii="黑体" w:hAnsi="黑体" w:eastAsia="黑体" w:cs="黑体"/>
          <w:sz w:val="28"/>
          <w:szCs w:val="28"/>
        </w:rPr>
        <w:t>出卖人：</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（以下简称乙方）</w:t>
      </w:r>
      <w:r>
        <w:rPr>
          <w:rFonts w:hint="eastAsia" w:ascii="黑体" w:hAnsi="黑体" w:eastAsia="黑体" w:cs="黑体"/>
          <w:sz w:val="28"/>
          <w:szCs w:val="28"/>
        </w:rPr>
        <w:t>签订时间：</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rPr>
        <w:t>日</w:t>
      </w:r>
    </w:p>
    <w:p w14:paraId="15CA32CA">
      <w:pPr>
        <w:pStyle w:val="7"/>
        <w:keepNext w:val="0"/>
        <w:keepLines w:val="0"/>
        <w:pageBreakBefore w:val="0"/>
        <w:shd w:val="clear" w:color="auto" w:fill="FFFFFF"/>
        <w:kinsoku/>
        <w:wordWrap/>
        <w:overflowPunct/>
        <w:topLinePunct w:val="0"/>
        <w:autoSpaceDN/>
        <w:bidi w:val="0"/>
        <w:snapToGrid/>
        <w:spacing w:before="0" w:beforeAutospacing="0" w:after="0" w:afterAutospacing="0"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甲方与乙方依据《中华人民共和国民法典》及国家有关法律法规、宏圣公司《工程项目管理“十个一”工作法管理办法》及相关规章制度、就服务于</w:t>
      </w:r>
      <w:r>
        <w:rPr>
          <w:rFonts w:hint="eastAsia" w:ascii="仿宋" w:hAnsi="仿宋" w:eastAsia="仿宋" w:cs="仿宋"/>
          <w:color w:val="000000"/>
          <w:sz w:val="28"/>
          <w:szCs w:val="28"/>
          <w:highlight w:val="none"/>
          <w:u w:val="single"/>
          <w:lang w:val="en-US" w:eastAsia="zh-CN" w:bidi="ar"/>
        </w:rPr>
        <w:t>宏圣第四矿山建筑分公司</w:t>
      </w:r>
      <w:r>
        <w:rPr>
          <w:rFonts w:hint="eastAsia" w:ascii="仿宋" w:hAnsi="仿宋" w:eastAsia="仿宋" w:cs="仿宋"/>
          <w:color w:val="000000"/>
          <w:sz w:val="28"/>
          <w:szCs w:val="28"/>
          <w:lang w:val="en-US" w:eastAsia="zh-CN" w:bidi="ar"/>
        </w:rPr>
        <w:t>配件/材料采购事宜，经平等协商，达成如下一致意见,以兹共同遵守。</w:t>
      </w:r>
    </w:p>
    <w:p w14:paraId="0C59FACD">
      <w:pPr>
        <w:pStyle w:val="7"/>
        <w:keepNext w:val="0"/>
        <w:keepLines w:val="0"/>
        <w:pageBreakBefore w:val="0"/>
        <w:shd w:val="clear" w:color="auto" w:fill="FFFFFF"/>
        <w:kinsoku/>
        <w:wordWrap/>
        <w:overflowPunct/>
        <w:topLinePunct w:val="0"/>
        <w:autoSpaceDN/>
        <w:bidi w:val="0"/>
        <w:snapToGrid/>
        <w:spacing w:before="0" w:beforeAutospacing="0" w:after="0" w:afterAutospacing="0" w:line="560" w:lineRule="exact"/>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lang w:eastAsia="zh-CN" w:bidi="ar"/>
        </w:rPr>
        <w:t>第一条　物资名称</w:t>
      </w:r>
      <w:r>
        <w:rPr>
          <w:rFonts w:hint="eastAsia" w:ascii="黑体" w:hAnsi="黑体" w:eastAsia="黑体" w:cs="黑体"/>
          <w:color w:val="000000"/>
          <w:sz w:val="28"/>
          <w:szCs w:val="28"/>
          <w:lang w:bidi="ar"/>
        </w:rPr>
        <w:t>、数量、价款及交(提)货时间</w:t>
      </w:r>
    </w:p>
    <w:tbl>
      <w:tblPr>
        <w:tblStyle w:val="4"/>
        <w:tblW w:w="10485"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410"/>
        <w:gridCol w:w="435"/>
        <w:gridCol w:w="1425"/>
        <w:gridCol w:w="1020"/>
        <w:gridCol w:w="435"/>
        <w:gridCol w:w="1065"/>
        <w:gridCol w:w="510"/>
        <w:gridCol w:w="945"/>
        <w:gridCol w:w="885"/>
        <w:gridCol w:w="1005"/>
        <w:gridCol w:w="795"/>
      </w:tblGrid>
      <w:tr w14:paraId="58BE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DE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410" w:type="dxa"/>
            <w:tcBorders>
              <w:top w:val="single" w:color="000000" w:sz="8" w:space="0"/>
              <w:left w:val="nil"/>
              <w:bottom w:val="single" w:color="000000" w:sz="8" w:space="0"/>
              <w:right w:val="single" w:color="000000" w:sz="8" w:space="0"/>
            </w:tcBorders>
            <w:shd w:val="clear" w:color="auto" w:fill="auto"/>
            <w:vAlign w:val="center"/>
          </w:tcPr>
          <w:p w14:paraId="437985DF">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物资名称</w:t>
            </w:r>
          </w:p>
        </w:tc>
        <w:tc>
          <w:tcPr>
            <w:tcW w:w="435" w:type="dxa"/>
            <w:tcBorders>
              <w:top w:val="single" w:color="000000" w:sz="8" w:space="0"/>
              <w:left w:val="nil"/>
              <w:bottom w:val="single" w:color="000000" w:sz="8" w:space="0"/>
              <w:right w:val="single" w:color="000000" w:sz="8" w:space="0"/>
            </w:tcBorders>
            <w:shd w:val="clear" w:color="auto" w:fill="auto"/>
            <w:vAlign w:val="center"/>
          </w:tcPr>
          <w:p w14:paraId="210C28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商标</w:t>
            </w:r>
          </w:p>
        </w:tc>
        <w:tc>
          <w:tcPr>
            <w:tcW w:w="1425" w:type="dxa"/>
            <w:tcBorders>
              <w:top w:val="single" w:color="000000" w:sz="8" w:space="0"/>
              <w:left w:val="nil"/>
              <w:bottom w:val="single" w:color="000000" w:sz="8" w:space="0"/>
              <w:right w:val="single" w:color="000000" w:sz="8" w:space="0"/>
            </w:tcBorders>
            <w:shd w:val="clear" w:color="auto" w:fill="auto"/>
            <w:vAlign w:val="center"/>
          </w:tcPr>
          <w:p w14:paraId="7B8763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规格型号</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5DC34387">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生产厂家</w:t>
            </w:r>
          </w:p>
        </w:tc>
        <w:tc>
          <w:tcPr>
            <w:tcW w:w="435" w:type="dxa"/>
            <w:tcBorders>
              <w:top w:val="single" w:color="000000" w:sz="8" w:space="0"/>
              <w:left w:val="nil"/>
              <w:bottom w:val="single" w:color="000000" w:sz="8" w:space="0"/>
              <w:right w:val="single" w:color="000000" w:sz="8" w:space="0"/>
            </w:tcBorders>
            <w:shd w:val="clear" w:color="auto" w:fill="auto"/>
            <w:vAlign w:val="center"/>
          </w:tcPr>
          <w:p w14:paraId="0FCF7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065" w:type="dxa"/>
            <w:tcBorders>
              <w:top w:val="single" w:color="000000" w:sz="8" w:space="0"/>
              <w:left w:val="nil"/>
              <w:bottom w:val="single" w:color="000000" w:sz="8" w:space="0"/>
              <w:right w:val="single" w:color="000000" w:sz="8" w:space="0"/>
            </w:tcBorders>
            <w:shd w:val="clear" w:color="auto" w:fill="auto"/>
            <w:vAlign w:val="center"/>
          </w:tcPr>
          <w:p w14:paraId="44328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不含税单价（元）</w:t>
            </w:r>
          </w:p>
        </w:tc>
        <w:tc>
          <w:tcPr>
            <w:tcW w:w="510" w:type="dxa"/>
            <w:tcBorders>
              <w:top w:val="single" w:color="000000" w:sz="8" w:space="0"/>
              <w:left w:val="nil"/>
              <w:bottom w:val="single" w:color="000000" w:sz="8" w:space="0"/>
              <w:right w:val="single" w:color="000000" w:sz="8" w:space="0"/>
            </w:tcBorders>
            <w:shd w:val="clear" w:color="auto" w:fill="auto"/>
            <w:vAlign w:val="center"/>
          </w:tcPr>
          <w:p w14:paraId="24921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945" w:type="dxa"/>
            <w:tcBorders>
              <w:top w:val="single" w:color="000000" w:sz="8" w:space="0"/>
              <w:left w:val="nil"/>
              <w:bottom w:val="single" w:color="000000" w:sz="8" w:space="0"/>
              <w:right w:val="single" w:color="000000" w:sz="8" w:space="0"/>
            </w:tcBorders>
            <w:shd w:val="clear" w:color="auto" w:fill="auto"/>
            <w:vAlign w:val="center"/>
          </w:tcPr>
          <w:p w14:paraId="088FE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不含税金额（元）</w:t>
            </w:r>
          </w:p>
        </w:tc>
        <w:tc>
          <w:tcPr>
            <w:tcW w:w="885" w:type="dxa"/>
            <w:tcBorders>
              <w:top w:val="single" w:color="000000" w:sz="8" w:space="0"/>
              <w:left w:val="nil"/>
              <w:bottom w:val="single" w:color="000000" w:sz="8" w:space="0"/>
              <w:right w:val="single" w:color="000000" w:sz="8" w:space="0"/>
            </w:tcBorders>
            <w:shd w:val="clear" w:color="auto" w:fill="auto"/>
            <w:vAlign w:val="center"/>
          </w:tcPr>
          <w:p w14:paraId="0EF0E2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税额（元）</w:t>
            </w:r>
          </w:p>
        </w:tc>
        <w:tc>
          <w:tcPr>
            <w:tcW w:w="1005" w:type="dxa"/>
            <w:tcBorders>
              <w:top w:val="single" w:color="000000" w:sz="8" w:space="0"/>
              <w:left w:val="nil"/>
              <w:bottom w:val="single" w:color="000000" w:sz="8" w:space="0"/>
              <w:right w:val="single" w:color="000000" w:sz="8" w:space="0"/>
            </w:tcBorders>
            <w:shd w:val="clear" w:color="auto" w:fill="auto"/>
            <w:vAlign w:val="center"/>
          </w:tcPr>
          <w:p w14:paraId="34B34C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价税合计（元）</w:t>
            </w:r>
          </w:p>
        </w:tc>
        <w:tc>
          <w:tcPr>
            <w:tcW w:w="795" w:type="dxa"/>
            <w:tcBorders>
              <w:top w:val="single" w:color="000000" w:sz="8" w:space="0"/>
              <w:left w:val="nil"/>
              <w:bottom w:val="single" w:color="000000" w:sz="8" w:space="0"/>
              <w:right w:val="single" w:color="000000" w:sz="8" w:space="0"/>
            </w:tcBorders>
            <w:shd w:val="clear" w:color="auto" w:fill="auto"/>
            <w:vAlign w:val="center"/>
          </w:tcPr>
          <w:p w14:paraId="41878D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0"/>
                <w:szCs w:val="20"/>
                <w:u w:val="none"/>
                <w:lang w:val="en-US" w:eastAsia="zh-CN" w:bidi="ar"/>
              </w:rPr>
              <w:t>交（提）货时间</w:t>
            </w:r>
          </w:p>
        </w:tc>
      </w:tr>
      <w:tr w14:paraId="0E7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555" w:type="dxa"/>
            <w:tcBorders>
              <w:top w:val="nil"/>
              <w:left w:val="single" w:color="000000" w:sz="8" w:space="0"/>
              <w:bottom w:val="single" w:color="000000" w:sz="8" w:space="0"/>
              <w:right w:val="single" w:color="000000" w:sz="8" w:space="0"/>
            </w:tcBorders>
            <w:shd w:val="clear" w:color="auto" w:fill="auto"/>
            <w:vAlign w:val="center"/>
          </w:tcPr>
          <w:p w14:paraId="599DBFC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410" w:type="dxa"/>
            <w:tcBorders>
              <w:top w:val="nil"/>
              <w:left w:val="nil"/>
              <w:bottom w:val="single" w:color="000000" w:sz="8" w:space="0"/>
              <w:right w:val="single" w:color="000000" w:sz="8" w:space="0"/>
            </w:tcBorders>
            <w:shd w:val="clear" w:color="auto" w:fill="auto"/>
            <w:vAlign w:val="center"/>
          </w:tcPr>
          <w:p w14:paraId="3CE4F7F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4B0C92F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425" w:type="dxa"/>
            <w:tcBorders>
              <w:top w:val="nil"/>
              <w:left w:val="nil"/>
              <w:bottom w:val="single" w:color="000000" w:sz="8" w:space="0"/>
              <w:right w:val="single" w:color="000000" w:sz="8" w:space="0"/>
            </w:tcBorders>
            <w:shd w:val="clear" w:color="auto" w:fill="auto"/>
            <w:vAlign w:val="center"/>
          </w:tcPr>
          <w:p w14:paraId="7CCD257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20" w:type="dxa"/>
            <w:tcBorders>
              <w:top w:val="nil"/>
              <w:left w:val="nil"/>
              <w:bottom w:val="single" w:color="000000" w:sz="8" w:space="0"/>
              <w:right w:val="single" w:color="000000" w:sz="8" w:space="0"/>
            </w:tcBorders>
            <w:shd w:val="clear" w:color="auto" w:fill="auto"/>
            <w:vAlign w:val="center"/>
          </w:tcPr>
          <w:p w14:paraId="12F1F3A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633DEF3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65" w:type="dxa"/>
            <w:tcBorders>
              <w:top w:val="nil"/>
              <w:left w:val="nil"/>
              <w:bottom w:val="single" w:color="000000" w:sz="8" w:space="0"/>
              <w:right w:val="single" w:color="000000" w:sz="8" w:space="0"/>
            </w:tcBorders>
            <w:shd w:val="clear" w:color="auto" w:fill="auto"/>
            <w:vAlign w:val="center"/>
          </w:tcPr>
          <w:p w14:paraId="344148F0">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510" w:type="dxa"/>
            <w:tcBorders>
              <w:top w:val="nil"/>
              <w:left w:val="nil"/>
              <w:bottom w:val="single" w:color="000000" w:sz="8" w:space="0"/>
              <w:right w:val="single" w:color="000000" w:sz="8" w:space="0"/>
            </w:tcBorders>
            <w:shd w:val="clear" w:color="auto" w:fill="auto"/>
            <w:vAlign w:val="center"/>
          </w:tcPr>
          <w:p w14:paraId="3162C875">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945" w:type="dxa"/>
            <w:tcBorders>
              <w:top w:val="nil"/>
              <w:left w:val="nil"/>
              <w:bottom w:val="single" w:color="000000" w:sz="8" w:space="0"/>
              <w:right w:val="single" w:color="000000" w:sz="8" w:space="0"/>
            </w:tcBorders>
            <w:shd w:val="clear" w:color="auto" w:fill="auto"/>
            <w:vAlign w:val="center"/>
          </w:tcPr>
          <w:p w14:paraId="2D5C6EF8">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885" w:type="dxa"/>
            <w:tcBorders>
              <w:top w:val="nil"/>
              <w:left w:val="nil"/>
              <w:bottom w:val="single" w:color="000000" w:sz="8" w:space="0"/>
              <w:right w:val="single" w:color="000000" w:sz="8" w:space="0"/>
            </w:tcBorders>
            <w:shd w:val="clear" w:color="auto" w:fill="auto"/>
            <w:vAlign w:val="center"/>
          </w:tcPr>
          <w:p w14:paraId="542FBA30">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1005" w:type="dxa"/>
            <w:tcBorders>
              <w:top w:val="nil"/>
              <w:left w:val="nil"/>
              <w:bottom w:val="single" w:color="000000" w:sz="8" w:space="0"/>
              <w:right w:val="single" w:color="000000" w:sz="8" w:space="0"/>
            </w:tcBorders>
            <w:shd w:val="clear" w:color="auto" w:fill="auto"/>
            <w:vAlign w:val="center"/>
          </w:tcPr>
          <w:p w14:paraId="3F6B96D5">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795" w:type="dxa"/>
            <w:vMerge w:val="restart"/>
            <w:tcBorders>
              <w:left w:val="nil"/>
              <w:right w:val="single" w:color="000000" w:sz="8" w:space="0"/>
            </w:tcBorders>
            <w:shd w:val="clear" w:color="auto" w:fill="auto"/>
            <w:vAlign w:val="center"/>
          </w:tcPr>
          <w:p w14:paraId="636F5BF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签订合同后按需交货，乙方接到甲方通知后7日内将物资送至甲方指定地点，逾期供货按本合同第十三条违约责任追究责任。</w:t>
            </w:r>
          </w:p>
        </w:tc>
      </w:tr>
      <w:tr w14:paraId="4FAE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555" w:type="dxa"/>
            <w:tcBorders>
              <w:top w:val="nil"/>
              <w:left w:val="single" w:color="000000" w:sz="8" w:space="0"/>
              <w:bottom w:val="single" w:color="000000" w:sz="8" w:space="0"/>
              <w:right w:val="single" w:color="000000" w:sz="8" w:space="0"/>
            </w:tcBorders>
            <w:shd w:val="clear" w:color="auto" w:fill="auto"/>
            <w:vAlign w:val="center"/>
          </w:tcPr>
          <w:p w14:paraId="1FAEFE8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410" w:type="dxa"/>
            <w:tcBorders>
              <w:top w:val="nil"/>
              <w:left w:val="nil"/>
              <w:bottom w:val="single" w:color="000000" w:sz="8" w:space="0"/>
              <w:right w:val="single" w:color="000000" w:sz="8" w:space="0"/>
            </w:tcBorders>
            <w:shd w:val="clear" w:color="auto" w:fill="auto"/>
            <w:vAlign w:val="center"/>
          </w:tcPr>
          <w:p w14:paraId="6779421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4B921B3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425" w:type="dxa"/>
            <w:tcBorders>
              <w:top w:val="nil"/>
              <w:left w:val="nil"/>
              <w:bottom w:val="single" w:color="000000" w:sz="8" w:space="0"/>
              <w:right w:val="single" w:color="000000" w:sz="8" w:space="0"/>
            </w:tcBorders>
            <w:shd w:val="clear" w:color="auto" w:fill="auto"/>
            <w:vAlign w:val="center"/>
          </w:tcPr>
          <w:p w14:paraId="54E9362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20" w:type="dxa"/>
            <w:tcBorders>
              <w:top w:val="nil"/>
              <w:left w:val="nil"/>
              <w:bottom w:val="single" w:color="000000" w:sz="8" w:space="0"/>
              <w:right w:val="single" w:color="000000" w:sz="8" w:space="0"/>
            </w:tcBorders>
            <w:shd w:val="clear" w:color="auto" w:fill="auto"/>
            <w:vAlign w:val="center"/>
          </w:tcPr>
          <w:p w14:paraId="7211FBE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32E0628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65" w:type="dxa"/>
            <w:tcBorders>
              <w:top w:val="nil"/>
              <w:left w:val="nil"/>
              <w:bottom w:val="single" w:color="000000" w:sz="8" w:space="0"/>
              <w:right w:val="single" w:color="000000" w:sz="8" w:space="0"/>
            </w:tcBorders>
            <w:shd w:val="clear" w:color="auto" w:fill="auto"/>
            <w:vAlign w:val="center"/>
          </w:tcPr>
          <w:p w14:paraId="4D590C60">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510" w:type="dxa"/>
            <w:tcBorders>
              <w:top w:val="nil"/>
              <w:left w:val="nil"/>
              <w:bottom w:val="single" w:color="000000" w:sz="8" w:space="0"/>
              <w:right w:val="single" w:color="000000" w:sz="8" w:space="0"/>
            </w:tcBorders>
            <w:shd w:val="clear" w:color="auto" w:fill="auto"/>
            <w:vAlign w:val="center"/>
          </w:tcPr>
          <w:p w14:paraId="57B73A98">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945" w:type="dxa"/>
            <w:tcBorders>
              <w:top w:val="nil"/>
              <w:left w:val="nil"/>
              <w:bottom w:val="single" w:color="000000" w:sz="8" w:space="0"/>
              <w:right w:val="single" w:color="000000" w:sz="8" w:space="0"/>
            </w:tcBorders>
            <w:shd w:val="clear" w:color="auto" w:fill="auto"/>
            <w:vAlign w:val="center"/>
          </w:tcPr>
          <w:p w14:paraId="6BEA2B00">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885" w:type="dxa"/>
            <w:tcBorders>
              <w:top w:val="nil"/>
              <w:left w:val="nil"/>
              <w:bottom w:val="single" w:color="000000" w:sz="8" w:space="0"/>
              <w:right w:val="single" w:color="000000" w:sz="8" w:space="0"/>
            </w:tcBorders>
            <w:shd w:val="clear" w:color="auto" w:fill="auto"/>
            <w:vAlign w:val="center"/>
          </w:tcPr>
          <w:p w14:paraId="39749B9E">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1005" w:type="dxa"/>
            <w:tcBorders>
              <w:top w:val="nil"/>
              <w:left w:val="nil"/>
              <w:bottom w:val="single" w:color="000000" w:sz="8" w:space="0"/>
              <w:right w:val="single" w:color="000000" w:sz="8" w:space="0"/>
            </w:tcBorders>
            <w:shd w:val="clear" w:color="auto" w:fill="auto"/>
            <w:vAlign w:val="center"/>
          </w:tcPr>
          <w:p w14:paraId="398AA7DC">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795" w:type="dxa"/>
            <w:vMerge w:val="continue"/>
            <w:tcBorders>
              <w:left w:val="nil"/>
              <w:right w:val="single" w:color="000000" w:sz="8" w:space="0"/>
            </w:tcBorders>
            <w:shd w:val="clear" w:color="auto" w:fill="auto"/>
            <w:vAlign w:val="center"/>
          </w:tcPr>
          <w:p w14:paraId="07284F26">
            <w:pPr>
              <w:jc w:val="center"/>
              <w:rPr>
                <w:rFonts w:hint="eastAsia" w:ascii="仿宋" w:hAnsi="仿宋" w:eastAsia="仿宋" w:cs="仿宋"/>
                <w:i w:val="0"/>
                <w:iCs w:val="0"/>
                <w:color w:val="000000"/>
                <w:sz w:val="18"/>
                <w:szCs w:val="18"/>
                <w:u w:val="none"/>
              </w:rPr>
            </w:pPr>
          </w:p>
        </w:tc>
      </w:tr>
      <w:tr w14:paraId="6734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555" w:type="dxa"/>
            <w:tcBorders>
              <w:top w:val="nil"/>
              <w:left w:val="single" w:color="000000" w:sz="8" w:space="0"/>
              <w:bottom w:val="single" w:color="000000" w:sz="8" w:space="0"/>
              <w:right w:val="single" w:color="000000" w:sz="8" w:space="0"/>
            </w:tcBorders>
            <w:shd w:val="clear" w:color="auto" w:fill="auto"/>
            <w:vAlign w:val="center"/>
          </w:tcPr>
          <w:p w14:paraId="3879547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410" w:type="dxa"/>
            <w:tcBorders>
              <w:top w:val="nil"/>
              <w:left w:val="nil"/>
              <w:bottom w:val="single" w:color="000000" w:sz="8" w:space="0"/>
              <w:right w:val="single" w:color="000000" w:sz="8" w:space="0"/>
            </w:tcBorders>
            <w:shd w:val="clear" w:color="auto" w:fill="auto"/>
            <w:vAlign w:val="center"/>
          </w:tcPr>
          <w:p w14:paraId="620ED30B">
            <w:pPr>
              <w:keepNext w:val="0"/>
              <w:keepLines w:val="0"/>
              <w:widowControl/>
              <w:suppressLineNumbers w:val="0"/>
              <w:jc w:val="center"/>
              <w:textAlignment w:val="center"/>
              <w:rPr>
                <w:rFonts w:hint="eastAsia" w:ascii="仿宋" w:hAnsi="仿宋" w:eastAsia="仿宋" w:cs="仿宋"/>
                <w:color w:val="333333"/>
                <w:spacing w:val="-4"/>
                <w:sz w:val="16"/>
                <w:szCs w:val="16"/>
              </w:rPr>
            </w:pPr>
          </w:p>
        </w:tc>
        <w:tc>
          <w:tcPr>
            <w:tcW w:w="435" w:type="dxa"/>
            <w:tcBorders>
              <w:top w:val="nil"/>
              <w:left w:val="nil"/>
              <w:bottom w:val="single" w:color="000000" w:sz="8" w:space="0"/>
              <w:right w:val="single" w:color="000000" w:sz="8" w:space="0"/>
            </w:tcBorders>
            <w:shd w:val="clear" w:color="auto" w:fill="auto"/>
            <w:vAlign w:val="center"/>
          </w:tcPr>
          <w:p w14:paraId="21510054">
            <w:pPr>
              <w:jc w:val="center"/>
              <w:rPr>
                <w:rFonts w:hint="eastAsia" w:ascii="仿宋" w:hAnsi="仿宋" w:eastAsia="仿宋" w:cs="仿宋"/>
                <w:i w:val="0"/>
                <w:iCs w:val="0"/>
                <w:color w:val="000000"/>
                <w:kern w:val="0"/>
                <w:sz w:val="16"/>
                <w:szCs w:val="16"/>
                <w:u w:val="none"/>
                <w:lang w:val="en-US" w:eastAsia="zh-CN" w:bidi="ar"/>
              </w:rPr>
            </w:pPr>
          </w:p>
        </w:tc>
        <w:tc>
          <w:tcPr>
            <w:tcW w:w="1425" w:type="dxa"/>
            <w:tcBorders>
              <w:top w:val="nil"/>
              <w:left w:val="nil"/>
              <w:bottom w:val="single" w:color="000000" w:sz="8" w:space="0"/>
              <w:right w:val="single" w:color="000000" w:sz="8" w:space="0"/>
            </w:tcBorders>
            <w:shd w:val="clear" w:color="auto" w:fill="auto"/>
            <w:vAlign w:val="center"/>
          </w:tcPr>
          <w:p w14:paraId="04A87B9C">
            <w:pPr>
              <w:keepNext w:val="0"/>
              <w:keepLines w:val="0"/>
              <w:widowControl/>
              <w:suppressLineNumbers w:val="0"/>
              <w:jc w:val="center"/>
              <w:textAlignment w:val="center"/>
              <w:rPr>
                <w:rFonts w:hint="eastAsia" w:ascii="仿宋" w:hAnsi="仿宋" w:eastAsia="仿宋" w:cs="仿宋"/>
                <w:color w:val="333333"/>
                <w:spacing w:val="-2"/>
                <w:sz w:val="16"/>
                <w:szCs w:val="16"/>
              </w:rPr>
            </w:pPr>
          </w:p>
        </w:tc>
        <w:tc>
          <w:tcPr>
            <w:tcW w:w="1020" w:type="dxa"/>
            <w:tcBorders>
              <w:top w:val="nil"/>
              <w:left w:val="nil"/>
              <w:bottom w:val="single" w:color="000000" w:sz="8" w:space="0"/>
              <w:right w:val="single" w:color="000000" w:sz="8" w:space="0"/>
            </w:tcBorders>
            <w:shd w:val="clear" w:color="auto" w:fill="auto"/>
            <w:vAlign w:val="center"/>
          </w:tcPr>
          <w:p w14:paraId="2569C32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3CC04E05">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1065" w:type="dxa"/>
            <w:tcBorders>
              <w:top w:val="nil"/>
              <w:left w:val="nil"/>
              <w:bottom w:val="single" w:color="000000" w:sz="8" w:space="0"/>
              <w:right w:val="single" w:color="000000" w:sz="8" w:space="0"/>
            </w:tcBorders>
            <w:shd w:val="clear" w:color="auto" w:fill="auto"/>
            <w:vAlign w:val="center"/>
          </w:tcPr>
          <w:p w14:paraId="79F0D20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510" w:type="dxa"/>
            <w:tcBorders>
              <w:top w:val="nil"/>
              <w:left w:val="nil"/>
              <w:bottom w:val="single" w:color="000000" w:sz="8" w:space="0"/>
              <w:right w:val="single" w:color="000000" w:sz="8" w:space="0"/>
            </w:tcBorders>
            <w:shd w:val="clear" w:color="auto" w:fill="auto"/>
            <w:vAlign w:val="center"/>
          </w:tcPr>
          <w:p w14:paraId="255D2C3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945" w:type="dxa"/>
            <w:tcBorders>
              <w:top w:val="nil"/>
              <w:left w:val="nil"/>
              <w:bottom w:val="single" w:color="000000" w:sz="8" w:space="0"/>
              <w:right w:val="single" w:color="000000" w:sz="8" w:space="0"/>
            </w:tcBorders>
            <w:shd w:val="clear" w:color="auto" w:fill="auto"/>
            <w:vAlign w:val="center"/>
          </w:tcPr>
          <w:p w14:paraId="4A2BE3C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885" w:type="dxa"/>
            <w:tcBorders>
              <w:top w:val="nil"/>
              <w:left w:val="nil"/>
              <w:bottom w:val="single" w:color="000000" w:sz="8" w:space="0"/>
              <w:right w:val="single" w:color="000000" w:sz="8" w:space="0"/>
            </w:tcBorders>
            <w:shd w:val="clear" w:color="auto" w:fill="auto"/>
            <w:vAlign w:val="center"/>
          </w:tcPr>
          <w:p w14:paraId="0809B7A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05" w:type="dxa"/>
            <w:tcBorders>
              <w:top w:val="nil"/>
              <w:left w:val="nil"/>
              <w:bottom w:val="single" w:color="000000" w:sz="8" w:space="0"/>
              <w:right w:val="single" w:color="000000" w:sz="8" w:space="0"/>
            </w:tcBorders>
            <w:shd w:val="clear" w:color="auto" w:fill="auto"/>
            <w:vAlign w:val="center"/>
          </w:tcPr>
          <w:p w14:paraId="5CBC96F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795" w:type="dxa"/>
            <w:vMerge w:val="continue"/>
            <w:tcBorders>
              <w:left w:val="nil"/>
              <w:right w:val="single" w:color="000000" w:sz="8" w:space="0"/>
            </w:tcBorders>
            <w:shd w:val="clear" w:color="auto" w:fill="auto"/>
            <w:vAlign w:val="center"/>
          </w:tcPr>
          <w:p w14:paraId="2A835501">
            <w:pPr>
              <w:jc w:val="center"/>
              <w:rPr>
                <w:rFonts w:hint="eastAsia" w:ascii="仿宋" w:hAnsi="仿宋" w:eastAsia="仿宋" w:cs="仿宋"/>
                <w:i w:val="0"/>
                <w:iCs w:val="0"/>
                <w:color w:val="000000"/>
                <w:sz w:val="18"/>
                <w:szCs w:val="18"/>
                <w:u w:val="none"/>
              </w:rPr>
            </w:pPr>
          </w:p>
        </w:tc>
      </w:tr>
      <w:tr w14:paraId="0554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555" w:type="dxa"/>
            <w:tcBorders>
              <w:top w:val="nil"/>
              <w:left w:val="single" w:color="000000" w:sz="8" w:space="0"/>
              <w:bottom w:val="single" w:color="000000" w:sz="8" w:space="0"/>
              <w:right w:val="single" w:color="000000" w:sz="8" w:space="0"/>
            </w:tcBorders>
            <w:shd w:val="clear" w:color="auto" w:fill="auto"/>
            <w:vAlign w:val="center"/>
          </w:tcPr>
          <w:p w14:paraId="26FA605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410" w:type="dxa"/>
            <w:tcBorders>
              <w:top w:val="nil"/>
              <w:left w:val="nil"/>
              <w:bottom w:val="single" w:color="000000" w:sz="8" w:space="0"/>
              <w:right w:val="single" w:color="000000" w:sz="8" w:space="0"/>
            </w:tcBorders>
            <w:shd w:val="clear" w:color="auto" w:fill="auto"/>
            <w:vAlign w:val="center"/>
          </w:tcPr>
          <w:p w14:paraId="4550AED1">
            <w:pPr>
              <w:keepNext w:val="0"/>
              <w:keepLines w:val="0"/>
              <w:widowControl/>
              <w:suppressLineNumbers w:val="0"/>
              <w:jc w:val="center"/>
              <w:textAlignment w:val="center"/>
              <w:rPr>
                <w:rFonts w:hint="eastAsia" w:ascii="仿宋" w:hAnsi="仿宋" w:eastAsia="仿宋" w:cs="仿宋"/>
                <w:color w:val="333333"/>
                <w:spacing w:val="-4"/>
                <w:sz w:val="16"/>
                <w:szCs w:val="16"/>
              </w:rPr>
            </w:pPr>
          </w:p>
        </w:tc>
        <w:tc>
          <w:tcPr>
            <w:tcW w:w="435" w:type="dxa"/>
            <w:tcBorders>
              <w:top w:val="nil"/>
              <w:left w:val="nil"/>
              <w:bottom w:val="single" w:color="000000" w:sz="8" w:space="0"/>
              <w:right w:val="single" w:color="000000" w:sz="8" w:space="0"/>
            </w:tcBorders>
            <w:shd w:val="clear" w:color="auto" w:fill="auto"/>
            <w:vAlign w:val="center"/>
          </w:tcPr>
          <w:p w14:paraId="22CC9320">
            <w:pPr>
              <w:jc w:val="center"/>
              <w:rPr>
                <w:rFonts w:hint="eastAsia" w:ascii="仿宋" w:hAnsi="仿宋" w:eastAsia="仿宋" w:cs="仿宋"/>
                <w:i w:val="0"/>
                <w:iCs w:val="0"/>
                <w:color w:val="000000"/>
                <w:kern w:val="0"/>
                <w:sz w:val="16"/>
                <w:szCs w:val="16"/>
                <w:u w:val="none"/>
                <w:lang w:val="en-US" w:eastAsia="zh-CN" w:bidi="ar"/>
              </w:rPr>
            </w:pPr>
          </w:p>
        </w:tc>
        <w:tc>
          <w:tcPr>
            <w:tcW w:w="1425" w:type="dxa"/>
            <w:tcBorders>
              <w:top w:val="nil"/>
              <w:left w:val="nil"/>
              <w:bottom w:val="single" w:color="000000" w:sz="8" w:space="0"/>
              <w:right w:val="single" w:color="000000" w:sz="8" w:space="0"/>
            </w:tcBorders>
            <w:shd w:val="clear" w:color="auto" w:fill="auto"/>
            <w:vAlign w:val="center"/>
          </w:tcPr>
          <w:p w14:paraId="28A7DFBF">
            <w:pPr>
              <w:keepNext w:val="0"/>
              <w:keepLines w:val="0"/>
              <w:widowControl/>
              <w:suppressLineNumbers w:val="0"/>
              <w:jc w:val="center"/>
              <w:textAlignment w:val="center"/>
              <w:rPr>
                <w:rFonts w:hint="eastAsia" w:ascii="仿宋" w:hAnsi="仿宋" w:eastAsia="仿宋" w:cs="仿宋"/>
                <w:color w:val="333333"/>
                <w:spacing w:val="-2"/>
                <w:sz w:val="16"/>
                <w:szCs w:val="16"/>
              </w:rPr>
            </w:pPr>
          </w:p>
        </w:tc>
        <w:tc>
          <w:tcPr>
            <w:tcW w:w="1020" w:type="dxa"/>
            <w:tcBorders>
              <w:top w:val="nil"/>
              <w:left w:val="nil"/>
              <w:bottom w:val="single" w:color="000000" w:sz="8" w:space="0"/>
              <w:right w:val="single" w:color="000000" w:sz="8" w:space="0"/>
            </w:tcBorders>
            <w:shd w:val="clear" w:color="auto" w:fill="auto"/>
            <w:vAlign w:val="center"/>
          </w:tcPr>
          <w:p w14:paraId="43A7BA8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57759EFA">
            <w:pPr>
              <w:keepNext w:val="0"/>
              <w:keepLines w:val="0"/>
              <w:widowControl/>
              <w:suppressLineNumbers w:val="0"/>
              <w:jc w:val="center"/>
              <w:textAlignment w:val="center"/>
              <w:rPr>
                <w:rFonts w:hint="eastAsia" w:ascii="仿宋" w:hAnsi="仿宋" w:eastAsia="仿宋" w:cs="仿宋"/>
                <w:color w:val="000000"/>
                <w:sz w:val="16"/>
                <w:szCs w:val="16"/>
                <w:lang w:val="en-US" w:eastAsia="zh-CN" w:bidi="ar"/>
              </w:rPr>
            </w:pPr>
          </w:p>
        </w:tc>
        <w:tc>
          <w:tcPr>
            <w:tcW w:w="1065" w:type="dxa"/>
            <w:tcBorders>
              <w:top w:val="nil"/>
              <w:left w:val="nil"/>
              <w:bottom w:val="single" w:color="000000" w:sz="8" w:space="0"/>
              <w:right w:val="single" w:color="000000" w:sz="8" w:space="0"/>
            </w:tcBorders>
            <w:shd w:val="clear" w:color="auto" w:fill="auto"/>
            <w:vAlign w:val="center"/>
          </w:tcPr>
          <w:p w14:paraId="2FC949B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510" w:type="dxa"/>
            <w:tcBorders>
              <w:top w:val="nil"/>
              <w:left w:val="nil"/>
              <w:bottom w:val="single" w:color="000000" w:sz="8" w:space="0"/>
              <w:right w:val="single" w:color="000000" w:sz="8" w:space="0"/>
            </w:tcBorders>
            <w:shd w:val="clear" w:color="auto" w:fill="auto"/>
            <w:vAlign w:val="center"/>
          </w:tcPr>
          <w:p w14:paraId="0862242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945" w:type="dxa"/>
            <w:tcBorders>
              <w:top w:val="nil"/>
              <w:left w:val="nil"/>
              <w:bottom w:val="single" w:color="000000" w:sz="8" w:space="0"/>
              <w:right w:val="single" w:color="000000" w:sz="8" w:space="0"/>
            </w:tcBorders>
            <w:shd w:val="clear" w:color="auto" w:fill="auto"/>
            <w:vAlign w:val="center"/>
          </w:tcPr>
          <w:p w14:paraId="25C091B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885" w:type="dxa"/>
            <w:tcBorders>
              <w:top w:val="nil"/>
              <w:left w:val="nil"/>
              <w:bottom w:val="single" w:color="000000" w:sz="8" w:space="0"/>
              <w:right w:val="single" w:color="000000" w:sz="8" w:space="0"/>
            </w:tcBorders>
            <w:shd w:val="clear" w:color="auto" w:fill="auto"/>
            <w:vAlign w:val="center"/>
          </w:tcPr>
          <w:p w14:paraId="76EAF1E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05" w:type="dxa"/>
            <w:tcBorders>
              <w:top w:val="nil"/>
              <w:left w:val="nil"/>
              <w:bottom w:val="single" w:color="000000" w:sz="8" w:space="0"/>
              <w:right w:val="single" w:color="000000" w:sz="8" w:space="0"/>
            </w:tcBorders>
            <w:shd w:val="clear" w:color="auto" w:fill="auto"/>
            <w:vAlign w:val="center"/>
          </w:tcPr>
          <w:p w14:paraId="729BAA0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795" w:type="dxa"/>
            <w:vMerge w:val="continue"/>
            <w:tcBorders>
              <w:left w:val="nil"/>
              <w:right w:val="single" w:color="000000" w:sz="8" w:space="0"/>
            </w:tcBorders>
            <w:shd w:val="clear" w:color="auto" w:fill="auto"/>
            <w:vAlign w:val="center"/>
          </w:tcPr>
          <w:p w14:paraId="21CFA5C3">
            <w:pPr>
              <w:jc w:val="center"/>
              <w:rPr>
                <w:rFonts w:hint="eastAsia" w:ascii="仿宋" w:hAnsi="仿宋" w:eastAsia="仿宋" w:cs="仿宋"/>
                <w:i w:val="0"/>
                <w:iCs w:val="0"/>
                <w:color w:val="000000"/>
                <w:sz w:val="18"/>
                <w:szCs w:val="18"/>
                <w:u w:val="none"/>
              </w:rPr>
            </w:pPr>
          </w:p>
        </w:tc>
      </w:tr>
      <w:tr w14:paraId="572A9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555" w:type="dxa"/>
            <w:tcBorders>
              <w:top w:val="nil"/>
              <w:left w:val="single" w:color="000000" w:sz="8" w:space="0"/>
              <w:bottom w:val="single" w:color="000000" w:sz="8" w:space="0"/>
              <w:right w:val="single" w:color="000000" w:sz="8" w:space="0"/>
            </w:tcBorders>
            <w:shd w:val="clear" w:color="auto" w:fill="auto"/>
            <w:vAlign w:val="center"/>
          </w:tcPr>
          <w:p w14:paraId="779F2DB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410" w:type="dxa"/>
            <w:tcBorders>
              <w:top w:val="nil"/>
              <w:left w:val="nil"/>
              <w:bottom w:val="single" w:color="000000" w:sz="8" w:space="0"/>
              <w:right w:val="single" w:color="000000" w:sz="8" w:space="0"/>
            </w:tcBorders>
            <w:shd w:val="clear" w:color="auto" w:fill="auto"/>
            <w:vAlign w:val="center"/>
          </w:tcPr>
          <w:p w14:paraId="6F19C02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合计</w:t>
            </w:r>
          </w:p>
        </w:tc>
        <w:tc>
          <w:tcPr>
            <w:tcW w:w="435" w:type="dxa"/>
            <w:tcBorders>
              <w:top w:val="nil"/>
              <w:left w:val="nil"/>
              <w:bottom w:val="single" w:color="000000" w:sz="8" w:space="0"/>
              <w:right w:val="single" w:color="000000" w:sz="8" w:space="0"/>
            </w:tcBorders>
            <w:shd w:val="clear" w:color="auto" w:fill="auto"/>
            <w:vAlign w:val="center"/>
          </w:tcPr>
          <w:p w14:paraId="37488DC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425" w:type="dxa"/>
            <w:tcBorders>
              <w:top w:val="nil"/>
              <w:left w:val="nil"/>
              <w:bottom w:val="single" w:color="000000" w:sz="8" w:space="0"/>
              <w:right w:val="single" w:color="000000" w:sz="8" w:space="0"/>
            </w:tcBorders>
            <w:shd w:val="clear" w:color="auto" w:fill="auto"/>
            <w:vAlign w:val="center"/>
          </w:tcPr>
          <w:p w14:paraId="3615DA06">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  </w:t>
            </w:r>
          </w:p>
        </w:tc>
        <w:tc>
          <w:tcPr>
            <w:tcW w:w="1020" w:type="dxa"/>
            <w:tcBorders>
              <w:top w:val="nil"/>
              <w:left w:val="nil"/>
              <w:bottom w:val="single" w:color="000000" w:sz="8" w:space="0"/>
              <w:right w:val="single" w:color="000000" w:sz="8" w:space="0"/>
            </w:tcBorders>
            <w:shd w:val="clear" w:color="auto" w:fill="auto"/>
            <w:vAlign w:val="center"/>
          </w:tcPr>
          <w:p w14:paraId="083D194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435" w:type="dxa"/>
            <w:tcBorders>
              <w:top w:val="nil"/>
              <w:left w:val="nil"/>
              <w:bottom w:val="single" w:color="000000" w:sz="8" w:space="0"/>
              <w:right w:val="single" w:color="000000" w:sz="8" w:space="0"/>
            </w:tcBorders>
            <w:shd w:val="clear" w:color="auto" w:fill="auto"/>
            <w:vAlign w:val="center"/>
          </w:tcPr>
          <w:p w14:paraId="1382E63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1065" w:type="dxa"/>
            <w:tcBorders>
              <w:top w:val="nil"/>
              <w:left w:val="nil"/>
              <w:bottom w:val="single" w:color="000000" w:sz="8" w:space="0"/>
              <w:right w:val="single" w:color="000000" w:sz="8" w:space="0"/>
            </w:tcBorders>
            <w:shd w:val="clear" w:color="auto" w:fill="auto"/>
            <w:vAlign w:val="center"/>
          </w:tcPr>
          <w:p w14:paraId="7E6ED1B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510" w:type="dxa"/>
            <w:tcBorders>
              <w:top w:val="nil"/>
              <w:left w:val="nil"/>
              <w:bottom w:val="single" w:color="000000" w:sz="8" w:space="0"/>
              <w:right w:val="single" w:color="000000" w:sz="8" w:space="0"/>
            </w:tcBorders>
            <w:shd w:val="clear" w:color="auto" w:fill="auto"/>
            <w:vAlign w:val="top"/>
          </w:tcPr>
          <w:p w14:paraId="6666220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tc>
        <w:tc>
          <w:tcPr>
            <w:tcW w:w="945" w:type="dxa"/>
            <w:tcBorders>
              <w:top w:val="nil"/>
              <w:left w:val="nil"/>
              <w:bottom w:val="single" w:color="000000" w:sz="8" w:space="0"/>
              <w:right w:val="single" w:color="000000" w:sz="8" w:space="0"/>
            </w:tcBorders>
            <w:shd w:val="clear" w:color="auto" w:fill="auto"/>
            <w:vAlign w:val="center"/>
          </w:tcPr>
          <w:p w14:paraId="08771BFF">
            <w:pPr>
              <w:keepNext w:val="0"/>
              <w:keepLines w:val="0"/>
              <w:widowControl/>
              <w:suppressLineNumbers w:val="0"/>
              <w:jc w:val="center"/>
              <w:textAlignment w:val="center"/>
              <w:rPr>
                <w:rFonts w:hint="eastAsia" w:ascii="仿宋" w:hAnsi="仿宋" w:eastAsia="仿宋" w:cs="仿宋"/>
                <w:color w:val="000000"/>
                <w:sz w:val="4"/>
                <w:szCs w:val="4"/>
                <w:lang w:val="en-US" w:eastAsia="zh-CN" w:bidi="ar"/>
              </w:rPr>
            </w:pPr>
          </w:p>
        </w:tc>
        <w:tc>
          <w:tcPr>
            <w:tcW w:w="885" w:type="dxa"/>
            <w:tcBorders>
              <w:top w:val="nil"/>
              <w:left w:val="nil"/>
              <w:bottom w:val="single" w:color="000000" w:sz="8" w:space="0"/>
              <w:right w:val="single" w:color="000000" w:sz="8" w:space="0"/>
            </w:tcBorders>
            <w:shd w:val="clear" w:color="auto" w:fill="auto"/>
            <w:vAlign w:val="center"/>
          </w:tcPr>
          <w:p w14:paraId="15236265">
            <w:pPr>
              <w:keepNext w:val="0"/>
              <w:keepLines w:val="0"/>
              <w:widowControl/>
              <w:suppressLineNumbers w:val="0"/>
              <w:jc w:val="center"/>
              <w:textAlignment w:val="center"/>
              <w:rPr>
                <w:rFonts w:hint="eastAsia" w:ascii="仿宋" w:hAnsi="仿宋" w:eastAsia="仿宋" w:cs="仿宋"/>
                <w:color w:val="000000"/>
                <w:sz w:val="4"/>
                <w:szCs w:val="4"/>
                <w:lang w:val="en-US" w:eastAsia="zh-CN" w:bidi="ar"/>
              </w:rPr>
            </w:pPr>
          </w:p>
        </w:tc>
        <w:tc>
          <w:tcPr>
            <w:tcW w:w="1005" w:type="dxa"/>
            <w:tcBorders>
              <w:top w:val="nil"/>
              <w:left w:val="nil"/>
              <w:bottom w:val="single" w:color="000000" w:sz="8" w:space="0"/>
              <w:right w:val="single" w:color="000000" w:sz="8" w:space="0"/>
            </w:tcBorders>
            <w:shd w:val="clear" w:color="auto" w:fill="auto"/>
            <w:vAlign w:val="center"/>
          </w:tcPr>
          <w:p w14:paraId="34FA109B">
            <w:pPr>
              <w:keepNext w:val="0"/>
              <w:keepLines w:val="0"/>
              <w:widowControl/>
              <w:suppressLineNumbers w:val="0"/>
              <w:jc w:val="center"/>
              <w:textAlignment w:val="center"/>
              <w:rPr>
                <w:rFonts w:hint="eastAsia" w:ascii="仿宋" w:hAnsi="仿宋" w:eastAsia="仿宋" w:cs="仿宋"/>
                <w:i w:val="0"/>
                <w:iCs w:val="0"/>
                <w:color w:val="000000"/>
                <w:kern w:val="0"/>
                <w:sz w:val="4"/>
                <w:szCs w:val="4"/>
                <w:u w:val="none"/>
                <w:lang w:val="en-US" w:eastAsia="zh-CN" w:bidi="ar"/>
              </w:rPr>
            </w:pPr>
          </w:p>
        </w:tc>
        <w:tc>
          <w:tcPr>
            <w:tcW w:w="795" w:type="dxa"/>
            <w:vMerge w:val="continue"/>
            <w:tcBorders>
              <w:left w:val="nil"/>
              <w:bottom w:val="single" w:color="000000" w:sz="8" w:space="0"/>
              <w:right w:val="single" w:color="000000" w:sz="8" w:space="0"/>
            </w:tcBorders>
            <w:shd w:val="clear" w:color="auto" w:fill="auto"/>
            <w:vAlign w:val="center"/>
          </w:tcPr>
          <w:p w14:paraId="572601BD">
            <w:pPr>
              <w:jc w:val="center"/>
              <w:rPr>
                <w:rFonts w:hint="eastAsia" w:ascii="仿宋" w:hAnsi="仿宋" w:eastAsia="仿宋" w:cs="仿宋"/>
                <w:i w:val="0"/>
                <w:iCs w:val="0"/>
                <w:color w:val="000000"/>
                <w:sz w:val="18"/>
                <w:szCs w:val="18"/>
                <w:u w:val="none"/>
              </w:rPr>
            </w:pPr>
          </w:p>
        </w:tc>
      </w:tr>
      <w:tr w14:paraId="391D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485" w:type="dxa"/>
            <w:gridSpan w:val="12"/>
            <w:tcBorders>
              <w:top w:val="nil"/>
              <w:left w:val="single" w:color="000000" w:sz="8" w:space="0"/>
              <w:bottom w:val="single" w:color="000000" w:sz="8" w:space="0"/>
              <w:right w:val="single" w:color="000000" w:sz="8" w:space="0"/>
            </w:tcBorders>
            <w:shd w:val="clear" w:color="auto" w:fill="auto"/>
            <w:vAlign w:val="center"/>
          </w:tcPr>
          <w:p w14:paraId="10162235">
            <w:pPr>
              <w:keepNext w:val="0"/>
              <w:keepLines w:val="0"/>
              <w:widowControl/>
              <w:suppressLineNumbers w:val="0"/>
              <w:ind w:firstLine="480" w:firstLineChars="2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价税合计人民币（大写）：</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，其中不含税合计人民币（大写）：</w:t>
            </w:r>
            <w:r>
              <w:rPr>
                <w:rFonts w:hint="eastAsia" w:ascii="仿宋" w:hAnsi="仿宋" w:eastAsia="仿宋" w:cs="仿宋"/>
                <w:i w:val="0"/>
                <w:iCs w:val="0"/>
                <w:color w:val="000000"/>
                <w:kern w:val="0"/>
                <w:sz w:val="24"/>
                <w:szCs w:val="24"/>
                <w:u w:val="single"/>
                <w:lang w:val="en-US" w:eastAsia="zh-CN" w:bidi="ar"/>
              </w:rPr>
              <w:t xml:space="preserve">   </w:t>
            </w:r>
            <w:bookmarkStart w:id="0" w:name="_GoBack"/>
            <w:bookmarkEnd w:id="0"/>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，税额合计人民币（大写）：</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single"/>
                <w:lang w:val="en-US" w:eastAsia="zh-CN" w:bidi="ar"/>
              </w:rPr>
              <w:t>含13%增值税</w:t>
            </w:r>
            <w:r>
              <w:rPr>
                <w:rFonts w:hint="eastAsia" w:ascii="仿宋" w:hAnsi="仿宋" w:eastAsia="仿宋" w:cs="仿宋"/>
                <w:i w:val="0"/>
                <w:iCs w:val="0"/>
                <w:color w:val="000000"/>
                <w:kern w:val="0"/>
                <w:sz w:val="24"/>
                <w:szCs w:val="24"/>
                <w:u w:val="none"/>
                <w:lang w:val="en-US" w:eastAsia="zh-CN" w:bidi="ar"/>
              </w:rPr>
              <w:t>）</w:t>
            </w:r>
          </w:p>
        </w:tc>
      </w:tr>
    </w:tbl>
    <w:p w14:paraId="638EE1B5">
      <w:pPr>
        <w:keepNext w:val="0"/>
        <w:keepLines w:val="0"/>
        <w:pageBreakBefore w:val="0"/>
        <w:widowControl w:val="0"/>
        <w:numPr>
          <w:ilvl w:val="0"/>
          <w:numId w:val="0"/>
        </w:numPr>
        <w:tabs>
          <w:tab w:val="left" w:pos="535"/>
        </w:tabs>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sz w:val="28"/>
          <w:szCs w:val="28"/>
          <w:lang w:eastAsia="zh-CN" w:bidi="ar"/>
        </w:rPr>
      </w:pPr>
      <w:r>
        <w:rPr>
          <w:rFonts w:hint="eastAsia" w:ascii="黑体" w:hAnsi="黑体" w:eastAsia="黑体" w:cs="黑体"/>
          <w:color w:val="000000"/>
          <w:sz w:val="28"/>
          <w:szCs w:val="28"/>
          <w:lang w:eastAsia="zh-CN" w:bidi="ar"/>
        </w:rPr>
        <w:t>第二条　质量标准及乙方对质量负责的条件和期限：</w:t>
      </w:r>
    </w:p>
    <w:p w14:paraId="2A09714A">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bidi="ar"/>
        </w:rPr>
        <w:t>1.</w:t>
      </w:r>
      <w:r>
        <w:rPr>
          <w:rFonts w:hint="eastAsia" w:ascii="仿宋" w:hAnsi="仿宋" w:eastAsia="仿宋" w:cs="仿宋"/>
          <w:color w:val="000000"/>
          <w:sz w:val="28"/>
          <w:szCs w:val="28"/>
          <w:lang w:eastAsia="zh-CN" w:bidi="ar"/>
        </w:rPr>
        <w:t>质量标准：</w:t>
      </w:r>
      <w:r>
        <w:rPr>
          <w:rFonts w:hint="eastAsia" w:ascii="仿宋" w:hAnsi="仿宋" w:eastAsia="仿宋" w:cs="仿宋"/>
          <w:color w:val="000000"/>
          <w:sz w:val="28"/>
          <w:szCs w:val="28"/>
          <w:highlight w:val="none"/>
          <w:lang w:eastAsia="zh-CN" w:bidi="ar"/>
        </w:rPr>
        <w:t>按照</w:t>
      </w:r>
      <w:r>
        <w:rPr>
          <w:rFonts w:hint="eastAsia" w:ascii="仿宋" w:hAnsi="仿宋" w:eastAsia="仿宋" w:cs="仿宋"/>
          <w:color w:val="000000"/>
          <w:sz w:val="28"/>
          <w:szCs w:val="28"/>
          <w:highlight w:val="none"/>
          <w:u w:val="single"/>
          <w:lang w:eastAsia="zh-CN" w:bidi="ar"/>
        </w:rPr>
        <w:t>国家行业标准</w:t>
      </w:r>
      <w:r>
        <w:rPr>
          <w:rFonts w:hint="eastAsia" w:ascii="仿宋" w:hAnsi="仿宋" w:eastAsia="仿宋" w:cs="仿宋"/>
          <w:color w:val="000000"/>
          <w:sz w:val="28"/>
          <w:szCs w:val="28"/>
          <w:highlight w:val="none"/>
          <w:lang w:eastAsia="zh-CN" w:bidi="ar"/>
        </w:rPr>
        <w:t>及双方签订的技术协议执行。</w:t>
      </w:r>
    </w:p>
    <w:p w14:paraId="450223F8">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2.</w:t>
      </w:r>
      <w:r>
        <w:rPr>
          <w:rFonts w:hint="eastAsia" w:ascii="仿宋" w:hAnsi="仿宋" w:eastAsia="仿宋" w:cs="仿宋"/>
          <w:color w:val="000000" w:themeColor="text1"/>
          <w:sz w:val="28"/>
          <w:szCs w:val="28"/>
          <w:lang w:eastAsia="zh-CN" w:bidi="ar"/>
          <w14:textFill>
            <w14:solidFill>
              <w14:schemeClr w14:val="tx1"/>
            </w14:solidFill>
          </w14:textFill>
        </w:rPr>
        <w:t>符合国家及行业标准，</w:t>
      </w:r>
      <w:r>
        <w:rPr>
          <w:rFonts w:hint="eastAsia" w:ascii="仿宋" w:hAnsi="仿宋" w:eastAsia="仿宋" w:cs="仿宋"/>
          <w:color w:val="000000" w:themeColor="text1"/>
          <w:sz w:val="28"/>
          <w:szCs w:val="28"/>
          <w:lang w:val="en-US" w:eastAsia="zh-CN" w:bidi="ar"/>
          <w14:textFill>
            <w14:solidFill>
              <w14:schemeClr w14:val="tx1"/>
            </w14:solidFill>
          </w14:textFill>
        </w:rPr>
        <w:t>产品外观无瑕疵，包装完好</w:t>
      </w:r>
      <w:r>
        <w:rPr>
          <w:rFonts w:hint="eastAsia" w:ascii="仿宋" w:hAnsi="仿宋" w:eastAsia="仿宋" w:cs="仿宋"/>
          <w:color w:val="000000" w:themeColor="text1"/>
          <w:sz w:val="28"/>
          <w:szCs w:val="28"/>
          <w:lang w:eastAsia="zh-CN" w:bidi="ar"/>
          <w14:textFill>
            <w14:solidFill>
              <w14:schemeClr w14:val="tx1"/>
            </w14:solidFill>
          </w14:textFill>
        </w:rPr>
        <w:t>。</w:t>
      </w:r>
    </w:p>
    <w:p w14:paraId="7D291C9F">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3.</w:t>
      </w:r>
      <w:r>
        <w:rPr>
          <w:rFonts w:hint="eastAsia" w:ascii="仿宋" w:hAnsi="仿宋" w:eastAsia="仿宋" w:cs="仿宋"/>
          <w:color w:val="000000" w:themeColor="text1"/>
          <w:sz w:val="28"/>
          <w:szCs w:val="28"/>
          <w:lang w:eastAsia="zh-CN" w:bidi="ar"/>
          <w14:textFill>
            <w14:solidFill>
              <w14:schemeClr w14:val="tx1"/>
            </w14:solidFill>
          </w14:textFill>
        </w:rPr>
        <w:t>乙方对质量负责的条件和期限：乙方按本合同及相关技术要求，对产品质量问题负全责，</w:t>
      </w:r>
      <w:r>
        <w:rPr>
          <w:rFonts w:hint="eastAsia" w:ascii="仿宋" w:hAnsi="仿宋" w:eastAsia="仿宋" w:cs="仿宋"/>
          <w:color w:val="000000" w:themeColor="text1"/>
          <w:sz w:val="28"/>
          <w:szCs w:val="28"/>
          <w:highlight w:val="none"/>
          <w:lang w:eastAsia="zh-CN" w:bidi="ar"/>
          <w14:textFill>
            <w14:solidFill>
              <w14:schemeClr w14:val="tx1"/>
            </w14:solidFill>
          </w14:textFill>
        </w:rPr>
        <w:t>自产品验收合格且使用正常之日起</w:t>
      </w:r>
      <w:r>
        <w:rPr>
          <w:rFonts w:hint="eastAsia" w:ascii="仿宋" w:hAnsi="仿宋" w:eastAsia="仿宋" w:cs="仿宋"/>
          <w:color w:val="000000" w:themeColor="text1"/>
          <w:sz w:val="28"/>
          <w:szCs w:val="28"/>
          <w:lang w:eastAsia="zh-CN" w:bidi="ar"/>
          <w14:textFill>
            <w14:solidFill>
              <w14:schemeClr w14:val="tx1"/>
            </w14:solidFill>
          </w14:textFill>
        </w:rPr>
        <w:t>，质保期执行国家及行业标准。</w:t>
      </w:r>
    </w:p>
    <w:p w14:paraId="669E060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4.</w:t>
      </w:r>
      <w:r>
        <w:rPr>
          <w:rFonts w:hint="eastAsia" w:ascii="仿宋" w:hAnsi="仿宋" w:eastAsia="仿宋" w:cs="仿宋"/>
          <w:color w:val="000000" w:themeColor="text1"/>
          <w:sz w:val="28"/>
          <w:szCs w:val="28"/>
          <w:lang w:eastAsia="zh-CN" w:bidi="ar"/>
          <w14:textFill>
            <w14:solidFill>
              <w14:schemeClr w14:val="tx1"/>
            </w14:solidFill>
          </w14:textFill>
        </w:rPr>
        <w:t>所有到货产品在现场验收时，必须附有产品质量合格证明、质量检验报告，甲方要求的相关技术资料等。</w:t>
      </w:r>
    </w:p>
    <w:p w14:paraId="3315269A">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5.提供</w:t>
      </w:r>
      <w:r>
        <w:rPr>
          <w:rFonts w:hint="eastAsia" w:ascii="仿宋" w:hAnsi="仿宋" w:eastAsia="仿宋" w:cs="仿宋"/>
          <w:color w:val="000000" w:themeColor="text1"/>
          <w:sz w:val="28"/>
          <w:szCs w:val="28"/>
          <w:lang w:eastAsia="zh-CN" w:bidi="ar"/>
          <w14:textFill>
            <w14:solidFill>
              <w14:schemeClr w14:val="tx1"/>
            </w14:solidFill>
          </w14:textFill>
        </w:rPr>
        <w:t>符合国家包装标准及产品出厂标准；乙方提供包装物，包装物不回收。</w:t>
      </w:r>
    </w:p>
    <w:p w14:paraId="00C49C4B">
      <w:pPr>
        <w:keepNext w:val="0"/>
        <w:keepLines w:val="0"/>
        <w:pageBreakBefore w:val="0"/>
        <w:widowControl w:val="0"/>
        <w:kinsoku/>
        <w:wordWrap/>
        <w:overflowPunct/>
        <w:topLinePunct w:val="0"/>
        <w:autoSpaceDN/>
        <w:bidi w:val="0"/>
        <w:adjustRightInd w:val="0"/>
        <w:snapToGrid/>
        <w:spacing w:line="560" w:lineRule="exact"/>
        <w:ind w:firstLine="560" w:firstLineChars="200"/>
        <w:textAlignment w:val="auto"/>
        <w:rPr>
          <w:rFonts w:hint="eastAsia" w:ascii="黑体" w:hAnsi="黑体" w:eastAsia="黑体" w:cs="黑体"/>
          <w:color w:val="000000"/>
          <w:sz w:val="28"/>
          <w:szCs w:val="28"/>
          <w:highlight w:val="none"/>
          <w:lang w:eastAsia="zh-CN" w:bidi="ar"/>
        </w:rPr>
      </w:pPr>
      <w:r>
        <w:rPr>
          <w:rFonts w:hint="eastAsia" w:ascii="黑体" w:hAnsi="黑体" w:eastAsia="黑体" w:cs="黑体"/>
          <w:color w:val="000000"/>
          <w:sz w:val="28"/>
          <w:szCs w:val="28"/>
          <w:lang w:eastAsia="zh-CN" w:bidi="ar"/>
        </w:rPr>
        <w:t>第三条　</w:t>
      </w:r>
      <w:r>
        <w:rPr>
          <w:rFonts w:hint="eastAsia" w:ascii="黑体" w:hAnsi="黑体" w:eastAsia="黑体" w:cs="黑体"/>
          <w:sz w:val="28"/>
          <w:szCs w:val="28"/>
        </w:rPr>
        <w:t>附随的必备品、配件、工具数</w:t>
      </w:r>
      <w:r>
        <w:rPr>
          <w:rFonts w:hint="eastAsia" w:ascii="黑体" w:hAnsi="黑体" w:eastAsia="黑体" w:cs="黑体"/>
          <w:sz w:val="28"/>
          <w:szCs w:val="28"/>
          <w:highlight w:val="none"/>
        </w:rPr>
        <w:t>量及供应办法：</w:t>
      </w:r>
      <w:r>
        <w:rPr>
          <w:rFonts w:hint="eastAsia" w:ascii="黑体" w:hAnsi="黑体" w:eastAsia="黑体" w:cs="黑体"/>
          <w:sz w:val="28"/>
          <w:szCs w:val="28"/>
          <w:highlight w:val="none"/>
          <w:u w:val="single"/>
        </w:rPr>
        <w:t xml:space="preserve"> 供货清单范围提供 </w:t>
      </w:r>
      <w:r>
        <w:rPr>
          <w:rFonts w:hint="eastAsia" w:ascii="黑体" w:hAnsi="黑体" w:eastAsia="黑体" w:cs="黑体"/>
          <w:sz w:val="28"/>
          <w:szCs w:val="28"/>
          <w:highlight w:val="none"/>
        </w:rPr>
        <w:t>。</w:t>
      </w:r>
    </w:p>
    <w:p w14:paraId="1D6073A4">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bidi="ar"/>
        </w:rPr>
      </w:pPr>
      <w:r>
        <w:rPr>
          <w:rFonts w:hint="eastAsia" w:ascii="黑体" w:hAnsi="黑体" w:eastAsia="黑体" w:cs="黑体"/>
          <w:color w:val="000000"/>
          <w:sz w:val="28"/>
          <w:szCs w:val="28"/>
          <w:lang w:eastAsia="zh-CN" w:bidi="ar"/>
        </w:rPr>
        <w:t>第四条　</w:t>
      </w:r>
      <w:r>
        <w:rPr>
          <w:rFonts w:hint="eastAsia" w:ascii="黑体" w:hAnsi="黑体" w:eastAsia="黑体" w:cs="黑体"/>
          <w:color w:val="000000"/>
          <w:sz w:val="28"/>
          <w:szCs w:val="28"/>
          <w:lang w:bidi="ar"/>
        </w:rPr>
        <w:t>合理损耗标准及计算方法：</w:t>
      </w:r>
    </w:p>
    <w:p w14:paraId="01405B65">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1.土产及易损物资按照国家标准计算。</w:t>
      </w:r>
    </w:p>
    <w:p w14:paraId="49A2F757">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2.计件物资、配件无损耗。</w:t>
      </w:r>
    </w:p>
    <w:p w14:paraId="0D4811F0">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lang w:eastAsia="zh-CN" w:bidi="ar"/>
        </w:rPr>
        <w:t>第五条　物资</w:t>
      </w:r>
      <w:r>
        <w:rPr>
          <w:rFonts w:hint="eastAsia" w:ascii="黑体" w:hAnsi="黑体" w:eastAsia="黑体" w:cs="黑体"/>
          <w:color w:val="000000"/>
          <w:sz w:val="28"/>
          <w:szCs w:val="28"/>
          <w:lang w:bidi="ar"/>
        </w:rPr>
        <w:t>所有权和毁损、灭失的风险自交付时转移。</w:t>
      </w:r>
    </w:p>
    <w:p w14:paraId="6B2246D0">
      <w:pPr>
        <w:keepNext w:val="0"/>
        <w:keepLines w:val="0"/>
        <w:pageBreakBefore w:val="0"/>
        <w:widowControl w:val="0"/>
        <w:kinsoku/>
        <w:wordWrap/>
        <w:overflowPunct/>
        <w:topLinePunct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highlight w:val="none"/>
          <w:u w:val="none"/>
        </w:rPr>
      </w:pPr>
      <w:r>
        <w:rPr>
          <w:rFonts w:hint="eastAsia" w:ascii="黑体" w:hAnsi="黑体" w:eastAsia="黑体" w:cs="黑体"/>
          <w:sz w:val="28"/>
          <w:szCs w:val="28"/>
        </w:rPr>
        <w:t>第</w:t>
      </w:r>
      <w:r>
        <w:rPr>
          <w:rFonts w:hint="eastAsia" w:ascii="黑体" w:hAnsi="黑体" w:eastAsia="黑体" w:cs="黑体"/>
          <w:sz w:val="28"/>
          <w:szCs w:val="28"/>
          <w:lang w:eastAsia="zh-CN"/>
        </w:rPr>
        <w:t>六条</w:t>
      </w:r>
      <w:r>
        <w:rPr>
          <w:rFonts w:hint="eastAsia" w:ascii="黑体" w:hAnsi="黑体" w:eastAsia="黑体" w:cs="黑体"/>
          <w:sz w:val="28"/>
          <w:szCs w:val="28"/>
        </w:rPr>
        <w:t xml:space="preserve">  交货方式、地点和费用负担</w:t>
      </w:r>
      <w:r>
        <w:rPr>
          <w:rFonts w:hint="eastAsia" w:ascii="仿宋" w:hAnsi="仿宋" w:eastAsia="仿宋" w:cs="仿宋"/>
          <w:sz w:val="28"/>
          <w:szCs w:val="28"/>
        </w:rPr>
        <w:t>：</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汽运</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方式运输送货至</w:t>
      </w:r>
      <w:r>
        <w:rPr>
          <w:rFonts w:hint="eastAsia" w:ascii="仿宋" w:hAnsi="仿宋" w:eastAsia="仿宋" w:cs="仿宋"/>
          <w:sz w:val="28"/>
          <w:szCs w:val="28"/>
          <w:highlight w:val="none"/>
          <w:u w:val="single"/>
        </w:rPr>
        <w:t xml:space="preserve"> 山西长治市长子县宏圣第四矿山建筑分公司 </w:t>
      </w:r>
      <w:r>
        <w:rPr>
          <w:rFonts w:hint="eastAsia" w:ascii="仿宋" w:hAnsi="仿宋" w:eastAsia="仿宋" w:cs="仿宋"/>
          <w:sz w:val="28"/>
          <w:szCs w:val="28"/>
          <w:highlight w:val="none"/>
          <w:u w:val="none"/>
          <w:lang w:eastAsia="zh-CN"/>
        </w:rPr>
        <w:t>并完成卸货</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负担所有费用。</w:t>
      </w:r>
    </w:p>
    <w:p w14:paraId="783CD08E">
      <w:pPr>
        <w:keepNext w:val="0"/>
        <w:keepLines w:val="0"/>
        <w:pageBreakBefore w:val="0"/>
        <w:widowControl w:val="0"/>
        <w:kinsoku/>
        <w:wordWrap/>
        <w:overflowPunct/>
        <w:topLinePunct w:val="0"/>
        <w:autoSpaceDE w:val="0"/>
        <w:autoSpaceDN/>
        <w:bidi w:val="0"/>
        <w:snapToGrid/>
        <w:spacing w:line="560" w:lineRule="exact"/>
        <w:ind w:firstLine="560" w:firstLineChars="200"/>
        <w:jc w:val="left"/>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sz w:val="28"/>
          <w:szCs w:val="28"/>
          <w:highlight w:val="none"/>
          <w:lang w:eastAsia="zh-CN" w:bidi="ar"/>
        </w:rPr>
        <w:t>第七条　</w:t>
      </w:r>
      <w:r>
        <w:rPr>
          <w:rFonts w:hint="eastAsia" w:ascii="黑体" w:hAnsi="黑体" w:eastAsia="黑体" w:cs="黑体"/>
          <w:color w:val="000000"/>
          <w:sz w:val="28"/>
          <w:szCs w:val="28"/>
          <w:highlight w:val="none"/>
          <w:lang w:val="en-US" w:eastAsia="zh-CN" w:bidi="ar"/>
        </w:rPr>
        <w:t>交货</w:t>
      </w:r>
      <w:r>
        <w:rPr>
          <w:rFonts w:hint="eastAsia" w:ascii="黑体" w:hAnsi="黑体" w:eastAsia="黑体" w:cs="黑体"/>
          <w:color w:val="000000"/>
          <w:sz w:val="28"/>
          <w:szCs w:val="28"/>
          <w:highlight w:val="none"/>
          <w:lang w:bidi="ar"/>
        </w:rPr>
        <w:t>期限</w:t>
      </w:r>
      <w:r>
        <w:rPr>
          <w:rFonts w:hint="eastAsia" w:ascii="黑体" w:hAnsi="黑体" w:eastAsia="黑体" w:cs="黑体"/>
          <w:color w:val="000000"/>
          <w:sz w:val="28"/>
          <w:szCs w:val="28"/>
          <w:highlight w:val="none"/>
          <w:lang w:eastAsia="zh-CN" w:bidi="ar"/>
        </w:rPr>
        <w:t>、</w:t>
      </w:r>
      <w:r>
        <w:rPr>
          <w:rFonts w:hint="eastAsia" w:ascii="黑体" w:hAnsi="黑体" w:eastAsia="黑体" w:cs="黑体"/>
          <w:color w:val="000000"/>
          <w:sz w:val="28"/>
          <w:szCs w:val="28"/>
          <w:highlight w:val="none"/>
          <w:lang w:bidi="ar"/>
        </w:rPr>
        <w:t>验收标准、方法</w:t>
      </w:r>
      <w:r>
        <w:rPr>
          <w:rFonts w:hint="eastAsia" w:ascii="黑体" w:hAnsi="黑体" w:eastAsia="黑体" w:cs="黑体"/>
          <w:color w:val="000000"/>
          <w:sz w:val="28"/>
          <w:szCs w:val="28"/>
          <w:highlight w:val="none"/>
          <w:lang w:val="en-US" w:eastAsia="zh-CN" w:bidi="ar"/>
        </w:rPr>
        <w:t>、质保金及质保期</w:t>
      </w:r>
      <w:r>
        <w:rPr>
          <w:rFonts w:hint="eastAsia" w:ascii="黑体" w:hAnsi="黑体" w:eastAsia="黑体" w:cs="黑体"/>
          <w:color w:val="000000"/>
          <w:sz w:val="28"/>
          <w:szCs w:val="28"/>
          <w:highlight w:val="none"/>
          <w:lang w:bidi="ar"/>
        </w:rPr>
        <w:t>：</w:t>
      </w:r>
      <w:r>
        <w:rPr>
          <w:rFonts w:hint="eastAsia" w:ascii="仿宋" w:hAnsi="仿宋" w:eastAsia="仿宋" w:cs="仿宋"/>
          <w:color w:val="000000" w:themeColor="text1"/>
          <w:sz w:val="28"/>
          <w:szCs w:val="28"/>
          <w:highlight w:val="none"/>
          <w:lang w:bidi="ar"/>
          <w14:textFill>
            <w14:solidFill>
              <w14:schemeClr w14:val="tx1"/>
            </w14:solidFill>
          </w14:textFill>
        </w:rPr>
        <w:t>本合同</w:t>
      </w:r>
      <w:r>
        <w:rPr>
          <w:rFonts w:hint="eastAsia" w:ascii="仿宋" w:hAnsi="仿宋" w:eastAsia="仿宋" w:cs="仿宋"/>
          <w:color w:val="000000" w:themeColor="text1"/>
          <w:sz w:val="28"/>
          <w:szCs w:val="28"/>
          <w:highlight w:val="none"/>
          <w:lang w:eastAsia="zh-CN" w:bidi="ar"/>
          <w14:textFill>
            <w14:solidFill>
              <w14:schemeClr w14:val="tx1"/>
            </w14:solidFill>
          </w14:textFill>
        </w:rPr>
        <w:t>规定</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按需供货，乙方在接到甲方书面或电话通知后于7日内将货物送至甲方指定地点，质</w:t>
      </w:r>
      <w:r>
        <w:rPr>
          <w:rFonts w:hint="eastAsia" w:ascii="仿宋" w:hAnsi="仿宋" w:eastAsia="仿宋" w:cs="仿宋"/>
          <w:color w:val="000000" w:themeColor="text1"/>
          <w:sz w:val="28"/>
          <w:szCs w:val="28"/>
          <w:highlight w:val="none"/>
          <w:lang w:eastAsia="zh-CN" w:bidi="ar"/>
          <w14:textFill>
            <w14:solidFill>
              <w14:schemeClr w14:val="tx1"/>
            </w14:solidFill>
          </w14:textFill>
        </w:rPr>
        <w:t>量标准及技术</w:t>
      </w:r>
      <w:r>
        <w:rPr>
          <w:rFonts w:hint="eastAsia" w:ascii="仿宋" w:hAnsi="仿宋" w:eastAsia="仿宋" w:cs="仿宋"/>
          <w:color w:val="000000" w:themeColor="text1"/>
          <w:sz w:val="28"/>
          <w:szCs w:val="28"/>
          <w:highlight w:val="none"/>
          <w:lang w:bidi="ar"/>
          <w14:textFill>
            <w14:solidFill>
              <w14:schemeClr w14:val="tx1"/>
            </w14:solidFill>
          </w14:textFill>
        </w:rPr>
        <w:t>要求在交货地点进行检验，</w:t>
      </w:r>
      <w:r>
        <w:rPr>
          <w:rFonts w:hint="eastAsia" w:ascii="仿宋" w:hAnsi="仿宋" w:eastAsia="仿宋" w:cs="仿宋"/>
          <w:color w:val="000000" w:themeColor="text1"/>
          <w:sz w:val="28"/>
          <w:szCs w:val="28"/>
          <w:highlight w:val="none"/>
          <w:lang w:eastAsia="zh-CN" w:bidi="ar"/>
          <w14:textFill>
            <w14:solidFill>
              <w14:schemeClr w14:val="tx1"/>
            </w14:solidFill>
          </w14:textFill>
        </w:rPr>
        <w:t>包括质量与数量验收。甲乙双方应按乙方提供的发货物资清单对到货数量、外观、规格型号、合格证、质量证明书进行初步验收，但该验收并不能免除乙方的质量保证义务。</w:t>
      </w:r>
      <w:r>
        <w:rPr>
          <w:rFonts w:hint="eastAsia" w:ascii="仿宋" w:hAnsi="仿宋" w:eastAsia="仿宋" w:cs="仿宋"/>
          <w:color w:val="000000"/>
          <w:sz w:val="28"/>
          <w:szCs w:val="28"/>
          <w:highlight w:val="none"/>
          <w:lang w:val="en-US" w:eastAsia="zh-CN" w:bidi="ar"/>
        </w:rPr>
        <w:t>交付的货物需要第三方检测机构进行检测的，由甲方委托选定的检测机构进行检测。检测不合格的，检测费用由乙方承担，甲方有权拒收该批货物，货物毁损灭失的风险由乙方承担。</w:t>
      </w:r>
    </w:p>
    <w:p w14:paraId="37CFAFF8">
      <w:pPr>
        <w:keepNext w:val="0"/>
        <w:keepLines w:val="0"/>
        <w:pageBreakBefore w:val="0"/>
        <w:widowControl w:val="0"/>
        <w:kinsoku/>
        <w:wordWrap/>
        <w:overflowPunct/>
        <w:topLinePunct w:val="0"/>
        <w:autoSpaceDN/>
        <w:bidi w:val="0"/>
        <w:adjustRightInd w:val="0"/>
        <w:snapToGrid/>
        <w:spacing w:line="560" w:lineRule="exact"/>
        <w:ind w:firstLine="560" w:firstLineChars="200"/>
        <w:textAlignment w:val="auto"/>
        <w:rPr>
          <w:rFonts w:hint="eastAsia" w:ascii="黑体" w:hAnsi="黑体" w:eastAsia="黑体" w:cs="黑体"/>
          <w:color w:val="000000"/>
          <w:sz w:val="28"/>
          <w:szCs w:val="28"/>
          <w:highlight w:val="none"/>
          <w:lang w:eastAsia="zh-CN" w:bidi="ar"/>
        </w:rPr>
      </w:pPr>
      <w:r>
        <w:rPr>
          <w:rFonts w:hint="eastAsia" w:ascii="黑体" w:hAnsi="黑体" w:eastAsia="黑体" w:cs="黑体"/>
          <w:color w:val="000000"/>
          <w:sz w:val="28"/>
          <w:szCs w:val="28"/>
          <w:lang w:eastAsia="zh-CN" w:bidi="ar"/>
        </w:rPr>
        <w:t>第八条　</w:t>
      </w:r>
      <w:r>
        <w:rPr>
          <w:rFonts w:hint="eastAsia" w:ascii="黑体" w:hAnsi="黑体" w:eastAsia="黑体" w:cs="黑体"/>
          <w:sz w:val="28"/>
          <w:szCs w:val="28"/>
        </w:rPr>
        <w:t>成套设备的安装与调试：</w:t>
      </w:r>
      <w:r>
        <w:rPr>
          <w:rFonts w:hint="eastAsia" w:ascii="黑体" w:hAnsi="黑体" w:eastAsia="黑体" w:cs="黑体"/>
          <w:sz w:val="28"/>
          <w:szCs w:val="28"/>
          <w:highlight w:val="none"/>
          <w:u w:val="single"/>
        </w:rPr>
        <w:t xml:space="preserve"> 无 </w:t>
      </w:r>
      <w:r>
        <w:rPr>
          <w:rFonts w:hint="eastAsia" w:ascii="黑体" w:hAnsi="黑体" w:eastAsia="黑体" w:cs="黑体"/>
          <w:sz w:val="28"/>
          <w:szCs w:val="28"/>
          <w:highlight w:val="none"/>
        </w:rPr>
        <w:t>。</w:t>
      </w:r>
    </w:p>
    <w:p w14:paraId="200D219D">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default" w:ascii="仿宋" w:hAnsi="仿宋" w:eastAsia="仿宋" w:cs="仿宋"/>
          <w:b/>
          <w:bCs/>
          <w:color w:val="000000"/>
          <w:sz w:val="28"/>
          <w:szCs w:val="28"/>
          <w:highlight w:val="yellow"/>
          <w:lang w:val="en-US" w:eastAsia="zh-CN" w:bidi="ar"/>
        </w:rPr>
      </w:pPr>
      <w:r>
        <w:rPr>
          <w:rFonts w:hint="eastAsia" w:ascii="黑体" w:hAnsi="黑体" w:eastAsia="黑体" w:cs="黑体"/>
          <w:b w:val="0"/>
          <w:bCs w:val="0"/>
          <w:color w:val="000000"/>
          <w:sz w:val="28"/>
          <w:szCs w:val="28"/>
          <w:highlight w:val="none"/>
          <w:lang w:eastAsia="zh-CN" w:bidi="ar"/>
        </w:rPr>
        <w:t>第九条　</w:t>
      </w:r>
      <w:r>
        <w:rPr>
          <w:rFonts w:hint="eastAsia" w:ascii="黑体" w:hAnsi="黑体" w:eastAsia="黑体" w:cs="黑体"/>
          <w:b w:val="0"/>
          <w:bCs w:val="0"/>
          <w:color w:val="000000"/>
          <w:sz w:val="28"/>
          <w:szCs w:val="28"/>
          <w:highlight w:val="none"/>
          <w:lang w:bidi="ar"/>
        </w:rPr>
        <w:t>付款时间及</w:t>
      </w:r>
      <w:r>
        <w:rPr>
          <w:rFonts w:hint="eastAsia" w:ascii="黑体" w:hAnsi="黑体" w:eastAsia="黑体" w:cs="黑体"/>
          <w:b w:val="0"/>
          <w:bCs w:val="0"/>
          <w:color w:val="000000"/>
          <w:sz w:val="28"/>
          <w:szCs w:val="28"/>
          <w:highlight w:val="none"/>
          <w:lang w:eastAsia="zh-CN" w:bidi="ar"/>
        </w:rPr>
        <w:t>方</w:t>
      </w:r>
      <w:r>
        <w:rPr>
          <w:rFonts w:hint="eastAsia" w:ascii="黑体" w:hAnsi="黑体" w:eastAsia="黑体" w:cs="黑体"/>
          <w:b w:val="0"/>
          <w:bCs w:val="0"/>
          <w:color w:val="000000"/>
          <w:sz w:val="28"/>
          <w:szCs w:val="28"/>
          <w:highlight w:val="none"/>
          <w:lang w:bidi="ar"/>
        </w:rPr>
        <w:t>式：</w:t>
      </w:r>
      <w:r>
        <w:rPr>
          <w:rFonts w:hint="eastAsia" w:ascii="仿宋" w:hAnsi="仿宋" w:eastAsia="仿宋" w:cs="仿宋"/>
          <w:b/>
          <w:bCs/>
          <w:color w:val="000000" w:themeColor="text1"/>
          <w:sz w:val="28"/>
          <w:szCs w:val="28"/>
          <w:highlight w:val="none"/>
          <w:lang w:eastAsia="zh-CN" w:bidi="ar"/>
          <w14:textFill>
            <w14:solidFill>
              <w14:schemeClr w14:val="tx1"/>
            </w14:solidFill>
          </w14:textFill>
        </w:rPr>
        <w:t>货到验收合格后开具等额增值税专用发票</w:t>
      </w:r>
      <w:r>
        <w:rPr>
          <w:rFonts w:hint="eastAsia" w:ascii="仿宋" w:hAnsi="仿宋" w:eastAsia="仿宋" w:cs="仿宋"/>
          <w:b/>
          <w:bCs/>
          <w:color w:val="000000" w:themeColor="text1"/>
          <w:sz w:val="28"/>
          <w:szCs w:val="28"/>
          <w:highlight w:val="none"/>
          <w:lang w:val="en-US" w:eastAsia="zh-CN" w:bidi="ar"/>
          <w14:textFill>
            <w14:solidFill>
              <w14:schemeClr w14:val="tx1"/>
            </w14:solidFill>
          </w14:textFill>
        </w:rPr>
        <w:t>进行挂账</w:t>
      </w:r>
      <w:r>
        <w:rPr>
          <w:rFonts w:hint="eastAsia" w:ascii="仿宋" w:hAnsi="仿宋" w:eastAsia="仿宋" w:cs="仿宋"/>
          <w:b/>
          <w:bCs/>
          <w:color w:val="000000" w:themeColor="text1"/>
          <w:sz w:val="28"/>
          <w:szCs w:val="28"/>
          <w:highlight w:val="none"/>
          <w:lang w:eastAsia="zh-CN" w:bidi="ar"/>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bidi="ar"/>
          <w14:textFill>
            <w14:solidFill>
              <w14:schemeClr w14:val="tx1"/>
            </w14:solidFill>
          </w14:textFill>
        </w:rPr>
        <w:t>自挂账之日起，分三年支付，一年内支付合同价款总额的60％，二年内支付合同价款总额的20％，三年内除未到期质保金外剩余全部付清。</w:t>
      </w:r>
    </w:p>
    <w:p w14:paraId="14C64604">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themeColor="text1"/>
          <w:sz w:val="28"/>
          <w:szCs w:val="28"/>
          <w:highlight w:val="none"/>
          <w:u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bidi="ar"/>
          <w14:textFill>
            <w14:solidFill>
              <w14:schemeClr w14:val="tx1"/>
            </w14:solidFill>
          </w14:textFill>
        </w:rPr>
        <w:t>第</w:t>
      </w:r>
      <w:r>
        <w:rPr>
          <w:rFonts w:hint="eastAsia" w:ascii="黑体" w:hAnsi="黑体" w:eastAsia="黑体" w:cs="黑体"/>
          <w:color w:val="000000" w:themeColor="text1"/>
          <w:sz w:val="28"/>
          <w:szCs w:val="28"/>
          <w:highlight w:val="none"/>
          <w:lang w:val="en-US" w:eastAsia="zh-CN" w:bidi="ar"/>
          <w14:textFill>
            <w14:solidFill>
              <w14:schemeClr w14:val="tx1"/>
            </w14:solidFill>
          </w14:textFill>
        </w:rPr>
        <w:t>十</w:t>
      </w:r>
      <w:r>
        <w:rPr>
          <w:rFonts w:hint="eastAsia" w:ascii="黑体" w:hAnsi="黑体" w:eastAsia="黑体" w:cs="黑体"/>
          <w:color w:val="000000" w:themeColor="text1"/>
          <w:sz w:val="28"/>
          <w:szCs w:val="28"/>
          <w:highlight w:val="none"/>
          <w:lang w:eastAsia="zh-CN" w:bidi="ar"/>
          <w14:textFill>
            <w14:solidFill>
              <w14:schemeClr w14:val="tx1"/>
            </w14:solidFill>
          </w14:textFill>
        </w:rPr>
        <w:t>条</w:t>
      </w:r>
      <w:r>
        <w:rPr>
          <w:rFonts w:hint="eastAsia" w:ascii="黑体" w:hAnsi="黑体" w:eastAsia="黑体" w:cs="黑体"/>
          <w:color w:val="000000" w:themeColor="text1"/>
          <w:sz w:val="28"/>
          <w:szCs w:val="28"/>
          <w:highlight w:val="none"/>
          <w:lang w:val="en-US" w:eastAsia="zh-CN" w:bidi="ar"/>
          <w14:textFill>
            <w14:solidFill>
              <w14:schemeClr w14:val="tx1"/>
            </w14:solidFill>
          </w14:textFill>
        </w:rPr>
        <w:t xml:space="preserve">  产品试用要求：</w:t>
      </w:r>
      <w:r>
        <w:rPr>
          <w:rFonts w:hint="eastAsia" w:ascii="黑体" w:hAnsi="黑体" w:eastAsia="黑体" w:cs="黑体"/>
          <w:color w:val="000000" w:themeColor="text1"/>
          <w:sz w:val="28"/>
          <w:szCs w:val="28"/>
          <w:highlight w:val="none"/>
          <w:u w:val="single"/>
          <w14:textFill>
            <w14:solidFill>
              <w14:schemeClr w14:val="tx1"/>
            </w14:solidFill>
          </w14:textFill>
        </w:rPr>
        <w:t xml:space="preserve"> </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无</w:t>
      </w:r>
      <w:r>
        <w:rPr>
          <w:rFonts w:hint="eastAsia" w:ascii="黑体" w:hAnsi="黑体" w:eastAsia="黑体" w:cs="黑体"/>
          <w:color w:val="000000" w:themeColor="text1"/>
          <w:sz w:val="28"/>
          <w:szCs w:val="28"/>
          <w:highlight w:val="none"/>
          <w:u w:val="none"/>
          <w:lang w:val="en-US" w:eastAsia="zh-CN"/>
          <w14:textFill>
            <w14:solidFill>
              <w14:schemeClr w14:val="tx1"/>
            </w14:solidFill>
          </w14:textFill>
        </w:rPr>
        <w:t>。</w:t>
      </w:r>
    </w:p>
    <w:p w14:paraId="09DCF79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重要关键设备、配件及材料可以要求首次中选的供应商试用，但应在发询时明确说明并上传试用方案（必须包含试用条件、数量、期限及验收标准等必要内容,原则上试用期不超过三个月）。试用合格后由使用单位出具情况说明（加盖公章）上传后询单生效,再签订合同。</w:t>
      </w:r>
    </w:p>
    <w:p w14:paraId="71F02E64">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outlineLvl w:val="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bidi="ar"/>
          <w14:textFill>
            <w14:solidFill>
              <w14:schemeClr w14:val="tx1"/>
            </w14:solidFill>
          </w14:textFill>
        </w:rPr>
        <w:t>第十</w:t>
      </w:r>
      <w:r>
        <w:rPr>
          <w:rFonts w:hint="eastAsia" w:ascii="黑体" w:hAnsi="黑体" w:eastAsia="黑体" w:cs="黑体"/>
          <w:color w:val="000000" w:themeColor="text1"/>
          <w:sz w:val="28"/>
          <w:szCs w:val="28"/>
          <w:highlight w:val="none"/>
          <w:lang w:val="en-US" w:eastAsia="zh-CN" w:bidi="ar"/>
          <w14:textFill>
            <w14:solidFill>
              <w14:schemeClr w14:val="tx1"/>
            </w14:solidFill>
          </w14:textFill>
        </w:rPr>
        <w:t>一</w:t>
      </w:r>
      <w:r>
        <w:rPr>
          <w:rFonts w:hint="eastAsia" w:ascii="黑体" w:hAnsi="黑体" w:eastAsia="黑体" w:cs="黑体"/>
          <w:color w:val="000000" w:themeColor="text1"/>
          <w:sz w:val="28"/>
          <w:szCs w:val="28"/>
          <w:highlight w:val="none"/>
          <w:lang w:eastAsia="zh-CN" w:bidi="ar"/>
          <w14:textFill>
            <w14:solidFill>
              <w14:schemeClr w14:val="tx1"/>
            </w14:solidFill>
          </w14:textFill>
        </w:rPr>
        <w:t>条　税费承担：</w:t>
      </w:r>
      <w:r>
        <w:rPr>
          <w:rFonts w:hint="eastAsia" w:ascii="黑体" w:hAnsi="黑体" w:eastAsia="黑体" w:cs="黑体"/>
          <w:color w:val="000000" w:themeColor="text1"/>
          <w:sz w:val="28"/>
          <w:szCs w:val="28"/>
          <w:highlight w:val="none"/>
          <w14:textFill>
            <w14:solidFill>
              <w14:schemeClr w14:val="tx1"/>
            </w14:solidFill>
          </w14:textFill>
        </w:rPr>
        <w:t>国家调整税率时，</w:t>
      </w:r>
      <w:r>
        <w:rPr>
          <w:rFonts w:hint="eastAsia" w:ascii="黑体" w:hAnsi="黑体" w:eastAsia="黑体" w:cs="黑体"/>
          <w:color w:val="000000" w:themeColor="text1"/>
          <w:sz w:val="28"/>
          <w:szCs w:val="28"/>
          <w:highlight w:val="none"/>
          <w:lang w:eastAsia="zh-CN"/>
          <w14:textFill>
            <w14:solidFill>
              <w14:schemeClr w14:val="tx1"/>
            </w14:solidFill>
          </w14:textFill>
        </w:rPr>
        <w:t>乙方</w:t>
      </w:r>
      <w:r>
        <w:rPr>
          <w:rFonts w:hint="eastAsia" w:ascii="黑体" w:hAnsi="黑体" w:eastAsia="黑体" w:cs="黑体"/>
          <w:color w:val="000000" w:themeColor="text1"/>
          <w:sz w:val="28"/>
          <w:szCs w:val="28"/>
          <w:highlight w:val="none"/>
          <w14:textFill>
            <w14:solidFill>
              <w14:schemeClr w14:val="tx1"/>
            </w14:solidFill>
          </w14:textFill>
        </w:rPr>
        <w:t>以不含税价格为基础，按照国家调整后的税率开具相应的增值税专用发票，合同总价随之调整。</w:t>
      </w:r>
      <w:r>
        <w:rPr>
          <w:rFonts w:hint="eastAsia" w:ascii="黑体" w:hAnsi="黑体" w:eastAsia="黑体" w:cs="黑体"/>
          <w:color w:val="000000" w:themeColor="text1"/>
          <w:sz w:val="28"/>
          <w:szCs w:val="28"/>
          <w:highlight w:val="none"/>
          <w:lang w:eastAsia="zh-CN"/>
          <w14:textFill>
            <w14:solidFill>
              <w14:schemeClr w14:val="tx1"/>
            </w14:solidFill>
          </w14:textFill>
        </w:rPr>
        <w:t>乙方违反有关税务规定或开具发票不规范、不及时带来的损失，包括但不限于补缴税款、滞纳金、罚款及相关损失等，由乙方承担。</w:t>
      </w:r>
    </w:p>
    <w:p w14:paraId="73D2E0F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第十</w:t>
      </w:r>
      <w:r>
        <w:rPr>
          <w:rFonts w:hint="eastAsia" w:ascii="黑体" w:hAnsi="黑体" w:eastAsia="黑体" w:cs="黑体"/>
          <w:color w:val="000000" w:themeColor="text1"/>
          <w:sz w:val="28"/>
          <w:szCs w:val="28"/>
          <w:highlight w:val="none"/>
          <w:lang w:val="en-US" w:eastAsia="zh-CN"/>
          <w14:textFill>
            <w14:solidFill>
              <w14:schemeClr w14:val="tx1"/>
            </w14:solidFill>
          </w14:textFill>
        </w:rPr>
        <w:t>二</w:t>
      </w:r>
      <w:r>
        <w:rPr>
          <w:rFonts w:hint="eastAsia" w:ascii="黑体" w:hAnsi="黑体" w:eastAsia="黑体" w:cs="黑体"/>
          <w:color w:val="000000" w:themeColor="text1"/>
          <w:sz w:val="28"/>
          <w:szCs w:val="28"/>
          <w:highlight w:val="none"/>
          <w:lang w:eastAsia="zh-CN"/>
          <w14:textFill>
            <w14:solidFill>
              <w14:schemeClr w14:val="tx1"/>
            </w14:solidFill>
          </w14:textFill>
        </w:rPr>
        <w:t>条　</w:t>
      </w:r>
      <w:r>
        <w:rPr>
          <w:rFonts w:hint="eastAsia" w:ascii="黑体" w:hAnsi="黑体" w:eastAsia="黑体" w:cs="黑体"/>
          <w:color w:val="000000" w:themeColor="text1"/>
          <w:sz w:val="28"/>
          <w:szCs w:val="28"/>
          <w:highlight w:val="none"/>
          <w14:textFill>
            <w14:solidFill>
              <w14:schemeClr w14:val="tx1"/>
            </w14:solidFill>
          </w14:textFill>
        </w:rPr>
        <w:t>担保方式（也可另立担保合同）：</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无</w:t>
      </w:r>
      <w:r>
        <w:rPr>
          <w:rFonts w:hint="eastAsia" w:ascii="黑体" w:hAnsi="黑体" w:eastAsia="黑体" w:cs="黑体"/>
          <w:color w:val="000000" w:themeColor="text1"/>
          <w:sz w:val="28"/>
          <w:szCs w:val="28"/>
          <w:highlight w:val="none"/>
          <w14:textFill>
            <w14:solidFill>
              <w14:schemeClr w14:val="tx1"/>
            </w14:solidFill>
          </w14:textFill>
        </w:rPr>
        <w:t>。</w:t>
      </w:r>
    </w:p>
    <w:p w14:paraId="781E5399">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themeColor="text1"/>
          <w:sz w:val="28"/>
          <w:szCs w:val="28"/>
          <w:lang w:bidi="ar"/>
          <w14:textFill>
            <w14:solidFill>
              <w14:schemeClr w14:val="tx1"/>
            </w14:solidFill>
          </w14:textFill>
        </w:rPr>
      </w:pPr>
      <w:r>
        <w:rPr>
          <w:rFonts w:hint="eastAsia" w:ascii="黑体" w:hAnsi="黑体" w:eastAsia="黑体" w:cs="黑体"/>
          <w:color w:val="000000" w:themeColor="text1"/>
          <w:sz w:val="28"/>
          <w:szCs w:val="28"/>
          <w:lang w:eastAsia="zh-CN" w:bidi="ar"/>
          <w14:textFill>
            <w14:solidFill>
              <w14:schemeClr w14:val="tx1"/>
            </w14:solidFill>
          </w14:textFill>
        </w:rPr>
        <w:t>第十</w:t>
      </w:r>
      <w:r>
        <w:rPr>
          <w:rFonts w:hint="eastAsia" w:ascii="黑体" w:hAnsi="黑体" w:eastAsia="黑体" w:cs="黑体"/>
          <w:color w:val="000000" w:themeColor="text1"/>
          <w:sz w:val="28"/>
          <w:szCs w:val="28"/>
          <w:lang w:val="en-US" w:eastAsia="zh-CN" w:bidi="ar"/>
          <w14:textFill>
            <w14:solidFill>
              <w14:schemeClr w14:val="tx1"/>
            </w14:solidFill>
          </w14:textFill>
        </w:rPr>
        <w:t>三</w:t>
      </w:r>
      <w:r>
        <w:rPr>
          <w:rFonts w:hint="eastAsia" w:ascii="黑体" w:hAnsi="黑体" w:eastAsia="黑体" w:cs="黑体"/>
          <w:color w:val="000000" w:themeColor="text1"/>
          <w:sz w:val="28"/>
          <w:szCs w:val="28"/>
          <w:lang w:eastAsia="zh-CN" w:bidi="ar"/>
          <w14:textFill>
            <w14:solidFill>
              <w14:schemeClr w14:val="tx1"/>
            </w14:solidFill>
          </w14:textFill>
        </w:rPr>
        <w:t>条　</w:t>
      </w:r>
      <w:r>
        <w:rPr>
          <w:rFonts w:hint="eastAsia" w:ascii="黑体" w:hAnsi="黑体" w:eastAsia="黑体" w:cs="黑体"/>
          <w:color w:val="000000" w:themeColor="text1"/>
          <w:sz w:val="28"/>
          <w:szCs w:val="28"/>
          <w:lang w:bidi="ar"/>
          <w14:textFill>
            <w14:solidFill>
              <w14:schemeClr w14:val="tx1"/>
            </w14:solidFill>
          </w14:textFill>
        </w:rPr>
        <w:t>违约责任：</w:t>
      </w:r>
    </w:p>
    <w:p w14:paraId="3AD1E9D3">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1.</w:t>
      </w:r>
      <w:r>
        <w:rPr>
          <w:rFonts w:hint="eastAsia" w:ascii="仿宋" w:hAnsi="仿宋" w:eastAsia="仿宋" w:cs="仿宋"/>
          <w:color w:val="000000" w:themeColor="text1"/>
          <w:sz w:val="28"/>
          <w:szCs w:val="28"/>
          <w:lang w:bidi="ar"/>
          <w14:textFill>
            <w14:solidFill>
              <w14:schemeClr w14:val="tx1"/>
            </w14:solidFill>
          </w14:textFill>
        </w:rPr>
        <w:t>若</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不能按时交货，每逾期一日</w:t>
      </w:r>
      <w:r>
        <w:rPr>
          <w:rFonts w:hint="eastAsia" w:ascii="仿宋" w:hAnsi="仿宋" w:eastAsia="仿宋" w:cs="仿宋"/>
          <w:color w:val="000000" w:themeColor="text1"/>
          <w:sz w:val="28"/>
          <w:szCs w:val="28"/>
          <w:lang w:eastAsia="zh-CN" w:bidi="ar"/>
          <w14:textFill>
            <w14:solidFill>
              <w14:schemeClr w14:val="tx1"/>
            </w14:solidFill>
          </w14:textFill>
        </w:rPr>
        <w:t>承担</w:t>
      </w:r>
      <w:r>
        <w:rPr>
          <w:rFonts w:hint="eastAsia" w:ascii="仿宋" w:hAnsi="仿宋" w:eastAsia="仿宋" w:cs="仿宋"/>
          <w:color w:val="000000" w:themeColor="text1"/>
          <w:sz w:val="28"/>
          <w:szCs w:val="28"/>
          <w:lang w:bidi="ar"/>
          <w14:textFill>
            <w14:solidFill>
              <w14:schemeClr w14:val="tx1"/>
            </w14:solidFill>
          </w14:textFill>
        </w:rPr>
        <w:t>合同总价</w:t>
      </w:r>
      <w:r>
        <w:rPr>
          <w:rFonts w:hint="eastAsia" w:ascii="仿宋" w:hAnsi="仿宋" w:eastAsia="仿宋" w:cs="仿宋"/>
          <w:color w:val="000000" w:themeColor="text1"/>
          <w:sz w:val="28"/>
          <w:szCs w:val="28"/>
          <w:u w:val="single"/>
          <w:lang w:bidi="ar"/>
          <w14:textFill>
            <w14:solidFill>
              <w14:schemeClr w14:val="tx1"/>
            </w14:solidFill>
          </w14:textFill>
        </w:rPr>
        <w:t>0.5％</w:t>
      </w:r>
      <w:r>
        <w:rPr>
          <w:rFonts w:hint="eastAsia" w:ascii="仿宋" w:hAnsi="仿宋" w:eastAsia="仿宋" w:cs="仿宋"/>
          <w:color w:val="000000" w:themeColor="text1"/>
          <w:sz w:val="28"/>
          <w:szCs w:val="28"/>
          <w:lang w:bidi="ar"/>
          <w14:textFill>
            <w14:solidFill>
              <w14:schemeClr w14:val="tx1"/>
            </w14:solidFill>
          </w14:textFill>
        </w:rPr>
        <w:t>的违约金。如因</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延迟交货而给</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造成损失时，</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还应</w:t>
      </w:r>
      <w:r>
        <w:rPr>
          <w:rFonts w:hint="eastAsia" w:ascii="仿宋" w:hAnsi="仿宋" w:eastAsia="仿宋" w:cs="仿宋"/>
          <w:color w:val="000000" w:themeColor="text1"/>
          <w:sz w:val="28"/>
          <w:szCs w:val="28"/>
          <w:lang w:eastAsia="zh-CN" w:bidi="ar"/>
          <w14:textFill>
            <w14:solidFill>
              <w14:schemeClr w14:val="tx1"/>
            </w14:solidFill>
          </w14:textFill>
        </w:rPr>
        <w:t>承担</w:t>
      </w:r>
      <w:r>
        <w:rPr>
          <w:rFonts w:hint="eastAsia" w:ascii="仿宋" w:hAnsi="仿宋" w:eastAsia="仿宋" w:cs="仿宋"/>
          <w:color w:val="000000" w:themeColor="text1"/>
          <w:sz w:val="28"/>
          <w:szCs w:val="28"/>
          <w:lang w:bidi="ar"/>
          <w14:textFill>
            <w14:solidFill>
              <w14:schemeClr w14:val="tx1"/>
            </w14:solidFill>
          </w14:textFill>
        </w:rPr>
        <w:t>相应的赔偿金。</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支付该违约金及赔偿金的，并不能解除</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按照合同履行交货义务。</w:t>
      </w:r>
    </w:p>
    <w:p w14:paraId="401788C5">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2.</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延迟交货</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bidi="ar"/>
          <w14:textFill>
            <w14:solidFill>
              <w14:schemeClr w14:val="tx1"/>
            </w14:solidFill>
          </w14:textFill>
        </w:rPr>
        <w:t>5</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日的，</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有权随时解除合同，并按</w:t>
      </w:r>
      <w:r>
        <w:rPr>
          <w:rFonts w:hint="eastAsia" w:ascii="仿宋" w:hAnsi="仿宋" w:eastAsia="仿宋" w:cs="仿宋"/>
          <w:color w:val="000000" w:themeColor="text1"/>
          <w:sz w:val="28"/>
          <w:szCs w:val="28"/>
          <w:lang w:eastAsia="zh-CN" w:bidi="ar"/>
          <w14:textFill>
            <w14:solidFill>
              <w14:schemeClr w14:val="tx1"/>
            </w14:solidFill>
          </w14:textFill>
        </w:rPr>
        <w:t>本条第一款</w:t>
      </w:r>
      <w:r>
        <w:rPr>
          <w:rFonts w:hint="eastAsia" w:ascii="仿宋" w:hAnsi="仿宋" w:eastAsia="仿宋" w:cs="仿宋"/>
          <w:color w:val="000000" w:themeColor="text1"/>
          <w:sz w:val="28"/>
          <w:szCs w:val="28"/>
          <w:lang w:bidi="ar"/>
          <w14:textFill>
            <w14:solidFill>
              <w14:schemeClr w14:val="tx1"/>
            </w14:solidFill>
          </w14:textFill>
        </w:rPr>
        <w:t>追究</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的违约责任。</w:t>
      </w:r>
    </w:p>
    <w:p w14:paraId="4DB4C24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3.</w:t>
      </w:r>
      <w:r>
        <w:rPr>
          <w:rFonts w:hint="eastAsia" w:ascii="仿宋" w:hAnsi="仿宋" w:eastAsia="仿宋" w:cs="仿宋"/>
          <w:color w:val="000000" w:themeColor="text1"/>
          <w:sz w:val="28"/>
          <w:szCs w:val="28"/>
          <w:lang w:bidi="ar"/>
          <w14:textFill>
            <w14:solidFill>
              <w14:schemeClr w14:val="tx1"/>
            </w14:solidFill>
          </w14:textFill>
        </w:rPr>
        <w:t>在合同履行期间和质保期内出现质量问题，</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负责免费及时修理、更换，</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拒不进行维修、更换或者经维修、更换无法达到</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使用目的的，</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有权解除合同，</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应当返还货款并承担合同总价款</w:t>
      </w:r>
      <w:r>
        <w:rPr>
          <w:rFonts w:hint="eastAsia" w:ascii="仿宋" w:hAnsi="仿宋" w:eastAsia="仿宋" w:cs="仿宋"/>
          <w:color w:val="000000" w:themeColor="text1"/>
          <w:sz w:val="28"/>
          <w:szCs w:val="28"/>
          <w:u w:val="single"/>
          <w:lang w:bidi="ar"/>
          <w14:textFill>
            <w14:solidFill>
              <w14:schemeClr w14:val="tx1"/>
            </w14:solidFill>
          </w14:textFill>
        </w:rPr>
        <w:t>5％</w:t>
      </w:r>
      <w:r>
        <w:rPr>
          <w:rFonts w:hint="eastAsia" w:ascii="仿宋" w:hAnsi="仿宋" w:eastAsia="仿宋" w:cs="仿宋"/>
          <w:color w:val="000000" w:themeColor="text1"/>
          <w:sz w:val="28"/>
          <w:szCs w:val="28"/>
          <w:lang w:bidi="ar"/>
          <w14:textFill>
            <w14:solidFill>
              <w14:schemeClr w14:val="tx1"/>
            </w14:solidFill>
          </w14:textFill>
        </w:rPr>
        <w:t>的违约金。违约金不足以抵偿</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实际损失的，</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应赔偿</w:t>
      </w:r>
      <w:r>
        <w:rPr>
          <w:rFonts w:hint="eastAsia" w:ascii="仿宋" w:hAnsi="仿宋" w:eastAsia="仿宋" w:cs="仿宋"/>
          <w:color w:val="000000" w:themeColor="text1"/>
          <w:sz w:val="28"/>
          <w:szCs w:val="28"/>
          <w:lang w:eastAsia="zh-CN" w:bidi="ar"/>
          <w14:textFill>
            <w14:solidFill>
              <w14:schemeClr w14:val="tx1"/>
            </w14:solidFill>
          </w14:textFill>
        </w:rPr>
        <w:t>甲方所有实际损失。</w:t>
      </w:r>
    </w:p>
    <w:p w14:paraId="73F140B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4.</w:t>
      </w:r>
      <w:r>
        <w:rPr>
          <w:rFonts w:hint="eastAsia" w:ascii="仿宋" w:hAnsi="仿宋" w:eastAsia="仿宋" w:cs="仿宋"/>
          <w:color w:val="000000" w:themeColor="text1"/>
          <w:sz w:val="28"/>
          <w:szCs w:val="28"/>
          <w:lang w:eastAsia="zh-CN" w:bidi="ar"/>
          <w14:textFill>
            <w14:solidFill>
              <w14:schemeClr w14:val="tx1"/>
            </w14:solidFill>
          </w14:textFill>
        </w:rPr>
        <w:t>乙方未经甲方同意，将本合同项下的债权转让给第三人的，甲方有权解除合同，并有权要求乙方承担转让债权金额</w:t>
      </w:r>
      <w:r>
        <w:rPr>
          <w:rFonts w:hint="eastAsia" w:ascii="仿宋" w:hAnsi="仿宋" w:eastAsia="仿宋" w:cs="仿宋"/>
          <w:color w:val="000000" w:themeColor="text1"/>
          <w:sz w:val="28"/>
          <w:szCs w:val="28"/>
          <w:lang w:val="en-US" w:eastAsia="zh-CN" w:bidi="ar"/>
          <w14:textFill>
            <w14:solidFill>
              <w14:schemeClr w14:val="tx1"/>
            </w14:solidFill>
          </w14:textFill>
        </w:rPr>
        <w:t>5%的违约金。违约金不足以弥补甲方实际损失的，乙方应当赔偿甲方所有实际损失。</w:t>
      </w:r>
    </w:p>
    <w:p w14:paraId="072D30C7">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5.</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违约的，</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有权从与</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发生的任何一笔应付账款中直接扣除违约金或赔偿金。</w:t>
      </w:r>
    </w:p>
    <w:p w14:paraId="6539701D">
      <w:pPr>
        <w:keepNext w:val="0"/>
        <w:keepLines w:val="0"/>
        <w:pageBreakBefore w:val="0"/>
        <w:widowControl w:val="0"/>
        <w:kinsoku/>
        <w:wordWrap/>
        <w:overflowPunct/>
        <w:topLinePunct w:val="0"/>
        <w:autoSpaceDE w:val="0"/>
        <w:autoSpaceDN/>
        <w:bidi w:val="0"/>
        <w:adjustRightInd w:val="0"/>
        <w:snapToGrid/>
        <w:spacing w:line="560" w:lineRule="exact"/>
        <w:ind w:firstLine="420" w:firstLineChars="200"/>
        <w:textAlignment w:val="auto"/>
        <w:rPr>
          <w:rFonts w:hint="eastAsia" w:ascii="仿宋" w:hAnsi="仿宋" w:eastAsia="仿宋" w:cs="黑体"/>
          <w:bCs/>
          <w:color w:val="000000" w:themeColor="text1"/>
          <w:sz w:val="28"/>
          <w:szCs w:val="28"/>
          <w14:textFill>
            <w14:solidFill>
              <w14:schemeClr w14:val="tx1"/>
            </w14:solidFill>
          </w14:textFill>
        </w:rPr>
      </w:pPr>
      <w:r>
        <w:rPr>
          <w:color w:val="000000" w:themeColor="text1"/>
          <w:szCs w:val="21"/>
          <w:lang w:bidi="ar"/>
          <w14:textFill>
            <w14:solidFill>
              <w14:schemeClr w14:val="tx1"/>
            </w14:solidFill>
          </w14:textFill>
        </w:rPr>
        <w:t xml:space="preserve"> </w:t>
      </w:r>
      <w:r>
        <w:rPr>
          <w:rFonts w:hint="eastAsia" w:ascii="黑体" w:hAnsi="黑体" w:eastAsia="黑体" w:cs="黑体"/>
          <w:color w:val="000000" w:themeColor="text1"/>
          <w:sz w:val="28"/>
          <w:szCs w:val="28"/>
          <w:lang w:eastAsia="zh-CN" w:bidi="ar"/>
          <w14:textFill>
            <w14:solidFill>
              <w14:schemeClr w14:val="tx1"/>
            </w14:solidFill>
          </w14:textFill>
        </w:rPr>
        <w:t>第十</w:t>
      </w:r>
      <w:r>
        <w:rPr>
          <w:rFonts w:hint="eastAsia" w:ascii="黑体" w:hAnsi="黑体" w:eastAsia="黑体" w:cs="黑体"/>
          <w:color w:val="000000" w:themeColor="text1"/>
          <w:sz w:val="28"/>
          <w:szCs w:val="28"/>
          <w:lang w:val="en-US" w:eastAsia="zh-CN" w:bidi="ar"/>
          <w14:textFill>
            <w14:solidFill>
              <w14:schemeClr w14:val="tx1"/>
            </w14:solidFill>
          </w14:textFill>
        </w:rPr>
        <w:t>四</w:t>
      </w:r>
      <w:r>
        <w:rPr>
          <w:rFonts w:hint="eastAsia" w:ascii="黑体" w:hAnsi="黑体" w:eastAsia="黑体" w:cs="黑体"/>
          <w:color w:val="000000" w:themeColor="text1"/>
          <w:sz w:val="28"/>
          <w:szCs w:val="28"/>
          <w:lang w:eastAsia="zh-CN" w:bidi="ar"/>
          <w14:textFill>
            <w14:solidFill>
              <w14:schemeClr w14:val="tx1"/>
            </w14:solidFill>
          </w14:textFill>
        </w:rPr>
        <w:t>条　</w:t>
      </w:r>
      <w:r>
        <w:rPr>
          <w:rFonts w:hint="eastAsia" w:ascii="黑体" w:hAnsi="黑体" w:eastAsia="黑体" w:cs="黑体"/>
          <w:b w:val="0"/>
          <w:bCs w:val="0"/>
          <w:color w:val="000000" w:themeColor="text1"/>
          <w:sz w:val="28"/>
          <w:szCs w:val="28"/>
          <w14:textFill>
            <w14:solidFill>
              <w14:schemeClr w14:val="tx1"/>
            </w14:solidFill>
          </w14:textFill>
        </w:rPr>
        <w:t>不可抗力</w:t>
      </w:r>
    </w:p>
    <w:p w14:paraId="6B643EFB">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黑体"/>
          <w:bCs/>
          <w:color w:val="000000" w:themeColor="text1"/>
          <w:sz w:val="28"/>
          <w:szCs w:val="28"/>
          <w14:textFill>
            <w14:solidFill>
              <w14:schemeClr w14:val="tx1"/>
            </w14:solidFill>
          </w14:textFill>
        </w:rPr>
      </w:pPr>
      <w:r>
        <w:rPr>
          <w:rFonts w:ascii="仿宋" w:hAnsi="仿宋" w:eastAsia="仿宋" w:cs="黑体"/>
          <w:bCs/>
          <w:color w:val="000000" w:themeColor="text1"/>
          <w:sz w:val="28"/>
          <w:szCs w:val="28"/>
          <w14:textFill>
            <w14:solidFill>
              <w14:schemeClr w14:val="tx1"/>
            </w14:solidFill>
          </w14:textFill>
        </w:rPr>
        <w:t>1</w:t>
      </w:r>
      <w:r>
        <w:rPr>
          <w:rFonts w:hint="eastAsia" w:ascii="仿宋" w:hAnsi="仿宋" w:eastAsia="仿宋" w:cs="黑体"/>
          <w:bCs/>
          <w:color w:val="000000" w:themeColor="text1"/>
          <w:sz w:val="28"/>
          <w:szCs w:val="28"/>
          <w:lang w:eastAsia="zh-CN"/>
          <w14:textFill>
            <w14:solidFill>
              <w14:schemeClr w14:val="tx1"/>
            </w14:solidFill>
          </w14:textFill>
        </w:rPr>
        <w:t>.</w:t>
      </w:r>
      <w:r>
        <w:rPr>
          <w:rFonts w:hint="eastAsia" w:ascii="仿宋" w:hAnsi="仿宋" w:eastAsia="仿宋" w:cs="黑体"/>
          <w:bCs/>
          <w:color w:val="000000" w:themeColor="text1"/>
          <w:sz w:val="28"/>
          <w:szCs w:val="28"/>
          <w14:textFill>
            <w14:solidFill>
              <w14:schemeClr w14:val="tx1"/>
            </w14:solidFill>
          </w14:textFill>
        </w:rPr>
        <w:t>本合同所称不可抗力，仅限于地震、海啸、瘟疫、骚乱、戒严、暴动、战争、不利的物质条件（地质、水文、异常恶劣的地质条件等）、政府相关指令等。</w:t>
      </w:r>
    </w:p>
    <w:p w14:paraId="3F8371BC">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黑体"/>
          <w:bCs/>
          <w:color w:val="000000" w:themeColor="text1"/>
          <w:sz w:val="28"/>
          <w:szCs w:val="28"/>
          <w14:textFill>
            <w14:solidFill>
              <w14:schemeClr w14:val="tx1"/>
            </w14:solidFill>
          </w14:textFill>
        </w:rPr>
      </w:pPr>
      <w:r>
        <w:rPr>
          <w:rFonts w:hint="eastAsia" w:ascii="仿宋" w:hAnsi="仿宋" w:eastAsia="仿宋" w:cs="黑体"/>
          <w:bCs/>
          <w:color w:val="000000" w:themeColor="text1"/>
          <w:sz w:val="28"/>
          <w:szCs w:val="28"/>
          <w:lang w:val="en-US" w:eastAsia="zh-CN"/>
          <w14:textFill>
            <w14:solidFill>
              <w14:schemeClr w14:val="tx1"/>
            </w14:solidFill>
          </w14:textFill>
        </w:rPr>
        <w:t>2.</w:t>
      </w:r>
      <w:r>
        <w:rPr>
          <w:rFonts w:hint="eastAsia" w:ascii="仿宋" w:hAnsi="仿宋" w:eastAsia="仿宋" w:cs="黑体"/>
          <w:bCs/>
          <w:color w:val="000000" w:themeColor="text1"/>
          <w:sz w:val="28"/>
          <w:szCs w:val="28"/>
          <w14:textFill>
            <w14:solidFill>
              <w14:schemeClr w14:val="tx1"/>
            </w14:solidFill>
          </w14:textFill>
        </w:rPr>
        <w:t>由于不可抗力事件，致使一方在履行其本合同项下的义务过程中遇到的障碍或延误，不能按规定的条款全部或部分履行其义务的，遇到不可抗力事件的一方(受阻方)，只要满足下列所有条件，不应视为违反本合同:</w:t>
      </w:r>
    </w:p>
    <w:p w14:paraId="4CCCB77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黑体"/>
          <w:bCs/>
          <w:color w:val="000000" w:themeColor="text1"/>
          <w:sz w:val="28"/>
          <w:szCs w:val="28"/>
          <w:lang w:eastAsia="zh-CN"/>
          <w14:textFill>
            <w14:solidFill>
              <w14:schemeClr w14:val="tx1"/>
            </w14:solidFill>
          </w14:textFill>
        </w:rPr>
      </w:pPr>
      <w:r>
        <w:rPr>
          <w:rFonts w:hint="eastAsia" w:ascii="仿宋" w:hAnsi="仿宋" w:eastAsia="仿宋" w:cs="黑体"/>
          <w:bCs/>
          <w:color w:val="000000" w:themeColor="text1"/>
          <w:sz w:val="28"/>
          <w:szCs w:val="28"/>
          <w14:textFill>
            <w14:solidFill>
              <w14:schemeClr w14:val="tx1"/>
            </w14:solidFill>
          </w14:textFill>
        </w:rPr>
        <w:t>(1)受阻方不能全部或部分履行其义务，是由于不可抗力事件直接造成的，且在不可抗力发生前受阻方不存在延迟履行相关义务的情形</w:t>
      </w:r>
      <w:r>
        <w:rPr>
          <w:rFonts w:hint="eastAsia" w:ascii="仿宋" w:hAnsi="仿宋" w:eastAsia="仿宋" w:cs="黑体"/>
          <w:bCs/>
          <w:color w:val="000000" w:themeColor="text1"/>
          <w:sz w:val="28"/>
          <w:szCs w:val="28"/>
          <w:lang w:eastAsia="zh-CN"/>
          <w14:textFill>
            <w14:solidFill>
              <w14:schemeClr w14:val="tx1"/>
            </w14:solidFill>
          </w14:textFill>
        </w:rPr>
        <w:t>；</w:t>
      </w:r>
    </w:p>
    <w:p w14:paraId="746AE25D">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黑体"/>
          <w:bCs/>
          <w:color w:val="000000" w:themeColor="text1"/>
          <w:sz w:val="28"/>
          <w:szCs w:val="28"/>
          <w:lang w:val="en-US" w:eastAsia="zh-CN"/>
          <w14:textFill>
            <w14:solidFill>
              <w14:schemeClr w14:val="tx1"/>
            </w14:solidFill>
          </w14:textFill>
        </w:rPr>
      </w:pPr>
      <w:r>
        <w:rPr>
          <w:rFonts w:hint="eastAsia" w:ascii="仿宋" w:hAnsi="仿宋" w:eastAsia="仿宋" w:cs="黑体"/>
          <w:bCs/>
          <w:color w:val="000000" w:themeColor="text1"/>
          <w:sz w:val="28"/>
          <w:szCs w:val="28"/>
          <w14:textFill>
            <w14:solidFill>
              <w14:schemeClr w14:val="tx1"/>
            </w14:solidFill>
          </w14:textFill>
        </w:rPr>
        <w:t>(2)受阻方已尽最大努力履行其义务并减少由于不可抗力事件给另一方造成的损失</w:t>
      </w:r>
      <w:r>
        <w:rPr>
          <w:rFonts w:hint="eastAsia" w:ascii="仿宋" w:hAnsi="仿宋" w:eastAsia="仿宋" w:cs="黑体"/>
          <w:bCs/>
          <w:color w:val="000000" w:themeColor="text1"/>
          <w:sz w:val="28"/>
          <w:szCs w:val="28"/>
          <w:lang w:val="en-US" w:eastAsia="zh-CN"/>
          <w14:textFill>
            <w14:solidFill>
              <w14:schemeClr w14:val="tx1"/>
            </w14:solidFill>
          </w14:textFill>
        </w:rPr>
        <w:t>；</w:t>
      </w:r>
    </w:p>
    <w:p w14:paraId="12D7C613">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黑体"/>
          <w:bCs/>
          <w:color w:val="000000" w:themeColor="text1"/>
          <w:sz w:val="28"/>
          <w:szCs w:val="28"/>
          <w14:textFill>
            <w14:solidFill>
              <w14:schemeClr w14:val="tx1"/>
            </w14:solidFill>
          </w14:textFill>
        </w:rPr>
      </w:pPr>
      <w:r>
        <w:rPr>
          <w:rFonts w:hint="eastAsia" w:ascii="仿宋" w:hAnsi="仿宋" w:eastAsia="仿宋" w:cs="黑体"/>
          <w:bCs/>
          <w:color w:val="000000" w:themeColor="text1"/>
          <w:sz w:val="28"/>
          <w:szCs w:val="28"/>
          <w14:textFill>
            <w14:solidFill>
              <w14:schemeClr w14:val="tx1"/>
            </w14:solidFill>
          </w14:textFill>
        </w:rPr>
        <w:t>(3)不可抗力事件发生时受阻方已立即通知对方，并在不可抗力事件发生后的十五天内提供有关该事件的公证文书和书面说明，书面说明中应包括对延迟履行或部分履行本合同的原因说明。</w:t>
      </w:r>
    </w:p>
    <w:p w14:paraId="26419A7D">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黑体"/>
          <w:bCs/>
          <w:color w:val="000000" w:themeColor="text1"/>
          <w:sz w:val="28"/>
          <w:szCs w:val="28"/>
          <w14:textFill>
            <w14:solidFill>
              <w14:schemeClr w14:val="tx1"/>
            </w14:solidFill>
          </w14:textFill>
        </w:rPr>
      </w:pPr>
      <w:r>
        <w:rPr>
          <w:rFonts w:ascii="仿宋" w:hAnsi="仿宋" w:eastAsia="仿宋" w:cs="黑体"/>
          <w:bCs/>
          <w:color w:val="000000" w:themeColor="text1"/>
          <w:sz w:val="28"/>
          <w:szCs w:val="28"/>
          <w14:textFill>
            <w14:solidFill>
              <w14:schemeClr w14:val="tx1"/>
            </w14:solidFill>
          </w14:textFill>
        </w:rPr>
        <w:t>3</w:t>
      </w:r>
      <w:r>
        <w:rPr>
          <w:rFonts w:hint="eastAsia" w:ascii="仿宋" w:hAnsi="仿宋" w:eastAsia="仿宋" w:cs="黑体"/>
          <w:bCs/>
          <w:color w:val="000000" w:themeColor="text1"/>
          <w:sz w:val="28"/>
          <w:szCs w:val="28"/>
          <w:lang w:eastAsia="zh-CN"/>
          <w14:textFill>
            <w14:solidFill>
              <w14:schemeClr w14:val="tx1"/>
            </w14:solidFill>
          </w14:textFill>
        </w:rPr>
        <w:t>.</w:t>
      </w:r>
      <w:r>
        <w:rPr>
          <w:rFonts w:hint="eastAsia" w:ascii="仿宋" w:hAnsi="仿宋" w:eastAsia="仿宋" w:cs="黑体"/>
          <w:bCs/>
          <w:color w:val="000000" w:themeColor="text1"/>
          <w:sz w:val="28"/>
          <w:szCs w:val="28"/>
          <w14:textFill>
            <w14:solidFill>
              <w14:schemeClr w14:val="tx1"/>
            </w14:solidFill>
          </w14:textFill>
        </w:rPr>
        <w:t>不可抗力事件终止或被排除后，受阻方应继续履行本合同，并应立即通知另一方。受阻方应可延长履行义务的时间，延长期应相当于不可抗力事件实际造成延误的时间。</w:t>
      </w:r>
    </w:p>
    <w:p w14:paraId="70155A09">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黑体" w:hAnsi="黑体" w:eastAsia="黑体" w:cs="黑体"/>
          <w:color w:val="000000" w:themeColor="text1"/>
          <w:sz w:val="28"/>
          <w:szCs w:val="28"/>
          <w:lang w:eastAsia="zh-CN" w:bidi="ar"/>
          <w14:textFill>
            <w14:solidFill>
              <w14:schemeClr w14:val="tx1"/>
            </w14:solidFill>
          </w14:textFill>
        </w:rPr>
        <w:t>第十</w:t>
      </w:r>
      <w:r>
        <w:rPr>
          <w:rFonts w:hint="eastAsia" w:ascii="黑体" w:hAnsi="黑体" w:eastAsia="黑体" w:cs="黑体"/>
          <w:color w:val="000000" w:themeColor="text1"/>
          <w:sz w:val="28"/>
          <w:szCs w:val="28"/>
          <w:lang w:val="en-US" w:eastAsia="zh-CN" w:bidi="ar"/>
          <w14:textFill>
            <w14:solidFill>
              <w14:schemeClr w14:val="tx1"/>
            </w14:solidFill>
          </w14:textFill>
        </w:rPr>
        <w:t>五</w:t>
      </w:r>
      <w:r>
        <w:rPr>
          <w:rFonts w:hint="eastAsia" w:ascii="黑体" w:hAnsi="黑体" w:eastAsia="黑体" w:cs="黑体"/>
          <w:color w:val="000000" w:themeColor="text1"/>
          <w:sz w:val="28"/>
          <w:szCs w:val="28"/>
          <w:lang w:eastAsia="zh-CN" w:bidi="ar"/>
          <w14:textFill>
            <w14:solidFill>
              <w14:schemeClr w14:val="tx1"/>
            </w14:solidFill>
          </w14:textFill>
        </w:rPr>
        <w:t>条　合同</w:t>
      </w:r>
      <w:r>
        <w:rPr>
          <w:rFonts w:hint="eastAsia" w:ascii="黑体" w:hAnsi="黑体" w:eastAsia="黑体" w:cs="黑体"/>
          <w:color w:val="000000" w:themeColor="text1"/>
          <w:sz w:val="28"/>
          <w:szCs w:val="28"/>
          <w:lang w:bidi="ar"/>
          <w14:textFill>
            <w14:solidFill>
              <w14:schemeClr w14:val="tx1"/>
            </w14:solidFill>
          </w14:textFill>
        </w:rPr>
        <w:t>争议的解决方式：</w:t>
      </w:r>
      <w:r>
        <w:rPr>
          <w:rFonts w:hint="eastAsia" w:ascii="仿宋" w:hAnsi="仿宋" w:eastAsia="仿宋" w:cs="仿宋"/>
          <w:color w:val="000000" w:themeColor="text1"/>
          <w:sz w:val="28"/>
          <w:szCs w:val="28"/>
          <w:lang w:bidi="ar"/>
          <w14:textFill>
            <w14:solidFill>
              <w14:schemeClr w14:val="tx1"/>
            </w14:solidFill>
          </w14:textFill>
        </w:rPr>
        <w:t>本合同在履行过程中发生的争议，由双方当事人协商解决</w:t>
      </w:r>
      <w:r>
        <w:rPr>
          <w:rFonts w:hint="eastAsia" w:ascii="仿宋" w:hAnsi="仿宋" w:eastAsia="仿宋" w:cs="仿宋"/>
          <w:color w:val="000000" w:themeColor="text1"/>
          <w:sz w:val="28"/>
          <w:szCs w:val="28"/>
          <w:lang w:eastAsia="zh-CN" w:bidi="ar"/>
          <w14:textFill>
            <w14:solidFill>
              <w14:schemeClr w14:val="tx1"/>
            </w14:solidFill>
          </w14:textFill>
        </w:rPr>
        <w:t>，</w:t>
      </w:r>
      <w:r>
        <w:rPr>
          <w:rFonts w:hint="eastAsia" w:ascii="仿宋" w:hAnsi="仿宋" w:eastAsia="仿宋" w:cs="仿宋"/>
          <w:color w:val="000000" w:themeColor="text1"/>
          <w:sz w:val="28"/>
          <w:szCs w:val="28"/>
          <w:lang w:bidi="ar"/>
          <w14:textFill>
            <w14:solidFill>
              <w14:schemeClr w14:val="tx1"/>
            </w14:solidFill>
          </w14:textFill>
        </w:rPr>
        <w:t>协商不成的，按下列第</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bidi="ar"/>
          <w14:textFill>
            <w14:solidFill>
              <w14:schemeClr w14:val="tx1"/>
            </w14:solidFill>
          </w14:textFill>
        </w:rPr>
        <w:t>（2）</w:t>
      </w:r>
      <w:r>
        <w:rPr>
          <w:rFonts w:hint="eastAsia" w:ascii="仿宋" w:hAnsi="仿宋" w:eastAsia="仿宋" w:cs="仿宋"/>
          <w:color w:val="000000" w:themeColor="text1"/>
          <w:sz w:val="28"/>
          <w:szCs w:val="28"/>
          <w:lang w:bidi="ar"/>
          <w14:textFill>
            <w14:solidFill>
              <w14:schemeClr w14:val="tx1"/>
            </w14:solidFill>
          </w14:textFill>
        </w:rPr>
        <w:t>种方式解决：</w:t>
      </w:r>
    </w:p>
    <w:p w14:paraId="430469C3">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eastAsia="zh-CN" w:bidi="ar"/>
          <w14:textFill>
            <w14:solidFill>
              <w14:schemeClr w14:val="tx1"/>
            </w14:solidFill>
          </w14:textFill>
        </w:rPr>
        <w:t>（</w:t>
      </w:r>
      <w:r>
        <w:rPr>
          <w:rFonts w:hint="eastAsia" w:ascii="仿宋" w:hAnsi="仿宋" w:eastAsia="仿宋" w:cs="仿宋"/>
          <w:color w:val="000000" w:themeColor="text1"/>
          <w:sz w:val="28"/>
          <w:szCs w:val="28"/>
          <w:lang w:val="en-US" w:eastAsia="zh-CN" w:bidi="ar"/>
          <w14:textFill>
            <w14:solidFill>
              <w14:schemeClr w14:val="tx1"/>
            </w14:solidFill>
          </w14:textFill>
        </w:rPr>
        <w:t>1</w:t>
      </w:r>
      <w:r>
        <w:rPr>
          <w:rFonts w:hint="eastAsia" w:ascii="仿宋" w:hAnsi="仿宋" w:eastAsia="仿宋" w:cs="仿宋"/>
          <w:color w:val="000000" w:themeColor="text1"/>
          <w:sz w:val="28"/>
          <w:szCs w:val="28"/>
          <w:lang w:eastAsia="zh-CN" w:bidi="ar"/>
          <w14:textFill>
            <w14:solidFill>
              <w14:schemeClr w14:val="tx1"/>
            </w14:solidFill>
          </w14:textFill>
        </w:rPr>
        <w:t>）</w:t>
      </w:r>
      <w:r>
        <w:rPr>
          <w:rFonts w:hint="eastAsia" w:ascii="仿宋" w:hAnsi="仿宋" w:eastAsia="仿宋" w:cs="仿宋"/>
          <w:color w:val="000000" w:themeColor="text1"/>
          <w:sz w:val="28"/>
          <w:szCs w:val="28"/>
          <w:lang w:bidi="ar"/>
          <w14:textFill>
            <w14:solidFill>
              <w14:schemeClr w14:val="tx1"/>
            </w14:solidFill>
          </w14:textFill>
        </w:rPr>
        <w:t>向</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住所地人民法院诉讼解决。</w:t>
      </w:r>
    </w:p>
    <w:p w14:paraId="03C286C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（2）由</w:t>
      </w:r>
      <w:r>
        <w:rPr>
          <w:rFonts w:hint="eastAsia" w:ascii="仿宋" w:hAnsi="仿宋" w:eastAsia="仿宋" w:cs="仿宋"/>
          <w:color w:val="000000" w:themeColor="text1"/>
          <w:sz w:val="28"/>
          <w:szCs w:val="28"/>
          <w:lang w:bidi="ar"/>
          <w14:textFill>
            <w14:solidFill>
              <w14:schemeClr w14:val="tx1"/>
            </w14:solidFill>
          </w14:textFill>
        </w:rPr>
        <w:t>晋城仲裁委员会仲裁。</w:t>
      </w:r>
    </w:p>
    <w:p w14:paraId="1F7D253F">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themeColor="text1"/>
          <w:sz w:val="28"/>
          <w:szCs w:val="28"/>
          <w:lang w:bidi="ar"/>
          <w14:textFill>
            <w14:solidFill>
              <w14:schemeClr w14:val="tx1"/>
            </w14:solidFill>
          </w14:textFill>
        </w:rPr>
      </w:pPr>
      <w:r>
        <w:rPr>
          <w:rFonts w:hint="eastAsia" w:ascii="黑体" w:hAnsi="黑体" w:eastAsia="黑体" w:cs="黑体"/>
          <w:color w:val="000000" w:themeColor="text1"/>
          <w:sz w:val="28"/>
          <w:szCs w:val="28"/>
          <w:lang w:eastAsia="zh-CN" w:bidi="ar"/>
          <w14:textFill>
            <w14:solidFill>
              <w14:schemeClr w14:val="tx1"/>
            </w14:solidFill>
          </w14:textFill>
        </w:rPr>
        <w:t>第十</w:t>
      </w:r>
      <w:r>
        <w:rPr>
          <w:rFonts w:hint="eastAsia" w:ascii="黑体" w:hAnsi="黑体" w:eastAsia="黑体" w:cs="黑体"/>
          <w:color w:val="000000" w:themeColor="text1"/>
          <w:sz w:val="28"/>
          <w:szCs w:val="28"/>
          <w:lang w:val="en-US" w:eastAsia="zh-CN" w:bidi="ar"/>
          <w14:textFill>
            <w14:solidFill>
              <w14:schemeClr w14:val="tx1"/>
            </w14:solidFill>
          </w14:textFill>
        </w:rPr>
        <w:t>六</w:t>
      </w:r>
      <w:r>
        <w:rPr>
          <w:rFonts w:hint="eastAsia" w:ascii="黑体" w:hAnsi="黑体" w:eastAsia="黑体" w:cs="黑体"/>
          <w:color w:val="000000" w:themeColor="text1"/>
          <w:sz w:val="28"/>
          <w:szCs w:val="28"/>
          <w:lang w:eastAsia="zh-CN" w:bidi="ar"/>
          <w14:textFill>
            <w14:solidFill>
              <w14:schemeClr w14:val="tx1"/>
            </w14:solidFill>
          </w14:textFill>
        </w:rPr>
        <w:t>条　</w:t>
      </w:r>
      <w:r>
        <w:rPr>
          <w:rFonts w:hint="eastAsia" w:ascii="黑体" w:hAnsi="黑体" w:eastAsia="黑体" w:cs="黑体"/>
          <w:color w:val="000000" w:themeColor="text1"/>
          <w:sz w:val="28"/>
          <w:szCs w:val="28"/>
          <w:lang w:bidi="ar"/>
          <w14:textFill>
            <w14:solidFill>
              <w14:schemeClr w14:val="tx1"/>
            </w14:solidFill>
          </w14:textFill>
        </w:rPr>
        <w:t>其他约定事项：</w:t>
      </w:r>
    </w:p>
    <w:p w14:paraId="128EE163">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highlight w:val="green"/>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1.</w:t>
      </w:r>
      <w:r>
        <w:rPr>
          <w:rFonts w:hint="eastAsia" w:ascii="仿宋" w:hAnsi="仿宋" w:eastAsia="仿宋" w:cs="仿宋"/>
          <w:color w:val="000000" w:themeColor="text1"/>
          <w:sz w:val="28"/>
          <w:szCs w:val="28"/>
          <w:lang w:bidi="ar"/>
          <w14:textFill>
            <w14:solidFill>
              <w14:schemeClr w14:val="tx1"/>
            </w14:solidFill>
          </w14:textFill>
        </w:rPr>
        <w:t>合同执行期间，由于国家调整税收政策影响到本合同税额计算价款的，</w:t>
      </w:r>
      <w:r>
        <w:rPr>
          <w:rFonts w:hint="eastAsia" w:ascii="仿宋" w:hAnsi="仿宋" w:eastAsia="仿宋" w:cs="仿宋"/>
          <w:color w:val="000000" w:themeColor="text1"/>
          <w:sz w:val="28"/>
          <w:szCs w:val="28"/>
          <w:highlight w:val="none"/>
          <w:lang w:eastAsia="zh-CN" w:bidi="ar"/>
          <w14:textFill>
            <w14:solidFill>
              <w14:schemeClr w14:val="tx1"/>
            </w14:solidFill>
          </w14:textFill>
        </w:rPr>
        <w:t>按第十条执行。</w:t>
      </w:r>
    </w:p>
    <w:p w14:paraId="0F6EA50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2.</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对</w:t>
      </w:r>
      <w:r>
        <w:rPr>
          <w:rFonts w:hint="eastAsia" w:ascii="仿宋" w:hAnsi="仿宋" w:eastAsia="仿宋" w:cs="仿宋"/>
          <w:color w:val="000000" w:themeColor="text1"/>
          <w:sz w:val="28"/>
          <w:szCs w:val="28"/>
          <w:lang w:eastAsia="zh-CN" w:bidi="ar"/>
          <w14:textFill>
            <w14:solidFill>
              <w14:schemeClr w14:val="tx1"/>
            </w14:solidFill>
          </w14:textFill>
        </w:rPr>
        <w:t>其</w:t>
      </w:r>
      <w:r>
        <w:rPr>
          <w:rFonts w:hint="eastAsia" w:ascii="仿宋" w:hAnsi="仿宋" w:eastAsia="仿宋" w:cs="仿宋"/>
          <w:color w:val="000000" w:themeColor="text1"/>
          <w:sz w:val="28"/>
          <w:szCs w:val="28"/>
          <w:lang w:bidi="ar"/>
          <w14:textFill>
            <w14:solidFill>
              <w14:schemeClr w14:val="tx1"/>
            </w14:solidFill>
          </w14:textFill>
        </w:rPr>
        <w:t>开具的增值税专用发票的真实性、合法性负责，由此</w:t>
      </w:r>
      <w:r>
        <w:rPr>
          <w:rFonts w:hint="eastAsia" w:ascii="仿宋" w:hAnsi="仿宋" w:eastAsia="仿宋" w:cs="仿宋"/>
          <w:color w:val="000000" w:themeColor="text1"/>
          <w:sz w:val="28"/>
          <w:szCs w:val="28"/>
          <w:lang w:val="en-US" w:eastAsia="zh-CN" w:bidi="ar"/>
          <w14:textFill>
            <w14:solidFill>
              <w14:schemeClr w14:val="tx1"/>
            </w14:solidFill>
          </w14:textFill>
        </w:rPr>
        <w:t>给甲方造成</w:t>
      </w:r>
      <w:r>
        <w:rPr>
          <w:rFonts w:hint="eastAsia" w:ascii="仿宋" w:hAnsi="仿宋" w:eastAsia="仿宋" w:cs="仿宋"/>
          <w:color w:val="000000" w:themeColor="text1"/>
          <w:sz w:val="28"/>
          <w:szCs w:val="28"/>
          <w:lang w:bidi="ar"/>
          <w14:textFill>
            <w14:solidFill>
              <w14:schemeClr w14:val="tx1"/>
            </w14:solidFill>
          </w14:textFill>
        </w:rPr>
        <w:t>损失的，</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承担赔偿责任。</w:t>
      </w:r>
    </w:p>
    <w:p w14:paraId="4817C362">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w:t>
      </w:r>
      <w:r>
        <w:rPr>
          <w:rFonts w:hint="eastAsia" w:ascii="仿宋" w:hAnsi="仿宋" w:eastAsia="仿宋" w:cs="仿宋"/>
          <w:color w:val="000000" w:themeColor="text1"/>
          <w:sz w:val="28"/>
          <w:szCs w:val="28"/>
          <w:lang w:eastAsia="zh-CN" w:bidi="ar"/>
          <w14:textFill>
            <w14:solidFill>
              <w14:schemeClr w14:val="tx1"/>
            </w14:solidFill>
          </w14:textFill>
        </w:rPr>
        <w:t>.</w:t>
      </w:r>
      <w:r>
        <w:rPr>
          <w:rFonts w:hint="eastAsia" w:ascii="仿宋" w:hAnsi="仿宋" w:eastAsia="仿宋" w:cs="仿宋"/>
          <w:color w:val="000000" w:themeColor="text1"/>
          <w:sz w:val="28"/>
          <w:szCs w:val="28"/>
          <w:lang w:bidi="ar"/>
          <w14:textFill>
            <w14:solidFill>
              <w14:schemeClr w14:val="tx1"/>
            </w14:solidFill>
          </w14:textFill>
        </w:rPr>
        <w:t>对不符合国家财税规定的增值税专用发票，</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有权退回。</w:t>
      </w:r>
      <w:r>
        <w:rPr>
          <w:rFonts w:hint="eastAsia" w:ascii="仿宋" w:hAnsi="仿宋" w:eastAsia="仿宋" w:cs="仿宋"/>
          <w:color w:val="000000" w:themeColor="text1"/>
          <w:sz w:val="28"/>
          <w:szCs w:val="28"/>
          <w:lang w:eastAsia="zh-CN" w:bidi="ar"/>
          <w14:textFill>
            <w14:solidFill>
              <w14:schemeClr w14:val="tx1"/>
            </w14:solidFill>
          </w14:textFill>
        </w:rPr>
        <w:t>乙方须</w:t>
      </w:r>
      <w:r>
        <w:rPr>
          <w:rFonts w:hint="eastAsia" w:ascii="仿宋" w:hAnsi="仿宋" w:eastAsia="仿宋" w:cs="仿宋"/>
          <w:color w:val="000000" w:themeColor="text1"/>
          <w:sz w:val="28"/>
          <w:szCs w:val="28"/>
          <w:lang w:bidi="ar"/>
          <w14:textFill>
            <w14:solidFill>
              <w14:schemeClr w14:val="tx1"/>
            </w14:solidFill>
          </w14:textFill>
        </w:rPr>
        <w:t>重新开具增值税专用发票。</w:t>
      </w:r>
    </w:p>
    <w:p w14:paraId="08253F43">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4.</w:t>
      </w:r>
      <w:r>
        <w:rPr>
          <w:rFonts w:hint="eastAsia" w:ascii="仿宋" w:hAnsi="仿宋" w:eastAsia="仿宋" w:cs="仿宋"/>
          <w:color w:val="000000" w:themeColor="text1"/>
          <w:sz w:val="28"/>
          <w:szCs w:val="28"/>
          <w:lang w:eastAsia="zh-CN" w:bidi="ar"/>
          <w14:textFill>
            <w14:solidFill>
              <w14:schemeClr w14:val="tx1"/>
            </w14:solidFill>
          </w14:textFill>
        </w:rPr>
        <w:t>乙方</w:t>
      </w:r>
      <w:r>
        <w:rPr>
          <w:rFonts w:hint="eastAsia" w:ascii="仿宋" w:hAnsi="仿宋" w:eastAsia="仿宋" w:cs="仿宋"/>
          <w:color w:val="000000" w:themeColor="text1"/>
          <w:sz w:val="28"/>
          <w:szCs w:val="28"/>
          <w:lang w:bidi="ar"/>
          <w14:textFill>
            <w14:solidFill>
              <w14:schemeClr w14:val="tx1"/>
            </w14:solidFill>
          </w14:textFill>
        </w:rPr>
        <w:t>已开具给</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的增值税专用发票，确需作废的，要第一时间通知</w:t>
      </w:r>
      <w:r>
        <w:rPr>
          <w:rFonts w:hint="eastAsia" w:ascii="仿宋" w:hAnsi="仿宋" w:eastAsia="仿宋" w:cs="仿宋"/>
          <w:color w:val="000000" w:themeColor="text1"/>
          <w:sz w:val="28"/>
          <w:szCs w:val="28"/>
          <w:lang w:eastAsia="zh-CN" w:bidi="ar"/>
          <w14:textFill>
            <w14:solidFill>
              <w14:schemeClr w14:val="tx1"/>
            </w14:solidFill>
          </w14:textFill>
        </w:rPr>
        <w:t>甲方</w:t>
      </w:r>
      <w:r>
        <w:rPr>
          <w:rFonts w:hint="eastAsia" w:ascii="仿宋" w:hAnsi="仿宋" w:eastAsia="仿宋" w:cs="仿宋"/>
          <w:color w:val="000000" w:themeColor="text1"/>
          <w:sz w:val="28"/>
          <w:szCs w:val="28"/>
          <w:lang w:bidi="ar"/>
          <w14:textFill>
            <w14:solidFill>
              <w14:schemeClr w14:val="tx1"/>
            </w14:solidFill>
          </w14:textFill>
        </w:rPr>
        <w:t>。</w:t>
      </w:r>
    </w:p>
    <w:p w14:paraId="46E9B5FA">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themeColor="text1"/>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lang w:val="en-US" w:eastAsia="zh-CN" w:bidi="ar"/>
          <w14:textFill>
            <w14:solidFill>
              <w14:schemeClr w14:val="tx1"/>
            </w14:solidFill>
          </w14:textFill>
        </w:rPr>
        <w:t>5.甲方与乙方就本合同中涉及各类通知、协议等文件以及就合同发生纠纷时相关文件和法律文书送达时的送达地址及法律后果作如下约定：</w:t>
      </w:r>
    </w:p>
    <w:p w14:paraId="0F58BD12">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（1）甲方确认其有效的送达地址为</w:t>
      </w:r>
    </w:p>
    <w:p w14:paraId="6293A94B">
      <w:pPr>
        <w:keepNext w:val="0"/>
        <w:keepLines w:val="0"/>
        <w:pageBreakBefore w:val="0"/>
        <w:widowControl w:val="0"/>
        <w:kinsoku/>
        <w:wordWrap/>
        <w:overflowPunct/>
        <w:topLinePunct w:val="0"/>
        <w:autoSpaceDE w:val="0"/>
        <w:autoSpaceDN/>
        <w:bidi w:val="0"/>
        <w:adjustRightInd w:val="0"/>
        <w:snapToGrid/>
        <w:spacing w:line="560" w:lineRule="exact"/>
        <w:ind w:left="1399" w:leftChars="266" w:hanging="840" w:hangingChars="300"/>
        <w:textAlignment w:val="auto"/>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住所地：</w:t>
      </w:r>
      <w:r>
        <w:rPr>
          <w:rFonts w:hint="eastAsia" w:ascii="仿宋" w:hAnsi="仿宋" w:eastAsia="仿宋" w:cs="仿宋"/>
          <w:color w:val="000000"/>
          <w:sz w:val="28"/>
          <w:szCs w:val="28"/>
          <w:lang w:bidi="ar"/>
        </w:rPr>
        <w:t>晋城市城区北石店</w:t>
      </w:r>
    </w:p>
    <w:p w14:paraId="00F82B64">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lang w:val="en-US" w:eastAsia="zh-CN" w:bidi="ar"/>
        </w:rPr>
        <w:t>联系人：</w:t>
      </w:r>
      <w:r>
        <w:rPr>
          <w:rFonts w:hint="eastAsia" w:ascii="仿宋" w:hAnsi="仿宋" w:eastAsia="仿宋" w:cs="仿宋"/>
          <w:color w:val="000000"/>
          <w:sz w:val="28"/>
          <w:szCs w:val="28"/>
          <w:highlight w:val="none"/>
          <w:lang w:val="en-US" w:eastAsia="zh-CN" w:bidi="ar"/>
        </w:rPr>
        <w:t>贾世彪</w:t>
      </w:r>
    </w:p>
    <w:p w14:paraId="6D89AB71">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 xml:space="preserve">联系电话：18235535554 </w:t>
      </w:r>
    </w:p>
    <w:p w14:paraId="4FD8F8FD">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电子邮件：</w:t>
      </w:r>
      <w:r>
        <w:rPr>
          <w:rFonts w:hint="eastAsia" w:ascii="仿宋" w:hAnsi="仿宋" w:eastAsia="仿宋" w:cs="仿宋"/>
          <w:color w:val="000000"/>
          <w:sz w:val="28"/>
          <w:szCs w:val="28"/>
          <w:highlight w:val="none"/>
          <w:u w:val="none"/>
          <w:lang w:val="en-US" w:eastAsia="zh-CN" w:bidi="ar"/>
        </w:rPr>
        <w:fldChar w:fldCharType="begin"/>
      </w:r>
      <w:r>
        <w:rPr>
          <w:rFonts w:hint="eastAsia" w:ascii="仿宋" w:hAnsi="仿宋" w:eastAsia="仿宋" w:cs="仿宋"/>
          <w:color w:val="000000"/>
          <w:sz w:val="28"/>
          <w:szCs w:val="28"/>
          <w:highlight w:val="none"/>
          <w:u w:val="none"/>
          <w:lang w:val="en-US" w:eastAsia="zh-CN" w:bidi="ar"/>
        </w:rPr>
        <w:instrText xml:space="preserve"> HYPERLINK "mailto:hsgswgb@163.com" </w:instrText>
      </w:r>
      <w:r>
        <w:rPr>
          <w:rFonts w:hint="eastAsia" w:ascii="仿宋" w:hAnsi="仿宋" w:eastAsia="仿宋" w:cs="仿宋"/>
          <w:color w:val="000000"/>
          <w:sz w:val="28"/>
          <w:szCs w:val="28"/>
          <w:highlight w:val="none"/>
          <w:u w:val="none"/>
          <w:lang w:val="en-US" w:eastAsia="zh-CN" w:bidi="ar"/>
        </w:rPr>
        <w:fldChar w:fldCharType="separate"/>
      </w:r>
      <w:r>
        <w:rPr>
          <w:rStyle w:val="6"/>
          <w:rFonts w:hint="eastAsia" w:ascii="仿宋" w:hAnsi="仿宋" w:eastAsia="仿宋" w:cs="仿宋"/>
          <w:color w:val="000000"/>
          <w:sz w:val="28"/>
          <w:szCs w:val="28"/>
          <w:highlight w:val="none"/>
          <w:u w:val="none"/>
          <w:lang w:val="en-US" w:eastAsia="zh-CN" w:bidi="ar"/>
        </w:rPr>
        <w:t>hsgswgb@163.com</w:t>
      </w:r>
      <w:r>
        <w:rPr>
          <w:rFonts w:hint="eastAsia" w:ascii="仿宋" w:hAnsi="仿宋" w:eastAsia="仿宋" w:cs="仿宋"/>
          <w:color w:val="000000"/>
          <w:sz w:val="28"/>
          <w:szCs w:val="28"/>
          <w:highlight w:val="none"/>
          <w:u w:val="none"/>
          <w:lang w:val="en-US" w:eastAsia="zh-CN" w:bidi="ar"/>
        </w:rPr>
        <w:fldChar w:fldCharType="end"/>
      </w:r>
      <w:r>
        <w:rPr>
          <w:rFonts w:hint="eastAsia" w:ascii="仿宋" w:hAnsi="仿宋" w:eastAsia="仿宋" w:cs="仿宋"/>
          <w:color w:val="000000"/>
          <w:sz w:val="28"/>
          <w:szCs w:val="28"/>
          <w:highlight w:val="none"/>
          <w:lang w:val="en-US" w:eastAsia="zh-CN" w:bidi="ar"/>
        </w:rPr>
        <w:t xml:space="preserve"> </w:t>
      </w:r>
    </w:p>
    <w:p w14:paraId="44F9D836">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传真：</w:t>
      </w:r>
      <w:r>
        <w:rPr>
          <w:rFonts w:hint="eastAsia" w:ascii="仿宋" w:hAnsi="仿宋" w:eastAsia="仿宋" w:cs="仿宋"/>
          <w:color w:val="000000"/>
          <w:sz w:val="28"/>
          <w:szCs w:val="28"/>
          <w:highlight w:val="none"/>
          <w:lang w:val="en-US" w:eastAsia="zh-CN" w:bidi="ar"/>
        </w:rPr>
        <w:t>0356-3663636</w:t>
      </w:r>
    </w:p>
    <w:p w14:paraId="4E5FCAFD">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（2）乙方确认其有效的送达地址为</w:t>
      </w:r>
    </w:p>
    <w:p w14:paraId="228E6841">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住所地：山西省晋城市城区北石店镇沁陵路七岭店村口向内200米</w:t>
      </w:r>
    </w:p>
    <w:p w14:paraId="065E936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联系人：何文颖</w:t>
      </w:r>
    </w:p>
    <w:p w14:paraId="408C41BD">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联系电话：18635685991</w:t>
      </w:r>
    </w:p>
    <w:p w14:paraId="2BFA53A7">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电子邮件：877689449@qq.com</w:t>
      </w:r>
    </w:p>
    <w:p w14:paraId="7F4791F6">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传真： 0356-2187788</w:t>
      </w:r>
    </w:p>
    <w:p w14:paraId="330E4F2F">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（3）双方该送达地址适用范围包括双方日常经营中各类通知、协议等文件以及就合同发生纠纷时相关文件和法律文书的送达，同时包括在争议进入民事诉讼程序后的一审、二审、再审和执行程序。</w:t>
      </w:r>
    </w:p>
    <w:p w14:paraId="4CBE954B">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（4）一方的送达地址需要变更时应当向另一方履行通知义务，通过书面的方式向另一方进行通知，发包人或承包人未按前述方式履行通知义务，双方所确认的送达地址仍视为有效送达地址。</w:t>
      </w:r>
    </w:p>
    <w:p w14:paraId="5DF3CFCE">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5）本协议所要求的或所允许送达的所有通知或其他通讯文件应采用书面形式。如经由专人递送、快递服务(EMS)或其他信使服务，在交付的当日即被视为有效送达；如果使用传真或电子邮件，该传真或电子邮件等被收到的当日即视为有效送达。按以上约定方式送达，因拒收被退回视为有效送达。</w:t>
      </w:r>
    </w:p>
    <w:p w14:paraId="27E86C60">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eastAsia" w:ascii="黑体" w:hAnsi="黑体" w:eastAsia="黑体" w:cs="黑体"/>
          <w:color w:val="000000"/>
          <w:sz w:val="28"/>
          <w:szCs w:val="28"/>
          <w:lang w:bidi="ar"/>
        </w:rPr>
      </w:pPr>
      <w:r>
        <w:rPr>
          <w:rFonts w:hint="eastAsia" w:ascii="黑体" w:hAnsi="黑体" w:eastAsia="黑体" w:cs="黑体"/>
          <w:color w:val="000000"/>
          <w:sz w:val="28"/>
          <w:szCs w:val="28"/>
          <w:lang w:eastAsia="zh-CN" w:bidi="ar"/>
        </w:rPr>
        <w:t>第十</w:t>
      </w:r>
      <w:r>
        <w:rPr>
          <w:rFonts w:hint="eastAsia" w:ascii="黑体" w:hAnsi="黑体" w:eastAsia="黑体" w:cs="黑体"/>
          <w:color w:val="000000"/>
          <w:sz w:val="28"/>
          <w:szCs w:val="28"/>
          <w:lang w:val="en-US" w:eastAsia="zh-CN" w:bidi="ar"/>
        </w:rPr>
        <w:t>七</w:t>
      </w:r>
      <w:r>
        <w:rPr>
          <w:rFonts w:hint="eastAsia" w:ascii="黑体" w:hAnsi="黑体" w:eastAsia="黑体" w:cs="黑体"/>
          <w:color w:val="000000"/>
          <w:sz w:val="28"/>
          <w:szCs w:val="28"/>
          <w:lang w:eastAsia="zh-CN" w:bidi="ar"/>
        </w:rPr>
        <w:t>条　</w:t>
      </w:r>
      <w:r>
        <w:rPr>
          <w:rFonts w:hint="eastAsia" w:ascii="黑体" w:hAnsi="黑体" w:eastAsia="黑体" w:cs="黑体"/>
          <w:color w:val="000000"/>
          <w:sz w:val="28"/>
          <w:szCs w:val="28"/>
          <w:lang w:bidi="ar"/>
        </w:rPr>
        <w:t>本合同一式</w:t>
      </w:r>
      <w:r>
        <w:rPr>
          <w:rFonts w:hint="eastAsia" w:ascii="黑体" w:hAnsi="黑体" w:eastAsia="黑体" w:cs="黑体"/>
          <w:color w:val="000000"/>
          <w:sz w:val="28"/>
          <w:szCs w:val="28"/>
          <w:u w:val="single"/>
          <w:lang w:bidi="ar"/>
        </w:rPr>
        <w:t xml:space="preserve"> </w:t>
      </w:r>
      <w:r>
        <w:rPr>
          <w:rFonts w:hint="eastAsia" w:ascii="黑体" w:hAnsi="黑体" w:eastAsia="黑体" w:cs="黑体"/>
          <w:color w:val="000000"/>
          <w:sz w:val="28"/>
          <w:szCs w:val="28"/>
          <w:u w:val="single"/>
          <w:lang w:val="en-US" w:eastAsia="zh-CN" w:bidi="ar"/>
        </w:rPr>
        <w:t>陆</w:t>
      </w:r>
      <w:r>
        <w:rPr>
          <w:rFonts w:hint="eastAsia" w:ascii="黑体" w:hAnsi="黑体" w:eastAsia="黑体" w:cs="黑体"/>
          <w:color w:val="000000"/>
          <w:sz w:val="28"/>
          <w:szCs w:val="28"/>
          <w:u w:val="single"/>
          <w:lang w:bidi="ar"/>
        </w:rPr>
        <w:t xml:space="preserve"> </w:t>
      </w:r>
      <w:r>
        <w:rPr>
          <w:rFonts w:hint="eastAsia" w:ascii="黑体" w:hAnsi="黑体" w:eastAsia="黑体" w:cs="黑体"/>
          <w:color w:val="000000"/>
          <w:sz w:val="28"/>
          <w:szCs w:val="28"/>
          <w:lang w:bidi="ar"/>
        </w:rPr>
        <w:t>份，</w:t>
      </w:r>
      <w:r>
        <w:rPr>
          <w:rFonts w:hint="eastAsia" w:ascii="黑体" w:hAnsi="黑体" w:eastAsia="黑体" w:cs="黑体"/>
          <w:color w:val="000000"/>
          <w:sz w:val="28"/>
          <w:szCs w:val="28"/>
          <w:lang w:eastAsia="zh-CN" w:bidi="ar"/>
        </w:rPr>
        <w:t>甲方</w:t>
      </w:r>
      <w:r>
        <w:rPr>
          <w:rFonts w:hint="eastAsia" w:ascii="黑体" w:hAnsi="黑体" w:eastAsia="黑体" w:cs="黑体"/>
          <w:color w:val="000000"/>
          <w:sz w:val="28"/>
          <w:szCs w:val="28"/>
          <w:u w:val="single"/>
          <w:lang w:bidi="ar"/>
        </w:rPr>
        <w:t xml:space="preserve"> </w:t>
      </w:r>
      <w:r>
        <w:rPr>
          <w:rFonts w:hint="eastAsia" w:ascii="黑体" w:hAnsi="黑体" w:eastAsia="黑体" w:cs="黑体"/>
          <w:color w:val="000000"/>
          <w:sz w:val="28"/>
          <w:szCs w:val="28"/>
          <w:u w:val="single"/>
          <w:lang w:eastAsia="zh-CN" w:bidi="ar"/>
        </w:rPr>
        <w:t>伍</w:t>
      </w:r>
      <w:r>
        <w:rPr>
          <w:rFonts w:hint="eastAsia" w:ascii="黑体" w:hAnsi="黑体" w:eastAsia="黑体" w:cs="黑体"/>
          <w:color w:val="000000"/>
          <w:sz w:val="28"/>
          <w:szCs w:val="28"/>
          <w:u w:val="single"/>
          <w:lang w:bidi="ar"/>
        </w:rPr>
        <w:t xml:space="preserve"> </w:t>
      </w:r>
      <w:r>
        <w:rPr>
          <w:rFonts w:hint="eastAsia" w:ascii="黑体" w:hAnsi="黑体" w:eastAsia="黑体" w:cs="黑体"/>
          <w:color w:val="000000"/>
          <w:sz w:val="28"/>
          <w:szCs w:val="28"/>
          <w:lang w:bidi="ar"/>
        </w:rPr>
        <w:t>份，</w:t>
      </w:r>
      <w:r>
        <w:rPr>
          <w:rFonts w:hint="eastAsia" w:ascii="黑体" w:hAnsi="黑体" w:eastAsia="黑体" w:cs="黑体"/>
          <w:color w:val="000000"/>
          <w:sz w:val="28"/>
          <w:szCs w:val="28"/>
          <w:lang w:eastAsia="zh-CN" w:bidi="ar"/>
        </w:rPr>
        <w:t>乙方</w:t>
      </w:r>
      <w:r>
        <w:rPr>
          <w:rFonts w:hint="eastAsia" w:ascii="黑体" w:hAnsi="黑体" w:eastAsia="黑体" w:cs="黑体"/>
          <w:color w:val="000000"/>
          <w:sz w:val="28"/>
          <w:szCs w:val="28"/>
          <w:u w:val="single"/>
          <w:lang w:bidi="ar"/>
        </w:rPr>
        <w:t xml:space="preserve"> </w:t>
      </w:r>
      <w:r>
        <w:rPr>
          <w:rFonts w:hint="eastAsia" w:ascii="黑体" w:hAnsi="黑体" w:eastAsia="黑体" w:cs="黑体"/>
          <w:color w:val="000000"/>
          <w:sz w:val="28"/>
          <w:szCs w:val="28"/>
          <w:u w:val="single"/>
          <w:lang w:eastAsia="zh-CN" w:bidi="ar"/>
        </w:rPr>
        <w:t>壹</w:t>
      </w:r>
      <w:r>
        <w:rPr>
          <w:rFonts w:hint="eastAsia" w:ascii="黑体" w:hAnsi="黑体" w:eastAsia="黑体" w:cs="黑体"/>
          <w:color w:val="000000"/>
          <w:sz w:val="28"/>
          <w:szCs w:val="28"/>
          <w:u w:val="single"/>
          <w:lang w:bidi="ar"/>
        </w:rPr>
        <w:t xml:space="preserve"> </w:t>
      </w:r>
      <w:r>
        <w:rPr>
          <w:rFonts w:hint="eastAsia" w:ascii="黑体" w:hAnsi="黑体" w:eastAsia="黑体" w:cs="黑体"/>
          <w:color w:val="000000"/>
          <w:sz w:val="28"/>
          <w:szCs w:val="28"/>
          <w:lang w:bidi="ar"/>
        </w:rPr>
        <w:t>份，自双方</w:t>
      </w:r>
      <w:r>
        <w:rPr>
          <w:rFonts w:hint="eastAsia" w:ascii="黑体" w:hAnsi="黑体" w:eastAsia="黑体" w:cs="黑体"/>
          <w:color w:val="000000"/>
          <w:sz w:val="28"/>
          <w:szCs w:val="28"/>
          <w:highlight w:val="none"/>
          <w:lang w:eastAsia="zh-CN" w:bidi="ar"/>
        </w:rPr>
        <w:t>法定代表人或授权代表</w:t>
      </w:r>
      <w:r>
        <w:rPr>
          <w:rFonts w:hint="eastAsia" w:ascii="黑体" w:hAnsi="黑体" w:eastAsia="黑体" w:cs="黑体"/>
          <w:color w:val="000000"/>
          <w:sz w:val="28"/>
          <w:szCs w:val="28"/>
          <w:lang w:bidi="ar"/>
        </w:rPr>
        <w:t>签字并盖章之日起生效。</w:t>
      </w:r>
    </w:p>
    <w:p w14:paraId="5A549CC6">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default" w:ascii="黑体" w:hAnsi="黑体" w:eastAsia="黑体" w:cs="黑体"/>
          <w:color w:val="000000"/>
          <w:sz w:val="28"/>
          <w:szCs w:val="28"/>
          <w:lang w:val="en-US" w:eastAsia="zh-CN" w:bidi="ar"/>
        </w:rPr>
      </w:pPr>
    </w:p>
    <w:p w14:paraId="1564072C">
      <w:pPr>
        <w:keepNext w:val="0"/>
        <w:keepLines w:val="0"/>
        <w:pageBreakBefore w:val="0"/>
        <w:widowControl w:val="0"/>
        <w:kinsoku/>
        <w:wordWrap/>
        <w:overflowPunct/>
        <w:topLinePunct w:val="0"/>
        <w:autoSpaceDE w:val="0"/>
        <w:autoSpaceDN/>
        <w:bidi w:val="0"/>
        <w:adjustRightInd w:val="0"/>
        <w:snapToGrid/>
        <w:spacing w:line="560" w:lineRule="exact"/>
        <w:ind w:firstLine="560" w:firstLineChars="200"/>
        <w:textAlignment w:val="auto"/>
        <w:rPr>
          <w:rFonts w:hint="default" w:ascii="黑体" w:hAnsi="黑体" w:eastAsia="黑体" w:cs="黑体"/>
          <w:color w:val="000000"/>
          <w:sz w:val="28"/>
          <w:szCs w:val="28"/>
          <w:lang w:val="en-US" w:eastAsia="zh-CN" w:bidi="ar"/>
        </w:rPr>
      </w:pPr>
      <w:r>
        <w:rPr>
          <w:rFonts w:hint="eastAsia" w:ascii="黑体" w:hAnsi="黑体" w:eastAsia="黑体" w:cs="黑体"/>
          <w:color w:val="000000"/>
          <w:sz w:val="28"/>
          <w:szCs w:val="28"/>
          <w:lang w:val="en-US" w:eastAsia="zh-CN" w:bidi="ar"/>
        </w:rPr>
        <w:t>以下空白，下一页为签字页</w:t>
      </w:r>
    </w:p>
    <w:tbl>
      <w:tblPr>
        <w:tblStyle w:val="4"/>
        <w:tblpPr w:leftFromText="180" w:rightFromText="180" w:vertAnchor="page" w:horzAnchor="page" w:tblpX="1132" w:tblpY="1786"/>
        <w:tblW w:w="10099" w:type="dxa"/>
        <w:tblInd w:w="0" w:type="dxa"/>
        <w:tblLayout w:type="fixed"/>
        <w:tblCellMar>
          <w:top w:w="0" w:type="dxa"/>
          <w:left w:w="108" w:type="dxa"/>
          <w:bottom w:w="0" w:type="dxa"/>
          <w:right w:w="108" w:type="dxa"/>
        </w:tblCellMar>
      </w:tblPr>
      <w:tblGrid>
        <w:gridCol w:w="5051"/>
        <w:gridCol w:w="5048"/>
      </w:tblGrid>
      <w:tr w14:paraId="28866521">
        <w:tblPrEx>
          <w:tblCellMar>
            <w:top w:w="0" w:type="dxa"/>
            <w:left w:w="108" w:type="dxa"/>
            <w:bottom w:w="0" w:type="dxa"/>
            <w:right w:w="108" w:type="dxa"/>
          </w:tblCellMar>
        </w:tblPrEx>
        <w:trPr>
          <w:trHeight w:val="5815" w:hRule="atLeast"/>
        </w:trPr>
        <w:tc>
          <w:tcPr>
            <w:tcW w:w="5051" w:type="dxa"/>
            <w:tcBorders>
              <w:top w:val="single" w:color="auto" w:sz="4" w:space="0"/>
              <w:left w:val="single" w:color="auto" w:sz="4" w:space="0"/>
              <w:bottom w:val="single" w:color="auto" w:sz="4" w:space="0"/>
              <w:right w:val="single" w:color="auto" w:sz="4" w:space="0"/>
            </w:tcBorders>
            <w:vAlign w:val="center"/>
          </w:tcPr>
          <w:p w14:paraId="4B04E2BB">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lang w:bidi="ar"/>
              </w:rPr>
              <w:t>买受人 (盖章):</w:t>
            </w:r>
            <w:r>
              <w:rPr>
                <w:rFonts w:hint="eastAsia" w:ascii="仿宋" w:hAnsi="仿宋" w:eastAsia="仿宋" w:cs="仿宋"/>
                <w:color w:val="000000"/>
                <w:sz w:val="28"/>
                <w:szCs w:val="28"/>
                <w:lang w:eastAsia="zh-CN" w:bidi="ar"/>
              </w:rPr>
              <w:t>晋城宏圣建筑工程有限公司</w:t>
            </w:r>
          </w:p>
          <w:p w14:paraId="6D4DFCF4">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法定代表人或</w:t>
            </w:r>
          </w:p>
          <w:p w14:paraId="5C8E126A">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授权代表（签名）：</w:t>
            </w:r>
          </w:p>
          <w:p w14:paraId="541F13D6">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住所：晋城市城区北石店 </w:t>
            </w:r>
          </w:p>
          <w:p w14:paraId="73CF3F28">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税务登记号：91140500731909779K </w:t>
            </w:r>
          </w:p>
          <w:p w14:paraId="412427BD">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开户银行：</w:t>
            </w:r>
            <w:r>
              <w:rPr>
                <w:rFonts w:hint="eastAsia" w:ascii="仿宋" w:hAnsi="仿宋" w:eastAsia="仿宋" w:cs="仿宋"/>
                <w:sz w:val="28"/>
                <w:szCs w:val="28"/>
              </w:rPr>
              <w:t>中国建设银行股份有限公司</w:t>
            </w:r>
            <w:r>
              <w:rPr>
                <w:rFonts w:hint="eastAsia" w:ascii="仿宋" w:hAnsi="仿宋" w:eastAsia="仿宋" w:cs="仿宋"/>
                <w:sz w:val="28"/>
                <w:szCs w:val="28"/>
                <w:lang w:val="en-US" w:eastAsia="zh-CN"/>
              </w:rPr>
              <w:t>晋城市矿区支行</w:t>
            </w:r>
          </w:p>
          <w:p w14:paraId="21DEB171">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账号：14001658808050010142</w:t>
            </w:r>
          </w:p>
          <w:p w14:paraId="1E344872">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邮政编码：04800</w:t>
            </w:r>
            <w:r>
              <w:rPr>
                <w:rFonts w:hint="eastAsia" w:ascii="仿宋" w:hAnsi="仿宋" w:eastAsia="仿宋" w:cs="仿宋"/>
                <w:color w:val="000000"/>
                <w:sz w:val="28"/>
                <w:szCs w:val="28"/>
                <w:lang w:val="en-US" w:eastAsia="zh-CN" w:bidi="ar"/>
              </w:rPr>
              <w:t>0</w:t>
            </w:r>
          </w:p>
          <w:p w14:paraId="476F9317">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经办人:</w:t>
            </w:r>
            <w:r>
              <w:rPr>
                <w:rFonts w:hint="eastAsia" w:ascii="仿宋" w:hAnsi="仿宋" w:eastAsia="仿宋" w:cs="仿宋"/>
                <w:color w:val="000000"/>
                <w:sz w:val="28"/>
                <w:szCs w:val="28"/>
                <w:lang w:val="en-US" w:eastAsia="zh-CN" w:bidi="ar"/>
              </w:rPr>
              <w:t>贾世彪</w:t>
            </w:r>
          </w:p>
          <w:p w14:paraId="718A3104">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联系电话：</w:t>
            </w:r>
            <w:r>
              <w:rPr>
                <w:rFonts w:hint="eastAsia" w:ascii="仿宋" w:hAnsi="仿宋" w:eastAsia="仿宋" w:cs="仿宋"/>
                <w:color w:val="000000"/>
                <w:sz w:val="28"/>
                <w:szCs w:val="28"/>
                <w:lang w:val="en-US" w:eastAsia="zh-CN" w:bidi="ar"/>
              </w:rPr>
              <w:t>0356-3663636</w:t>
            </w:r>
            <w:r>
              <w:rPr>
                <w:rFonts w:hint="eastAsia" w:ascii="仿宋" w:hAnsi="仿宋" w:eastAsia="仿宋" w:cs="仿宋"/>
                <w:color w:val="000000"/>
                <w:sz w:val="28"/>
                <w:szCs w:val="28"/>
                <w:lang w:bidi="ar"/>
              </w:rPr>
              <w:t xml:space="preserve">   </w:t>
            </w:r>
          </w:p>
          <w:p w14:paraId="6466075E">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电子邮箱：</w:t>
            </w:r>
            <w:r>
              <w:rPr>
                <w:rFonts w:hint="eastAsia" w:ascii="仿宋" w:hAnsi="仿宋" w:eastAsia="仿宋" w:cs="仿宋"/>
                <w:color w:val="000000"/>
                <w:sz w:val="28"/>
                <w:szCs w:val="28"/>
                <w:lang w:val="en-US" w:eastAsia="zh-CN" w:bidi="ar"/>
              </w:rPr>
              <w:t>hsgswgb@163.com</w:t>
            </w:r>
          </w:p>
        </w:tc>
        <w:tc>
          <w:tcPr>
            <w:tcW w:w="5048" w:type="dxa"/>
            <w:tcBorders>
              <w:top w:val="single" w:color="auto" w:sz="4" w:space="0"/>
              <w:left w:val="single" w:color="auto" w:sz="4" w:space="0"/>
              <w:bottom w:val="single" w:color="auto" w:sz="4" w:space="0"/>
              <w:right w:val="single" w:color="auto" w:sz="4" w:space="0"/>
            </w:tcBorders>
            <w:vAlign w:val="center"/>
          </w:tcPr>
          <w:p w14:paraId="1EEA9102">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出卖人(盖章)：</w:t>
            </w:r>
            <w:r>
              <w:rPr>
                <w:rFonts w:hint="eastAsia" w:ascii="仿宋" w:hAnsi="仿宋" w:eastAsia="仿宋" w:cs="仿宋"/>
                <w:sz w:val="28"/>
                <w:szCs w:val="28"/>
              </w:rPr>
              <w:t>晋城宏圣万隆工程管理有限公司</w:t>
            </w:r>
          </w:p>
          <w:p w14:paraId="1CC0B07A">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法定代表人或</w:t>
            </w:r>
          </w:p>
          <w:p w14:paraId="22036602">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授权代表（签名）：</w:t>
            </w:r>
          </w:p>
          <w:p w14:paraId="26BB5823">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住所(或通讯地址)</w:t>
            </w:r>
            <w:r>
              <w:rPr>
                <w:rFonts w:hint="eastAsia" w:ascii="仿宋" w:hAnsi="仿宋" w:eastAsia="仿宋" w:cs="仿宋"/>
                <w:color w:val="000000"/>
                <w:sz w:val="28"/>
                <w:szCs w:val="28"/>
                <w:lang w:eastAsia="zh-CN" w:bidi="ar"/>
              </w:rPr>
              <w:t>：</w:t>
            </w:r>
            <w:r>
              <w:rPr>
                <w:rFonts w:hint="eastAsia" w:ascii="仿宋" w:hAnsi="仿宋" w:eastAsia="仿宋" w:cs="仿宋"/>
                <w:sz w:val="28"/>
                <w:szCs w:val="28"/>
              </w:rPr>
              <w:t>晋城市城区北石店</w:t>
            </w:r>
          </w:p>
          <w:p w14:paraId="0C88D429">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税务登记号：</w:t>
            </w:r>
            <w:r>
              <w:rPr>
                <w:rFonts w:hint="eastAsia" w:ascii="仿宋" w:hAnsi="仿宋" w:eastAsia="仿宋" w:cs="仿宋"/>
                <w:sz w:val="28"/>
                <w:szCs w:val="28"/>
              </w:rPr>
              <w:t>9114050057597229X5</w:t>
            </w:r>
          </w:p>
          <w:p w14:paraId="5CEC5BF2">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开户银行：</w:t>
            </w:r>
            <w:r>
              <w:rPr>
                <w:rFonts w:hint="eastAsia" w:ascii="仿宋" w:hAnsi="仿宋" w:eastAsia="仿宋" w:cs="仿宋"/>
                <w:sz w:val="28"/>
                <w:szCs w:val="28"/>
              </w:rPr>
              <w:t>中国建设银行股份有限公司晋城分行业务经营部</w:t>
            </w:r>
          </w:p>
          <w:p w14:paraId="5290F459">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账号：</w:t>
            </w:r>
            <w:r>
              <w:rPr>
                <w:rFonts w:hint="eastAsia" w:ascii="仿宋" w:hAnsi="仿宋" w:eastAsia="仿宋" w:cs="仿宋"/>
                <w:sz w:val="28"/>
                <w:szCs w:val="28"/>
              </w:rPr>
              <w:t>14001658608050504228</w:t>
            </w:r>
          </w:p>
          <w:p w14:paraId="2D4FA244">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邮政编码：04800</w:t>
            </w:r>
            <w:r>
              <w:rPr>
                <w:rFonts w:hint="eastAsia" w:ascii="仿宋" w:hAnsi="仿宋" w:eastAsia="仿宋" w:cs="仿宋"/>
                <w:color w:val="000000"/>
                <w:sz w:val="28"/>
                <w:szCs w:val="28"/>
                <w:lang w:val="en-US" w:eastAsia="zh-CN" w:bidi="ar"/>
              </w:rPr>
              <w:t>0</w:t>
            </w:r>
          </w:p>
          <w:p w14:paraId="4C650721">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经办人:</w:t>
            </w:r>
            <w:r>
              <w:rPr>
                <w:rFonts w:hint="eastAsia" w:ascii="仿宋" w:hAnsi="仿宋" w:eastAsia="仿宋" w:cs="仿宋"/>
                <w:color w:val="000000"/>
                <w:sz w:val="28"/>
                <w:szCs w:val="28"/>
                <w:lang w:val="en-US" w:eastAsia="zh-CN" w:bidi="ar"/>
              </w:rPr>
              <w:t>何文颖</w:t>
            </w:r>
          </w:p>
          <w:p w14:paraId="5510EE8A">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联系电话：</w:t>
            </w:r>
            <w:r>
              <w:rPr>
                <w:rFonts w:hint="eastAsia" w:ascii="仿宋" w:hAnsi="仿宋" w:eastAsia="仿宋" w:cs="仿宋"/>
                <w:sz w:val="28"/>
                <w:szCs w:val="28"/>
              </w:rPr>
              <w:t>0356-2187788</w:t>
            </w:r>
          </w:p>
          <w:p w14:paraId="56A8F86A">
            <w:pPr>
              <w:keepNext w:val="0"/>
              <w:keepLines w:val="0"/>
              <w:pageBreakBefore w:val="0"/>
              <w:widowControl w:val="0"/>
              <w:kinsoku/>
              <w:wordWrap/>
              <w:overflowPunct/>
              <w:topLinePunct w:val="0"/>
              <w:autoSpaceDE w:val="0"/>
              <w:autoSpaceDN/>
              <w:bidi w:val="0"/>
              <w:adjustRightInd/>
              <w:spacing w:line="560" w:lineRule="exact"/>
              <w:jc w:val="both"/>
              <w:textAlignment w:val="auto"/>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电子邮箱：877689449@qq.com</w:t>
            </w:r>
          </w:p>
        </w:tc>
      </w:tr>
    </w:tbl>
    <w:p w14:paraId="52729440">
      <w:pPr>
        <w:rPr>
          <w:rFonts w:hint="eastAsia"/>
          <w:lang w:val="en-US" w:eastAsia="zh-CN"/>
        </w:rPr>
      </w:pPr>
    </w:p>
    <w:sectPr>
      <w:footerReference r:id="rId4" w:type="default"/>
      <w:pgSz w:w="11906" w:h="16838"/>
      <w:pgMar w:top="1264" w:right="1259" w:bottom="1253" w:left="125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47D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28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DF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61DF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Y2Q3YjM0NjgzOTAzNzRmZGFmOTEyYjU3M2VlMzMifQ=="/>
  </w:docVars>
  <w:rsids>
    <w:rsidRoot w:val="4EED2E30"/>
    <w:rsid w:val="02223D56"/>
    <w:rsid w:val="0285635F"/>
    <w:rsid w:val="04A60FEE"/>
    <w:rsid w:val="04E46379"/>
    <w:rsid w:val="04E92909"/>
    <w:rsid w:val="0503294C"/>
    <w:rsid w:val="059E7B97"/>
    <w:rsid w:val="05DC29A4"/>
    <w:rsid w:val="06216E43"/>
    <w:rsid w:val="06EC78B8"/>
    <w:rsid w:val="071C18F8"/>
    <w:rsid w:val="0739188A"/>
    <w:rsid w:val="07A00947"/>
    <w:rsid w:val="07F66E9E"/>
    <w:rsid w:val="0A5371A2"/>
    <w:rsid w:val="0B0A41EB"/>
    <w:rsid w:val="0B4E1BBB"/>
    <w:rsid w:val="0BA700D6"/>
    <w:rsid w:val="0BB43441"/>
    <w:rsid w:val="0CDD2009"/>
    <w:rsid w:val="0CF307C8"/>
    <w:rsid w:val="0D98330A"/>
    <w:rsid w:val="0DD759F4"/>
    <w:rsid w:val="0E2A1FC8"/>
    <w:rsid w:val="0F6147A2"/>
    <w:rsid w:val="0FED6328"/>
    <w:rsid w:val="103233B6"/>
    <w:rsid w:val="10AC4D54"/>
    <w:rsid w:val="132F62D2"/>
    <w:rsid w:val="15340266"/>
    <w:rsid w:val="162F2F4C"/>
    <w:rsid w:val="16A11295"/>
    <w:rsid w:val="18784F0E"/>
    <w:rsid w:val="18D53478"/>
    <w:rsid w:val="194F6D87"/>
    <w:rsid w:val="196E5426"/>
    <w:rsid w:val="1A693E78"/>
    <w:rsid w:val="1BC82E20"/>
    <w:rsid w:val="1D0167D5"/>
    <w:rsid w:val="1D3E783E"/>
    <w:rsid w:val="1D5801D4"/>
    <w:rsid w:val="1D6D7E04"/>
    <w:rsid w:val="1DBE44DB"/>
    <w:rsid w:val="1DFB572F"/>
    <w:rsid w:val="1E4070F6"/>
    <w:rsid w:val="1E4569AA"/>
    <w:rsid w:val="1ECA6EAF"/>
    <w:rsid w:val="1EF1268E"/>
    <w:rsid w:val="202F7912"/>
    <w:rsid w:val="20EA55E7"/>
    <w:rsid w:val="21F72F85"/>
    <w:rsid w:val="223E1550"/>
    <w:rsid w:val="225B49EE"/>
    <w:rsid w:val="22F21820"/>
    <w:rsid w:val="23072480"/>
    <w:rsid w:val="23BD2556"/>
    <w:rsid w:val="24E55231"/>
    <w:rsid w:val="269964A2"/>
    <w:rsid w:val="26A34BB6"/>
    <w:rsid w:val="28EB0784"/>
    <w:rsid w:val="29133290"/>
    <w:rsid w:val="29A1792A"/>
    <w:rsid w:val="29BC1347"/>
    <w:rsid w:val="29C83578"/>
    <w:rsid w:val="2B3A3AEA"/>
    <w:rsid w:val="2B413784"/>
    <w:rsid w:val="2C286D90"/>
    <w:rsid w:val="2C634F87"/>
    <w:rsid w:val="2F0F4A55"/>
    <w:rsid w:val="2F3A4003"/>
    <w:rsid w:val="2F6D5D61"/>
    <w:rsid w:val="2FBE036A"/>
    <w:rsid w:val="305B3E0B"/>
    <w:rsid w:val="30D81EB3"/>
    <w:rsid w:val="313F0032"/>
    <w:rsid w:val="32813FC6"/>
    <w:rsid w:val="329B19EA"/>
    <w:rsid w:val="330A1C07"/>
    <w:rsid w:val="338A6AB7"/>
    <w:rsid w:val="341C1B03"/>
    <w:rsid w:val="355F5DB0"/>
    <w:rsid w:val="35662D4E"/>
    <w:rsid w:val="36AF4EB1"/>
    <w:rsid w:val="3808667B"/>
    <w:rsid w:val="38975BFC"/>
    <w:rsid w:val="39515623"/>
    <w:rsid w:val="39A405D1"/>
    <w:rsid w:val="3A286675"/>
    <w:rsid w:val="3F27592D"/>
    <w:rsid w:val="3F572F7A"/>
    <w:rsid w:val="3F7625E9"/>
    <w:rsid w:val="41BD5FF7"/>
    <w:rsid w:val="42870A90"/>
    <w:rsid w:val="42D928D0"/>
    <w:rsid w:val="431762B8"/>
    <w:rsid w:val="44523D56"/>
    <w:rsid w:val="44E43D9C"/>
    <w:rsid w:val="4560200B"/>
    <w:rsid w:val="459172AC"/>
    <w:rsid w:val="46793AC4"/>
    <w:rsid w:val="46D0453B"/>
    <w:rsid w:val="48612126"/>
    <w:rsid w:val="489F2FD7"/>
    <w:rsid w:val="49855111"/>
    <w:rsid w:val="49BB4F03"/>
    <w:rsid w:val="4A2319E6"/>
    <w:rsid w:val="4A3D35DF"/>
    <w:rsid w:val="4D4963D8"/>
    <w:rsid w:val="4EE82601"/>
    <w:rsid w:val="4EED2E30"/>
    <w:rsid w:val="4FDE3BD8"/>
    <w:rsid w:val="50016005"/>
    <w:rsid w:val="50A05B3E"/>
    <w:rsid w:val="51795480"/>
    <w:rsid w:val="52946FDD"/>
    <w:rsid w:val="52D576F4"/>
    <w:rsid w:val="55233318"/>
    <w:rsid w:val="55310458"/>
    <w:rsid w:val="55911EF9"/>
    <w:rsid w:val="56431446"/>
    <w:rsid w:val="570C08AA"/>
    <w:rsid w:val="57735414"/>
    <w:rsid w:val="578C2978"/>
    <w:rsid w:val="597005C1"/>
    <w:rsid w:val="5B5C4D58"/>
    <w:rsid w:val="5C5872CD"/>
    <w:rsid w:val="5D7D2353"/>
    <w:rsid w:val="5DBF512A"/>
    <w:rsid w:val="5EBF3EF2"/>
    <w:rsid w:val="5F931518"/>
    <w:rsid w:val="609D2CB6"/>
    <w:rsid w:val="611A1E07"/>
    <w:rsid w:val="61A3723C"/>
    <w:rsid w:val="61AE35D0"/>
    <w:rsid w:val="627101E4"/>
    <w:rsid w:val="634A0ED7"/>
    <w:rsid w:val="64354398"/>
    <w:rsid w:val="6454749A"/>
    <w:rsid w:val="64A12A23"/>
    <w:rsid w:val="64C01EB3"/>
    <w:rsid w:val="65752C9E"/>
    <w:rsid w:val="66911854"/>
    <w:rsid w:val="671827C7"/>
    <w:rsid w:val="67992C1B"/>
    <w:rsid w:val="679F04A6"/>
    <w:rsid w:val="68B24592"/>
    <w:rsid w:val="68C06926"/>
    <w:rsid w:val="69137A92"/>
    <w:rsid w:val="6CB94BEC"/>
    <w:rsid w:val="6CD6400F"/>
    <w:rsid w:val="6F6E1E8F"/>
    <w:rsid w:val="6FE51213"/>
    <w:rsid w:val="70304BD3"/>
    <w:rsid w:val="706F219C"/>
    <w:rsid w:val="707278DD"/>
    <w:rsid w:val="719C536F"/>
    <w:rsid w:val="72192C03"/>
    <w:rsid w:val="72302803"/>
    <w:rsid w:val="732B52E4"/>
    <w:rsid w:val="75E6262F"/>
    <w:rsid w:val="76BC5412"/>
    <w:rsid w:val="77772294"/>
    <w:rsid w:val="78A07BDA"/>
    <w:rsid w:val="79BE7113"/>
    <w:rsid w:val="7A74349F"/>
    <w:rsid w:val="7A7C0209"/>
    <w:rsid w:val="7AE04C06"/>
    <w:rsid w:val="7B9003DA"/>
    <w:rsid w:val="7C246D74"/>
    <w:rsid w:val="7C5D7E87"/>
    <w:rsid w:val="7C961A20"/>
    <w:rsid w:val="7CAC6B70"/>
    <w:rsid w:val="7CEF7DDE"/>
    <w:rsid w:val="7DCD4AAF"/>
    <w:rsid w:val="7E2337B9"/>
    <w:rsid w:val="7E5E6C8D"/>
    <w:rsid w:val="7E88255D"/>
    <w:rsid w:val="7E9A6542"/>
    <w:rsid w:val="7E9F57E5"/>
    <w:rsid w:val="7FD64829"/>
    <w:rsid w:val="7FEF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 w:type="paragraph" w:customStyle="1" w:styleId="7">
    <w:name w:val="p15"/>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font71"/>
    <w:basedOn w:val="5"/>
    <w:autoRedefine/>
    <w:qFormat/>
    <w:uiPriority w:val="0"/>
    <w:rPr>
      <w:rFonts w:hint="eastAsia" w:ascii="仿宋" w:hAnsi="仿宋" w:eastAsia="仿宋" w:cs="仿宋"/>
      <w:color w:val="000000"/>
      <w:sz w:val="24"/>
      <w:szCs w:val="24"/>
      <w:u w:val="single"/>
    </w:rPr>
  </w:style>
  <w:style w:type="character" w:customStyle="1" w:styleId="9">
    <w:name w:val="font51"/>
    <w:basedOn w:val="5"/>
    <w:autoRedefine/>
    <w:qFormat/>
    <w:uiPriority w:val="0"/>
    <w:rPr>
      <w:rFonts w:hint="eastAsia" w:ascii="仿宋" w:hAnsi="仿宋" w:eastAsia="仿宋" w:cs="仿宋"/>
      <w:color w:val="000000"/>
      <w:sz w:val="24"/>
      <w:szCs w:val="24"/>
      <w:u w:val="non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512;&#21516;&#27169;&#29256;\&#22823;&#21512;&#21516;&#27169;&#2925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大合同模版.docx</Template>
  <Pages>9</Pages>
  <Words>3300</Words>
  <Characters>3544</Characters>
  <Lines>0</Lines>
  <Paragraphs>0</Paragraphs>
  <TotalTime>2</TotalTime>
  <ScaleCrop>false</ScaleCrop>
  <LinksUpToDate>false</LinksUpToDate>
  <CharactersWithSpaces>3696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2023-12-07T07:49:00Z</dcterms:created>
  <dc:creator>:)</dc:creator>
  <cp:lastModifiedBy>小囧后生</cp:lastModifiedBy>
  <cp:lastPrinted>2023-12-30T00:54:00Z</cp:lastPrinted>
  <dcterms:modified xsi:type="dcterms:W3CDTF">2025-02-18T06:54:04Z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EC2DE57464144416AF866591FDCECC32_13</vt:lpwstr>
  </property>
  <property fmtid="{D5CDD505-2E9C-101B-9397-08002B2CF9AE}" pid="4" name="KSOTemplateDocerSaveRecord">
    <vt:lpwstr>eyJoZGlkIjoiMjg5Y2Q3YjM0NjgzOTAzNzRmZGFmOTEyYjU3M2VlMzMiLCJ1c2VySWQiOiIzNzE0MjY5MDQifQ==</vt:lpwstr>
  </property>
</Properties>
</file>