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668BA">
      <w:pPr>
        <w:spacing w:line="800" w:lineRule="exact"/>
        <w:jc w:val="center"/>
        <w:rPr>
          <w:rFonts w:hint="eastAsia"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竞争性磋商邀请文件</w:t>
      </w:r>
    </w:p>
    <w:p w14:paraId="558C8E25">
      <w:pPr>
        <w:rPr>
          <w:rFonts w:hint="eastAsia" w:ascii="宋体" w:hAnsi="宋体" w:cs="宋体"/>
          <w:b/>
          <w:bCs/>
          <w:sz w:val="36"/>
          <w:szCs w:val="36"/>
        </w:rPr>
      </w:pPr>
    </w:p>
    <w:p w14:paraId="0C3614D6">
      <w:pPr>
        <w:pStyle w:val="2"/>
      </w:pPr>
    </w:p>
    <w:p w14:paraId="11C9FEBB">
      <w:pPr>
        <w:pStyle w:val="6"/>
        <w:rPr>
          <w:rFonts w:hint="eastAsia" w:ascii="宋体" w:hAnsi="宋体" w:cs="宋体"/>
        </w:rPr>
      </w:pPr>
    </w:p>
    <w:p w14:paraId="0D3E0D20">
      <w:pPr>
        <w:pStyle w:val="7"/>
        <w:ind w:firstLine="0" w:firstLineChars="0"/>
        <w:rPr>
          <w:rFonts w:hint="eastAsia" w:ascii="宋体" w:hAnsi="宋体" w:cs="宋体"/>
          <w:b/>
          <w:bCs/>
          <w:sz w:val="36"/>
          <w:szCs w:val="36"/>
        </w:rPr>
      </w:pPr>
    </w:p>
    <w:p w14:paraId="44EB09AA">
      <w:pPr>
        <w:spacing w:line="720" w:lineRule="auto"/>
        <w:ind w:firstLine="964" w:firstLineChars="3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项目名称</w:t>
      </w:r>
      <w:r>
        <w:rPr>
          <w:rFonts w:hint="eastAsia" w:ascii="宋体" w:hAnsi="宋体" w:cs="宋体"/>
          <w:b/>
          <w:bCs/>
          <w:sz w:val="32"/>
          <w:szCs w:val="32"/>
        </w:rPr>
        <w:t>：北京广东健力宝饮料有限公司</w:t>
      </w:r>
    </w:p>
    <w:p w14:paraId="208A3927">
      <w:pPr>
        <w:spacing w:line="720" w:lineRule="auto"/>
        <w:ind w:firstLine="964" w:firstLineChars="3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   2025-2026年装卸外包业务</w:t>
      </w:r>
    </w:p>
    <w:p w14:paraId="71BF4D4E">
      <w:pPr>
        <w:spacing w:line="720" w:lineRule="auto"/>
        <w:ind w:firstLine="964" w:firstLineChars="300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采 购 人：</w:t>
      </w:r>
      <w:bookmarkStart w:id="0" w:name="OLE_LINK17"/>
      <w:r>
        <w:rPr>
          <w:rFonts w:hint="eastAsia" w:ascii="宋体" w:hAnsi="宋体" w:cs="宋体"/>
          <w:b/>
          <w:bCs/>
          <w:kern w:val="0"/>
          <w:sz w:val="32"/>
          <w:szCs w:val="32"/>
        </w:rPr>
        <w:t>北京广东健力宝饮料有限公司</w:t>
      </w:r>
      <w:bookmarkEnd w:id="0"/>
    </w:p>
    <w:p w14:paraId="530595C2">
      <w:pPr>
        <w:spacing w:line="720" w:lineRule="auto"/>
        <w:ind w:firstLine="964" w:firstLineChars="300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  期：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2025年03月20日</w:t>
      </w:r>
    </w:p>
    <w:p w14:paraId="184F0706">
      <w:pPr>
        <w:pStyle w:val="6"/>
        <w:ind w:left="0" w:leftChars="0"/>
      </w:pPr>
    </w:p>
    <w:p w14:paraId="2ACD38F6">
      <w:pPr>
        <w:tabs>
          <w:tab w:val="left" w:pos="2374"/>
          <w:tab w:val="center" w:pos="4892"/>
          <w:tab w:val="left" w:pos="6600"/>
        </w:tabs>
        <w:snapToGrid w:val="0"/>
        <w:spacing w:before="120" w:beforeLines="50" w:line="600" w:lineRule="auto"/>
        <w:jc w:val="left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bCs/>
          <w:w w:val="95"/>
          <w:sz w:val="30"/>
          <w:szCs w:val="30"/>
        </w:rPr>
        <w:tab/>
      </w:r>
      <w:r>
        <w:rPr>
          <w:rFonts w:hint="eastAsia" w:ascii="宋体" w:hAnsi="宋体" w:cs="宋体"/>
          <w:b/>
          <w:bCs/>
          <w:w w:val="95"/>
          <w:sz w:val="30"/>
          <w:szCs w:val="30"/>
        </w:rPr>
        <w:tab/>
      </w:r>
    </w:p>
    <w:p w14:paraId="43B5E7EE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348F6111">
      <w:pPr>
        <w:pStyle w:val="5"/>
        <w:pageBreakBefore/>
        <w:widowControl w:val="0"/>
        <w:jc w:val="center"/>
        <w:outlineLvl w:val="0"/>
        <w:rPr>
          <w:rFonts w:hint="eastAsia" w:hAnsi="宋体" w:cs="宋体"/>
          <w:b/>
          <w:bCs/>
          <w:sz w:val="36"/>
          <w:szCs w:val="36"/>
        </w:rPr>
      </w:pPr>
      <w:bookmarkStart w:id="1" w:name="_Toc126679000"/>
      <w:r>
        <w:rPr>
          <w:rFonts w:hint="eastAsia" w:hAnsi="宋体" w:cs="宋体"/>
          <w:b/>
          <w:bCs/>
          <w:sz w:val="36"/>
          <w:szCs w:val="36"/>
        </w:rPr>
        <w:t>竞争性磋商邀请书</w:t>
      </w:r>
      <w:bookmarkEnd w:id="1"/>
    </w:p>
    <w:p w14:paraId="7B8B8737">
      <w:pPr>
        <w:snapToGrid w:val="0"/>
        <w:spacing w:line="276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参加竞争性磋商的各单位：</w:t>
      </w:r>
    </w:p>
    <w:p w14:paraId="32CF321B">
      <w:pPr>
        <w:spacing w:line="276" w:lineRule="auto"/>
      </w:pPr>
    </w:p>
    <w:p w14:paraId="51C209A7">
      <w:pPr>
        <w:spacing w:line="276" w:lineRule="auto"/>
        <w:rPr>
          <w:b/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b/>
          <w:sz w:val="24"/>
        </w:rPr>
        <w:t>竞争性磋商条件</w:t>
      </w:r>
    </w:p>
    <w:p w14:paraId="1BF92F53">
      <w:pPr>
        <w:spacing w:line="276" w:lineRule="auto"/>
        <w:ind w:firstLine="480" w:firstLineChars="200"/>
        <w:rPr>
          <w:rFonts w:hint="eastAsia" w:ascii="宋体" w:hAnsi="宋体" w:cs="Courier New"/>
          <w:sz w:val="24"/>
        </w:rPr>
      </w:pPr>
      <w:r>
        <w:rPr>
          <w:rFonts w:hint="eastAsia" w:ascii="宋体" w:hAnsi="宋体" w:cs="Courier New"/>
          <w:sz w:val="24"/>
        </w:rPr>
        <w:t>本竞争性磋商项目为</w:t>
      </w:r>
      <w:r>
        <w:rPr>
          <w:rFonts w:hint="eastAsia" w:ascii="宋体" w:hAnsi="宋体" w:cs="Courier New"/>
          <w:sz w:val="24"/>
          <w:u w:val="single"/>
        </w:rPr>
        <w:t>【</w:t>
      </w:r>
      <w:bookmarkStart w:id="2" w:name="OLE_LINK36"/>
      <w:bookmarkStart w:id="3" w:name="OLE_LINK13"/>
      <w:r>
        <w:rPr>
          <w:rFonts w:hint="eastAsia" w:ascii="宋体" w:hAnsi="宋体" w:cs="Courier New"/>
          <w:sz w:val="24"/>
          <w:u w:val="single"/>
        </w:rPr>
        <w:t>北京广东健力宝饮料有限公司2025-2026年装卸外包业务</w:t>
      </w:r>
      <w:bookmarkEnd w:id="2"/>
      <w:bookmarkEnd w:id="3"/>
      <w:r>
        <w:rPr>
          <w:rFonts w:hint="eastAsia" w:ascii="宋体" w:hAnsi="宋体" w:cs="Courier New"/>
          <w:sz w:val="24"/>
          <w:u w:val="single"/>
        </w:rPr>
        <w:t>】</w:t>
      </w:r>
      <w:r>
        <w:rPr>
          <w:rFonts w:hint="eastAsia" w:ascii="宋体" w:hAnsi="宋体" w:cs="Courier New"/>
          <w:sz w:val="24"/>
        </w:rPr>
        <w:t>，采购人为</w:t>
      </w:r>
      <w:r>
        <w:rPr>
          <w:rFonts w:hint="eastAsia" w:ascii="宋体" w:hAnsi="宋体" w:cs="Courier New"/>
          <w:sz w:val="24"/>
          <w:u w:val="single"/>
        </w:rPr>
        <w:t>【北京广东健力宝饮料有限公司】</w:t>
      </w:r>
      <w:r>
        <w:rPr>
          <w:rFonts w:hint="eastAsia" w:ascii="宋体" w:hAnsi="宋体" w:cs="Courier New"/>
          <w:sz w:val="24"/>
        </w:rPr>
        <w:t>，资金来源为</w:t>
      </w:r>
      <w:r>
        <w:rPr>
          <w:rFonts w:hint="eastAsia" w:ascii="宋体" w:hAnsi="宋体" w:cs="Courier New"/>
          <w:sz w:val="24"/>
          <w:u w:val="single"/>
        </w:rPr>
        <w:t xml:space="preserve"> 企业资金 </w:t>
      </w:r>
      <w:r>
        <w:rPr>
          <w:rFonts w:hint="eastAsia" w:ascii="宋体" w:hAnsi="宋体" w:cs="Courier New"/>
          <w:sz w:val="24"/>
        </w:rPr>
        <w:t>，项目已具备竞争性磋商条件，现邀请你单位参加</w:t>
      </w:r>
      <w:r>
        <w:rPr>
          <w:rFonts w:hint="eastAsia" w:ascii="宋体" w:hAnsi="宋体" w:cs="Courier New"/>
          <w:sz w:val="24"/>
          <w:u w:val="single"/>
        </w:rPr>
        <w:t>【北京广东健力宝饮料有限公司2025-2026年装卸外包业务】项目</w:t>
      </w:r>
      <w:r>
        <w:rPr>
          <w:rFonts w:hint="eastAsia" w:ascii="宋体" w:hAnsi="宋体" w:cs="Courier New"/>
          <w:sz w:val="24"/>
        </w:rPr>
        <w:t>的竞争性磋商。</w:t>
      </w:r>
    </w:p>
    <w:p w14:paraId="312A299F">
      <w:pPr>
        <w:pStyle w:val="5"/>
        <w:spacing w:line="276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hint="eastAsia" w:ascii="Times New Roman" w:hAnsi="Times New Roman"/>
          <w:b/>
          <w:kern w:val="2"/>
          <w:sz w:val="24"/>
          <w:szCs w:val="24"/>
        </w:rPr>
        <w:t>二、项目概况与范围</w:t>
      </w:r>
    </w:p>
    <w:p w14:paraId="398B91B4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2.1项目内容：2025-2026年装卸外包业务</w:t>
      </w:r>
    </w:p>
    <w:p w14:paraId="3A61712B">
      <w:pPr>
        <w:pStyle w:val="5"/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2.2项目概况：北京广东健力宝饮料有限公司是国内一家大型饮料制造企业，为保证本公司装卸业务管理规范性，拟将装卸业务外包并通过竞争性磋商确定供应商，欢迎有资质的企业参与。</w:t>
      </w:r>
    </w:p>
    <w:p w14:paraId="473F631A">
      <w:pPr>
        <w:spacing w:line="276" w:lineRule="auto"/>
        <w:ind w:firstLine="480" w:firstLineChars="200"/>
        <w:rPr>
          <w:sz w:val="24"/>
        </w:rPr>
      </w:pPr>
      <w:r>
        <w:rPr>
          <w:rFonts w:hint="eastAsia" w:ascii="宋体" w:hAnsi="Courier New"/>
          <w:kern w:val="0"/>
          <w:sz w:val="24"/>
        </w:rPr>
        <w:t>2</w:t>
      </w:r>
      <w:r>
        <w:rPr>
          <w:rFonts w:ascii="宋体" w:hAnsi="Courier New"/>
          <w:kern w:val="0"/>
          <w:sz w:val="24"/>
        </w:rPr>
        <w:t>.3</w:t>
      </w:r>
      <w:r>
        <w:rPr>
          <w:rFonts w:hint="eastAsia"/>
          <w:sz w:val="24"/>
        </w:rPr>
        <w:t>服务期：</w:t>
      </w:r>
      <w:bookmarkStart w:id="4" w:name="OLE_LINK48"/>
      <w:r>
        <w:rPr>
          <w:rFonts w:hint="eastAsia"/>
          <w:sz w:val="24"/>
        </w:rPr>
        <w:t>2025年05月01日-2026年04月30日</w:t>
      </w:r>
      <w:bookmarkEnd w:id="4"/>
    </w:p>
    <w:p w14:paraId="65C9A62C">
      <w:pPr>
        <w:pStyle w:val="5"/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rFonts w:hint="eastAsia"/>
          <w:sz w:val="24"/>
          <w:szCs w:val="24"/>
        </w:rPr>
        <w:t>采购服务为【装卸业务】，包括但不限于以下服务内容：</w:t>
      </w:r>
    </w:p>
    <w:p w14:paraId="3D50E739">
      <w:pPr>
        <w:pStyle w:val="5"/>
        <w:spacing w:line="276" w:lineRule="auto"/>
        <w:ind w:firstLine="480" w:firstLineChars="200"/>
        <w:rPr>
          <w:sz w:val="24"/>
          <w:szCs w:val="24"/>
        </w:rPr>
      </w:pPr>
      <w:bookmarkStart w:id="5" w:name="OLE_LINK40"/>
      <w:r>
        <w:rPr>
          <w:rFonts w:hint="eastAsia"/>
          <w:sz w:val="24"/>
          <w:szCs w:val="24"/>
        </w:rPr>
        <w:t>（1）成品装卸业务；</w:t>
      </w:r>
    </w:p>
    <w:p w14:paraId="63C34E0C">
      <w:pPr>
        <w:pStyle w:val="5"/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（2）原材料装卸业务；</w:t>
      </w:r>
    </w:p>
    <w:p w14:paraId="279917BC">
      <w:pPr>
        <w:pStyle w:val="5"/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（3）采购人其它仓储业务的装卸业务；</w:t>
      </w:r>
    </w:p>
    <w:bookmarkEnd w:id="5"/>
    <w:p w14:paraId="4E9A776E">
      <w:pPr>
        <w:pStyle w:val="5"/>
        <w:spacing w:line="276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三、</w:t>
      </w:r>
      <w:r>
        <w:rPr>
          <w:rFonts w:hint="eastAsia" w:ascii="Times New Roman" w:hAnsi="Times New Roman"/>
          <w:b/>
          <w:kern w:val="2"/>
          <w:sz w:val="24"/>
          <w:szCs w:val="24"/>
        </w:rPr>
        <w:t>供应商资格条件</w:t>
      </w:r>
    </w:p>
    <w:p w14:paraId="0C1D0CC8">
      <w:pPr>
        <w:pStyle w:val="5"/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.1</w:t>
      </w:r>
      <w:r>
        <w:rPr>
          <w:rFonts w:hint="eastAsia"/>
          <w:sz w:val="24"/>
          <w:szCs w:val="24"/>
        </w:rPr>
        <w:t>供应商参加竞争性磋商的意思表达清楚，供应商代表的授权有效；</w:t>
      </w:r>
    </w:p>
    <w:p w14:paraId="70F6EAB6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</w:t>
      </w:r>
      <w:r>
        <w:rPr>
          <w:rFonts w:ascii="宋体" w:hAnsi="Courier New"/>
          <w:kern w:val="0"/>
          <w:sz w:val="24"/>
        </w:rPr>
        <w:t>.2</w:t>
      </w:r>
      <w:r>
        <w:rPr>
          <w:rFonts w:hint="eastAsia" w:ascii="宋体" w:hAnsi="Courier New"/>
          <w:kern w:val="0"/>
          <w:sz w:val="24"/>
        </w:rPr>
        <w:t>供应商应具备的条件如下 ：</w:t>
      </w:r>
    </w:p>
    <w:p w14:paraId="4B97421A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3.2.1供应商必须具有独立法人资格，具有独立承担民事责任的能力，包括具有独立签订合同的权利，具有履行合同的能力。</w:t>
      </w:r>
    </w:p>
    <w:p w14:paraId="04CFAE33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3.2.2具有良好的企业业绩、信誉：有类似项目经验且业绩良好，最近三年内没有骗取中标和严重违约问题。</w:t>
      </w:r>
    </w:p>
    <w:p w14:paraId="326CC4A9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3.2.</w:t>
      </w:r>
      <w:r>
        <w:rPr>
          <w:rFonts w:ascii="宋体" w:hAnsi="Courier New"/>
          <w:kern w:val="0"/>
          <w:sz w:val="24"/>
        </w:rPr>
        <w:t>3</w:t>
      </w:r>
      <w:r>
        <w:rPr>
          <w:rFonts w:hint="eastAsia" w:ascii="宋体" w:hAnsi="Courier New"/>
          <w:kern w:val="0"/>
          <w:sz w:val="24"/>
        </w:rPr>
        <w:t>无未结的重大诉讼及被执行案件（诉讼金额超过【10】万元）。</w:t>
      </w:r>
    </w:p>
    <w:p w14:paraId="2E5A8A55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3.2.</w:t>
      </w:r>
      <w:r>
        <w:rPr>
          <w:rFonts w:ascii="宋体" w:hAnsi="Courier New"/>
          <w:kern w:val="0"/>
          <w:sz w:val="24"/>
        </w:rPr>
        <w:t>4</w:t>
      </w:r>
      <w:r>
        <w:rPr>
          <w:rFonts w:hint="eastAsia" w:ascii="宋体" w:hAnsi="Courier New"/>
          <w:kern w:val="0"/>
          <w:sz w:val="24"/>
        </w:rPr>
        <w:t>供应商无不良信用记录（无列入失信执行人、重大税收违法案件当事人名单、政府招标严重违法失信行为记录名单的）。</w:t>
      </w:r>
    </w:p>
    <w:p w14:paraId="079A6008">
      <w:pPr>
        <w:pStyle w:val="5"/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.3</w:t>
      </w:r>
      <w:r>
        <w:rPr>
          <w:rFonts w:hint="eastAsia"/>
          <w:sz w:val="24"/>
          <w:szCs w:val="24"/>
        </w:rPr>
        <w:t>本项目的特定资格要求</w:t>
      </w:r>
    </w:p>
    <w:p w14:paraId="7B9E46F7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bookmarkStart w:id="6" w:name="OLE_LINK43"/>
      <w:r>
        <w:rPr>
          <w:rFonts w:hint="eastAsia" w:ascii="宋体" w:hAnsi="Courier New"/>
          <w:kern w:val="0"/>
          <w:sz w:val="24"/>
        </w:rPr>
        <w:t>3.3.1应具有独立法人资格，公司注册资金不低于200万元，具备有效的营业执照及承包本项目所需的行业许可证。</w:t>
      </w:r>
    </w:p>
    <w:p w14:paraId="0215754F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3.3.2具备3年以上生产制造型企业外包服务的工作经验。</w:t>
      </w:r>
    </w:p>
    <w:p w14:paraId="0C4209AE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3.3.3有一套完整的、具有适应现代管理机制的服务制度。</w:t>
      </w:r>
    </w:p>
    <w:p w14:paraId="5C7A119B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3.3.4三年内未出现工亡、工伤事件（工伤评级5级以上）；</w:t>
      </w:r>
    </w:p>
    <w:p w14:paraId="52025D63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3.3.5供应商按照每人80万元及以上雇主险或意外险为外包服务人员投保；</w:t>
      </w:r>
    </w:p>
    <w:p w14:paraId="3FC573B6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3.3.6供应商法定代表人或股东之一须实际参与管理；</w:t>
      </w:r>
    </w:p>
    <w:p w14:paraId="14F4D14E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3.3.7人员年龄要求50周岁以内；</w:t>
      </w:r>
    </w:p>
    <w:p w14:paraId="0F0E5C0E">
      <w:pPr>
        <w:spacing w:line="276" w:lineRule="auto"/>
        <w:ind w:firstLine="480" w:firstLineChars="200"/>
        <w:rPr>
          <w:rFonts w:ascii="宋体" w:hAnsi="Courier New"/>
          <w:kern w:val="0"/>
          <w:sz w:val="24"/>
        </w:rPr>
      </w:pPr>
      <w:r>
        <w:rPr>
          <w:rFonts w:hint="eastAsia" w:ascii="宋体" w:hAnsi="Courier New"/>
          <w:kern w:val="0"/>
          <w:sz w:val="24"/>
        </w:rPr>
        <w:t>3.3.8装卸业务的成交供应商至少配置一台翻板推出器；</w:t>
      </w:r>
    </w:p>
    <w:p w14:paraId="784C40F4">
      <w:pPr>
        <w:spacing w:line="276" w:lineRule="auto"/>
        <w:ind w:firstLine="480" w:firstLineChars="200"/>
        <w:rPr>
          <w:sz w:val="24"/>
        </w:rPr>
      </w:pPr>
      <w:r>
        <w:rPr>
          <w:rFonts w:hint="eastAsia" w:ascii="宋体" w:hAnsi="Courier New"/>
          <w:kern w:val="0"/>
          <w:sz w:val="24"/>
        </w:rPr>
        <w:t>3.3.9供应商应提交的报名材料：营业执照原件及复印件、税务登记证、法定代表证明书及身份证复印件、授权代表授权证明及身份证复印件、联系信息含联系电话及邮箱等，前述材料应加盖公司公章。</w:t>
      </w:r>
    </w:p>
    <w:bookmarkEnd w:id="6"/>
    <w:p w14:paraId="5F6AE424">
      <w:pPr>
        <w:pStyle w:val="5"/>
        <w:spacing w:line="276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hint="eastAsia" w:ascii="Times New Roman" w:hAnsi="Times New Roman"/>
          <w:b/>
          <w:kern w:val="2"/>
          <w:sz w:val="24"/>
          <w:szCs w:val="24"/>
        </w:rPr>
        <w:t>四、竞争性磋商文件的获取</w:t>
      </w:r>
    </w:p>
    <w:p w14:paraId="52EE5AFF">
      <w:pPr>
        <w:pStyle w:val="5"/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接到本函后若有意参加竞争性磋商，请于</w:t>
      </w:r>
      <w:commentRangeStart w:id="0"/>
      <w:r>
        <w:rPr>
          <w:rFonts w:hint="eastAsia"/>
          <w:sz w:val="24"/>
          <w:szCs w:val="24"/>
        </w:rPr>
        <w:t>【2025】年【03】月【20】日至【2025】年【03】月【26】日</w:t>
      </w:r>
      <w:commentRangeEnd w:id="0"/>
      <w:r>
        <w:rPr>
          <w:rStyle w:val="10"/>
          <w:rFonts w:ascii="Times New Roman" w:hAnsi="Times New Roman"/>
          <w:kern w:val="2"/>
        </w:rPr>
        <w:commentReference w:id="0"/>
      </w:r>
      <w:r>
        <w:rPr>
          <w:rFonts w:hint="eastAsia"/>
          <w:sz w:val="24"/>
          <w:szCs w:val="24"/>
        </w:rPr>
        <w:t>，通过【邮件形式，邮箱地址：jlbwlb@jianlibao.net】领取竞争性磋商文件。</w:t>
      </w:r>
    </w:p>
    <w:p w14:paraId="45A43912">
      <w:pPr>
        <w:spacing w:line="276" w:lineRule="auto"/>
        <w:rPr>
          <w:b/>
          <w:sz w:val="24"/>
        </w:rPr>
      </w:pPr>
      <w:r>
        <w:rPr>
          <w:b/>
          <w:sz w:val="24"/>
        </w:rPr>
        <w:t>五、响应</w:t>
      </w:r>
      <w:r>
        <w:rPr>
          <w:rFonts w:hint="eastAsia"/>
          <w:b/>
          <w:sz w:val="24"/>
        </w:rPr>
        <w:t>文件的提交</w:t>
      </w:r>
    </w:p>
    <w:p w14:paraId="10BC559C">
      <w:pPr>
        <w:pStyle w:val="11"/>
        <w:spacing w:line="276" w:lineRule="auto"/>
        <w:ind w:firstLine="480" w:firstLineChars="200"/>
        <w:rPr>
          <w:rFonts w:ascii="宋体" w:hAnsi="Courier New"/>
          <w:kern w:val="0"/>
          <w:szCs w:val="24"/>
        </w:rPr>
      </w:pPr>
      <w:r>
        <w:rPr>
          <w:rFonts w:hint="eastAsia" w:ascii="宋体" w:hAnsi="Courier New"/>
          <w:kern w:val="0"/>
          <w:szCs w:val="24"/>
        </w:rPr>
        <w:t>5.</w:t>
      </w:r>
      <w:r>
        <w:rPr>
          <w:rFonts w:ascii="宋体" w:hAnsi="Courier New"/>
          <w:kern w:val="0"/>
          <w:szCs w:val="24"/>
        </w:rPr>
        <w:t>1</w:t>
      </w:r>
      <w:r>
        <w:rPr>
          <w:rFonts w:hint="eastAsia" w:ascii="宋体" w:hAnsi="Courier New"/>
          <w:kern w:val="0"/>
          <w:szCs w:val="24"/>
        </w:rPr>
        <w:t>响应文件递交的截止时间为</w:t>
      </w:r>
      <w:commentRangeStart w:id="1"/>
      <w:r>
        <w:rPr>
          <w:rFonts w:hint="eastAsia" w:ascii="宋体" w:hAnsi="Courier New"/>
          <w:kern w:val="0"/>
          <w:szCs w:val="24"/>
          <w:u w:val="single"/>
        </w:rPr>
        <w:t xml:space="preserve">2025 </w:t>
      </w:r>
      <w:r>
        <w:rPr>
          <w:rFonts w:hint="eastAsia" w:ascii="宋体" w:hAnsi="Courier New"/>
          <w:kern w:val="0"/>
          <w:szCs w:val="24"/>
        </w:rPr>
        <w:t>年</w:t>
      </w:r>
      <w:r>
        <w:rPr>
          <w:rFonts w:hint="eastAsia" w:ascii="宋体" w:hAnsi="Courier New"/>
          <w:kern w:val="0"/>
          <w:szCs w:val="24"/>
          <w:u w:val="single"/>
        </w:rPr>
        <w:t xml:space="preserve"> 03 </w:t>
      </w:r>
      <w:r>
        <w:rPr>
          <w:rFonts w:hint="eastAsia" w:ascii="宋体" w:hAnsi="Courier New"/>
          <w:kern w:val="0"/>
          <w:szCs w:val="24"/>
        </w:rPr>
        <w:t>月</w:t>
      </w:r>
      <w:r>
        <w:rPr>
          <w:rFonts w:hint="eastAsia" w:ascii="宋体" w:hAnsi="Courier New"/>
          <w:kern w:val="0"/>
          <w:szCs w:val="24"/>
          <w:u w:val="single"/>
        </w:rPr>
        <w:t xml:space="preserve"> 26 </w:t>
      </w:r>
      <w:r>
        <w:rPr>
          <w:rFonts w:hint="eastAsia" w:ascii="宋体" w:hAnsi="Courier New"/>
          <w:kern w:val="0"/>
          <w:szCs w:val="24"/>
        </w:rPr>
        <w:t>日</w:t>
      </w:r>
      <w:commentRangeEnd w:id="1"/>
      <w:r>
        <w:rPr>
          <w:rStyle w:val="10"/>
          <w:rFonts w:ascii="Times New Roman" w:hAnsi="Times New Roman"/>
        </w:rPr>
        <w:commentReference w:id="1"/>
      </w:r>
      <w:r>
        <w:rPr>
          <w:rFonts w:hint="eastAsia" w:ascii="宋体" w:hAnsi="Courier New"/>
          <w:kern w:val="0"/>
          <w:szCs w:val="24"/>
          <w:u w:val="single"/>
        </w:rPr>
        <w:t xml:space="preserve"> 17 </w:t>
      </w:r>
      <w:r>
        <w:rPr>
          <w:rFonts w:hint="eastAsia" w:ascii="宋体" w:hAnsi="Courier New"/>
          <w:kern w:val="0"/>
          <w:szCs w:val="24"/>
        </w:rPr>
        <w:t>时，接收地点为</w:t>
      </w:r>
      <w:r>
        <w:rPr>
          <w:rFonts w:hint="eastAsia" w:ascii="宋体" w:hAnsi="Courier New"/>
          <w:kern w:val="0"/>
          <w:szCs w:val="24"/>
          <w:u w:val="single"/>
        </w:rPr>
        <w:t xml:space="preserve">广东省佛山市三水区西南街道金港路58号广东健力宝股份有限公司储运部  </w:t>
      </w:r>
      <w:r>
        <w:rPr>
          <w:rFonts w:hint="eastAsia" w:ascii="宋体" w:hAnsi="Courier New"/>
          <w:kern w:val="0"/>
          <w:szCs w:val="24"/>
        </w:rPr>
        <w:t>。</w:t>
      </w:r>
    </w:p>
    <w:p w14:paraId="242D002A">
      <w:pPr>
        <w:pStyle w:val="11"/>
        <w:spacing w:line="276" w:lineRule="auto"/>
        <w:ind w:firstLine="480" w:firstLineChars="200"/>
        <w:rPr>
          <w:rFonts w:ascii="宋体" w:hAnsi="Courier New"/>
          <w:kern w:val="0"/>
          <w:szCs w:val="24"/>
        </w:rPr>
      </w:pPr>
      <w:r>
        <w:rPr>
          <w:rFonts w:hint="eastAsia" w:ascii="宋体" w:hAnsi="Courier New"/>
          <w:kern w:val="0"/>
          <w:szCs w:val="24"/>
        </w:rPr>
        <w:t>5.2逾期送达的或者未送达指定地点的响应文件，采购人不予接收。</w:t>
      </w:r>
    </w:p>
    <w:p w14:paraId="7A8F7F61">
      <w:pPr>
        <w:pStyle w:val="11"/>
        <w:spacing w:line="276" w:lineRule="auto"/>
        <w:ind w:firstLine="480" w:firstLineChars="200"/>
        <w:rPr>
          <w:rFonts w:ascii="宋体" w:hAnsi="Courier New"/>
          <w:kern w:val="0"/>
          <w:szCs w:val="24"/>
        </w:rPr>
      </w:pPr>
      <w:r>
        <w:rPr>
          <w:rFonts w:hint="eastAsia" w:ascii="宋体" w:hAnsi="Courier New"/>
          <w:kern w:val="0"/>
          <w:szCs w:val="24"/>
        </w:rPr>
        <w:t>5.3未按照竞争性磋商文件要求密封的响应文件，采购人不予接收。</w:t>
      </w:r>
    </w:p>
    <w:p w14:paraId="5961F525">
      <w:pPr>
        <w:spacing w:line="276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六、联系方式</w:t>
      </w:r>
    </w:p>
    <w:p w14:paraId="33991DA2">
      <w:pPr>
        <w:pStyle w:val="4"/>
        <w:spacing w:line="276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bookmarkStart w:id="7" w:name="OLE_LINK6"/>
      <w:bookmarkStart w:id="8" w:name="OLE_LINK5"/>
      <w:bookmarkStart w:id="13" w:name="_GoBack"/>
      <w:r>
        <w:rPr>
          <w:rFonts w:hint="eastAsia" w:ascii="宋体" w:hAnsi="宋体" w:cs="宋体"/>
          <w:bCs/>
          <w:sz w:val="24"/>
        </w:rPr>
        <w:t>采购人：北京广东健力宝饮料有限公司</w:t>
      </w:r>
    </w:p>
    <w:p w14:paraId="1412A4F9">
      <w:pPr>
        <w:pStyle w:val="4"/>
        <w:spacing w:line="276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地址：</w:t>
      </w:r>
      <w:bookmarkStart w:id="9" w:name="OLE_LINK52"/>
      <w:bookmarkStart w:id="10" w:name="OLE_LINK51"/>
      <w:r>
        <w:rPr>
          <w:rFonts w:hint="eastAsia" w:ascii="宋体" w:hAnsi="宋体" w:cs="宋体"/>
          <w:bCs/>
          <w:sz w:val="24"/>
        </w:rPr>
        <w:t>广东省佛山市三水区金港路58号广东健力宝股份有限公司储运部</w:t>
      </w:r>
      <w:bookmarkEnd w:id="9"/>
      <w:bookmarkEnd w:id="10"/>
      <w:r>
        <w:rPr>
          <w:rFonts w:hint="eastAsia" w:ascii="宋体" w:hAnsi="宋体" w:cs="宋体"/>
          <w:bCs/>
          <w:sz w:val="24"/>
        </w:rPr>
        <w:t xml:space="preserve">                       </w:t>
      </w:r>
    </w:p>
    <w:p w14:paraId="4BF5AE7C">
      <w:pPr>
        <w:pStyle w:val="4"/>
        <w:spacing w:line="276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联系人：高先生               </w:t>
      </w:r>
    </w:p>
    <w:p w14:paraId="2A4FA51F">
      <w:pPr>
        <w:pStyle w:val="4"/>
        <w:spacing w:line="276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电话： </w:t>
      </w:r>
      <w:r>
        <w:rPr>
          <w:rFonts w:ascii="宋体" w:hAnsi="宋体" w:cs="宋体"/>
          <w:bCs/>
          <w:sz w:val="24"/>
        </w:rPr>
        <w:t>18142419947</w:t>
      </w:r>
      <w:r>
        <w:rPr>
          <w:rFonts w:hint="eastAsia" w:ascii="宋体" w:hAnsi="宋体" w:cs="宋体"/>
          <w:bCs/>
          <w:sz w:val="24"/>
        </w:rPr>
        <w:t xml:space="preserve">  </w:t>
      </w:r>
    </w:p>
    <w:p w14:paraId="7F4DA645">
      <w:pPr>
        <w:pStyle w:val="4"/>
        <w:spacing w:line="276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电邮：</w:t>
      </w:r>
      <w:bookmarkStart w:id="11" w:name="OLE_LINK50"/>
      <w:bookmarkStart w:id="12" w:name="OLE_LINK49"/>
      <w:r>
        <w:rPr>
          <w:rFonts w:ascii="宋体" w:hAnsi="宋体" w:cs="宋体"/>
          <w:bCs/>
          <w:sz w:val="24"/>
        </w:rPr>
        <w:t>jlbwlb@jianlibao.net</w:t>
      </w:r>
      <w:bookmarkEnd w:id="11"/>
      <w:bookmarkEnd w:id="12"/>
      <w:bookmarkEnd w:id="13"/>
    </w:p>
    <w:bookmarkEnd w:id="7"/>
    <w:bookmarkEnd w:id="8"/>
    <w:p w14:paraId="4C7E66BC">
      <w:pPr>
        <w:pStyle w:val="4"/>
        <w:spacing w:line="276" w:lineRule="auto"/>
        <w:ind w:firstLine="480" w:firstLineChars="200"/>
        <w:rPr>
          <w:rFonts w:hint="eastAsia" w:ascii="宋体" w:hAnsi="宋体" w:cs="宋体"/>
          <w:bCs/>
          <w:sz w:val="24"/>
        </w:rPr>
      </w:pPr>
    </w:p>
    <w:p w14:paraId="720A7B63">
      <w:pPr>
        <w:spacing w:line="276" w:lineRule="auto"/>
      </w:pPr>
    </w:p>
    <w:p w14:paraId="50721B9E">
      <w:pPr>
        <w:snapToGrid w:val="0"/>
        <w:spacing w:line="276" w:lineRule="auto"/>
        <w:ind w:right="85"/>
        <w:jc w:val="righ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北京广东健力宝饮料有限公司</w:t>
      </w:r>
    </w:p>
    <w:p w14:paraId="3C4E98E9">
      <w:pPr>
        <w:snapToGrid w:val="0"/>
        <w:spacing w:line="276" w:lineRule="auto"/>
        <w:ind w:right="85"/>
        <w:jc w:val="righ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【2025】年【03】月【20】日</w:t>
      </w:r>
    </w:p>
    <w:p w14:paraId="758C5B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Fxy" w:date="2025-03-20T09:35:00Z" w:initials="">
    <w:p w14:paraId="053BB6EE">
      <w:pPr>
        <w:pStyle w:val="3"/>
      </w:pPr>
      <w:r>
        <w:rPr>
          <w:rFonts w:hint="eastAsia"/>
        </w:rPr>
        <w:t>获取磋商文件的时间与截止时间一致，建议修改，预留供应商准备文件的时间。下同。</w:t>
      </w:r>
    </w:p>
  </w:comment>
  <w:comment w:id="1" w:author="Fxy" w:date="2025-03-20T09:36:00Z" w:initials="">
    <w:p w14:paraId="7D7BAA96">
      <w:pPr>
        <w:pStyle w:val="3"/>
      </w:pPr>
      <w:r>
        <w:rPr>
          <w:rFonts w:hint="eastAsia"/>
        </w:rPr>
        <w:t>获取磋商文件的时间与截止时间一致，建议修改，预留供应商准备文件的时间。下同。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53BB6EE" w15:done="0"/>
  <w15:commentEx w15:paraId="7D7BAA9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xy">
    <w15:presenceInfo w15:providerId="None" w15:userId="F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77707"/>
    <w:rsid w:val="70C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 w:line="360" w:lineRule="auto"/>
      <w:jc w:val="center"/>
    </w:pPr>
  </w:style>
  <w:style w:type="paragraph" w:styleId="5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7">
    <w:name w:val="Body Text First Indent"/>
    <w:basedOn w:val="4"/>
    <w:next w:val="1"/>
    <w:qFormat/>
    <w:uiPriority w:val="99"/>
    <w:pPr>
      <w:ind w:firstLine="420" w:firstLineChars="100"/>
    </w:pPr>
  </w:style>
  <w:style w:type="character" w:styleId="10">
    <w:name w:val="annotation reference"/>
    <w:qFormat/>
    <w:uiPriority w:val="0"/>
    <w:rPr>
      <w:sz w:val="21"/>
      <w:szCs w:val="21"/>
    </w:rPr>
  </w:style>
  <w:style w:type="paragraph" w:customStyle="1" w:styleId="11">
    <w:name w:val="默认段落字体 Para Char Char Char Char Char Char Char Char Char1 Char Char Char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1474</Characters>
  <Lines>0</Lines>
  <Paragraphs>0</Paragraphs>
  <TotalTime>0</TotalTime>
  <ScaleCrop>false</ScaleCrop>
  <LinksUpToDate>false</LinksUpToDate>
  <CharactersWithSpaces>1548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2025-03-12T02:35:00Z</dcterms:created>
  <dc:creator>lenovo</dc:creator>
  <cp:lastModifiedBy>高冠瀑布</cp:lastModifiedBy>
  <dcterms:modified xsi:type="dcterms:W3CDTF">2025-03-20T08:35:22Z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eyJoZGlkIjoiMjAxZjdiY2U4MjA2NThkMDg4ZWNkOTM0MzYwOTNkMDEiLCJ1c2VySWQiOiI1NzYwODE0MTUifQ==</vt:lpwstr>
  </property>
  <property fmtid="{D5CDD505-2E9C-101B-9397-08002B2CF9AE}" pid="4" name="ICV">
    <vt:lpwstr>9808BDAA759A4007AE8EEF05B0E4E771_12</vt:lpwstr>
  </property>
</Properties>
</file>