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CA9FA2">
      <w:pPr>
        <w:pStyle w:val="2"/>
        <w:bidi w:val="0"/>
      </w:pPr>
      <w:bookmarkStart w:id="0" w:name="_GoBack"/>
      <w:r>
        <w:rPr>
          <w:rFonts w:hint="eastAsia"/>
        </w:rPr>
        <w:t>八菱海螺镀锌托盘询价公告</w:t>
      </w:r>
    </w:p>
    <w:bookmarkEnd w:id="0"/>
    <w:p w14:paraId="220F0D38">
      <w:pPr>
        <w:pStyle w:val="2"/>
        <w:bidi w:val="0"/>
        <w:rPr>
          <w:rFonts w:hint="eastAsia"/>
        </w:rPr>
      </w:pPr>
      <w:r>
        <w:rPr>
          <w:rFonts w:hint="eastAsia"/>
          <w:lang w:val="en-US" w:eastAsia="zh-CN"/>
        </w:rPr>
        <w:t>八菱海螺镀锌托盘</w:t>
      </w:r>
    </w:p>
    <w:p w14:paraId="023AC28C">
      <w:pPr>
        <w:pStyle w:val="2"/>
        <w:bidi w:val="0"/>
        <w:rPr>
          <w:rFonts w:hint="eastAsia"/>
        </w:rPr>
      </w:pPr>
      <w:r>
        <w:rPr>
          <w:rFonts w:hint="eastAsia"/>
          <w:lang w:val="en-US" w:eastAsia="zh-CN"/>
        </w:rPr>
        <w:t>招标基础信息</w:t>
      </w: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42"/>
        <w:gridCol w:w="2099"/>
        <w:gridCol w:w="1560"/>
        <w:gridCol w:w="2281"/>
        <w:gridCol w:w="774"/>
      </w:tblGrid>
      <w:tr w14:paraId="09A952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360A5">
            <w:pPr>
              <w:pStyle w:val="2"/>
              <w:bidi w:val="0"/>
            </w:pPr>
            <w:r>
              <w:rPr>
                <w:lang w:val="en-US" w:eastAsia="zh-CN"/>
              </w:rPr>
              <w:t>招标号：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66F1F0F">
            <w:pPr>
              <w:pStyle w:val="2"/>
              <w:bidi w:val="0"/>
            </w:pPr>
            <w:r>
              <w:rPr>
                <w:lang w:val="en-US" w:eastAsia="zh-CN"/>
              </w:rPr>
              <w:t>RFX2025032500048</w:t>
            </w: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47D160">
            <w:pPr>
              <w:pStyle w:val="2"/>
              <w:bidi w:val="0"/>
            </w:pPr>
            <w:r>
              <w:rPr>
                <w:lang w:val="en-US" w:eastAsia="zh-CN"/>
              </w:rPr>
              <w:t>招标单位：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138F963">
            <w:pPr>
              <w:pStyle w:val="2"/>
              <w:bidi w:val="0"/>
            </w:pPr>
            <w:r>
              <w:rPr>
                <w:lang w:val="en-US" w:eastAsia="zh-CN"/>
              </w:rPr>
              <w:t>江苏八菱海螺水泥有限公司</w:t>
            </w:r>
          </w:p>
        </w:tc>
        <w:tc>
          <w:tcPr>
            <w:tcW w:w="0" w:type="auto"/>
            <w:vMerge w:val="restart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B6D872F">
            <w:pPr>
              <w:pStyle w:val="2"/>
              <w:bidi w:val="0"/>
            </w:pPr>
            <w:r>
              <w:rPr>
                <w:lang w:val="en-US" w:eastAsia="zh-CN"/>
              </w:rPr>
              <w:t>我要投标</w:t>
            </w:r>
          </w:p>
        </w:tc>
      </w:tr>
      <w:tr w14:paraId="31810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9AFDE">
            <w:pPr>
              <w:pStyle w:val="2"/>
              <w:bidi w:val="0"/>
            </w:pPr>
            <w:r>
              <w:rPr>
                <w:lang w:val="en-US" w:eastAsia="zh-CN"/>
              </w:rPr>
              <w:t>报名起始时间：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8C1618C">
            <w:pPr>
              <w:pStyle w:val="2"/>
              <w:bidi w:val="0"/>
            </w:pPr>
            <w:r>
              <w:rPr>
                <w:lang w:val="en-US" w:eastAsia="zh-CN"/>
              </w:rPr>
              <w:t>2025-03-25 14:00:00</w:t>
            </w: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5C0A96">
            <w:pPr>
              <w:pStyle w:val="2"/>
              <w:bidi w:val="0"/>
            </w:pPr>
            <w:r>
              <w:rPr>
                <w:lang w:val="en-US" w:eastAsia="zh-CN"/>
              </w:rPr>
              <w:t>报名截止时间：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E9F1CC8">
            <w:pPr>
              <w:pStyle w:val="2"/>
              <w:bidi w:val="0"/>
            </w:pPr>
            <w:r>
              <w:rPr>
                <w:lang w:val="en-US" w:eastAsia="zh-CN"/>
              </w:rPr>
              <w:t>2025-03-28 14:00:00</w:t>
            </w: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B314064">
            <w:pPr>
              <w:pStyle w:val="2"/>
              <w:bidi w:val="0"/>
              <w:rPr>
                <w:rFonts w:hint="eastAsia"/>
              </w:rPr>
            </w:pPr>
          </w:p>
        </w:tc>
      </w:tr>
      <w:tr w14:paraId="30991C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11B130">
            <w:pPr>
              <w:pStyle w:val="2"/>
              <w:bidi w:val="0"/>
            </w:pPr>
            <w:r>
              <w:rPr>
                <w:lang w:val="en-US" w:eastAsia="zh-CN"/>
              </w:rPr>
              <w:t>标书发售开始时间：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F95DF01">
            <w:pPr>
              <w:pStyle w:val="2"/>
              <w:bidi w:val="0"/>
              <w:rPr>
                <w:rFonts w:hint="eastAsia"/>
              </w:rPr>
            </w:pP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999394">
            <w:pPr>
              <w:pStyle w:val="2"/>
              <w:bidi w:val="0"/>
            </w:pPr>
            <w:r>
              <w:rPr>
                <w:lang w:val="en-US" w:eastAsia="zh-CN"/>
              </w:rPr>
              <w:t>标书发售截止时间：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52E71F8">
            <w:pPr>
              <w:pStyle w:val="2"/>
              <w:bidi w:val="0"/>
              <w:rPr>
                <w:rFonts w:hint="eastAsia"/>
              </w:rPr>
            </w:pP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7C38D64">
            <w:pPr>
              <w:pStyle w:val="2"/>
              <w:bidi w:val="0"/>
              <w:rPr>
                <w:rFonts w:hint="eastAsia"/>
              </w:rPr>
            </w:pPr>
          </w:p>
        </w:tc>
      </w:tr>
      <w:tr w14:paraId="36398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CF3ACA">
            <w:pPr>
              <w:pStyle w:val="2"/>
              <w:bidi w:val="0"/>
            </w:pPr>
            <w:r>
              <w:rPr>
                <w:lang w:val="en-US" w:eastAsia="zh-CN"/>
              </w:rPr>
              <w:t>投标起始时间：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1F18BE0">
            <w:pPr>
              <w:pStyle w:val="2"/>
              <w:bidi w:val="0"/>
            </w:pPr>
            <w:r>
              <w:rPr>
                <w:lang w:val="en-US" w:eastAsia="zh-CN"/>
              </w:rPr>
              <w:t>2025-03-25 14:00:00</w:t>
            </w: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EA71BB">
            <w:pPr>
              <w:pStyle w:val="2"/>
              <w:bidi w:val="0"/>
            </w:pPr>
            <w:r>
              <w:rPr>
                <w:lang w:val="en-US" w:eastAsia="zh-CN"/>
              </w:rPr>
              <w:t>投标截止时间：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D5B1D49">
            <w:pPr>
              <w:pStyle w:val="2"/>
              <w:bidi w:val="0"/>
            </w:pPr>
            <w:r>
              <w:rPr>
                <w:lang w:val="en-US" w:eastAsia="zh-CN"/>
              </w:rPr>
              <w:t>2025-03-28 14:00:00</w:t>
            </w: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EA99984">
            <w:pPr>
              <w:pStyle w:val="2"/>
              <w:bidi w:val="0"/>
              <w:rPr>
                <w:rFonts w:hint="eastAsia"/>
              </w:rPr>
            </w:pPr>
          </w:p>
        </w:tc>
      </w:tr>
      <w:tr w14:paraId="516507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97E2D">
            <w:pPr>
              <w:pStyle w:val="2"/>
              <w:bidi w:val="0"/>
            </w:pPr>
            <w:r>
              <w:rPr>
                <w:lang w:val="en-US" w:eastAsia="zh-CN"/>
              </w:rPr>
              <w:t>开标时间：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5F744D5">
            <w:pPr>
              <w:pStyle w:val="2"/>
              <w:bidi w:val="0"/>
            </w:pPr>
            <w:r>
              <w:rPr>
                <w:lang w:val="en-US" w:eastAsia="zh-CN"/>
              </w:rPr>
              <w:t>2025-03-28 14:00:00</w:t>
            </w: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F45267">
            <w:pPr>
              <w:pStyle w:val="2"/>
              <w:bidi w:val="0"/>
            </w:pPr>
            <w:r>
              <w:rPr>
                <w:lang w:val="en-US" w:eastAsia="zh-CN"/>
              </w:rPr>
              <w:t>阶段：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E7EB9A7">
            <w:pPr>
              <w:pStyle w:val="2"/>
              <w:bidi w:val="0"/>
            </w:pPr>
            <w:r>
              <w:rPr>
                <w:lang w:val="en-US" w:eastAsia="zh-CN"/>
              </w:rPr>
              <w:t>投标中</w:t>
            </w: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921A3EF">
            <w:pPr>
              <w:pStyle w:val="2"/>
              <w:bidi w:val="0"/>
              <w:rPr>
                <w:rFonts w:hint="eastAsia"/>
              </w:rPr>
            </w:pPr>
          </w:p>
        </w:tc>
      </w:tr>
      <w:tr w14:paraId="182905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C13490">
            <w:pPr>
              <w:pStyle w:val="2"/>
              <w:bidi w:val="0"/>
            </w:pPr>
            <w:r>
              <w:rPr>
                <w:lang w:val="en-US" w:eastAsia="zh-CN"/>
              </w:rPr>
              <w:t>标段数量：</w:t>
            </w:r>
          </w:p>
        </w:tc>
        <w:tc>
          <w:tcPr>
            <w:tcW w:w="0" w:type="auto"/>
            <w:gridSpan w:val="3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BF0CFFD">
            <w:pPr>
              <w:pStyle w:val="2"/>
              <w:bidi w:val="0"/>
            </w:pPr>
            <w:r>
              <w:rPr>
                <w:lang w:val="en-US" w:eastAsia="zh-CN"/>
              </w:rPr>
              <w:t>1</w:t>
            </w: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AAA1894">
            <w:pPr>
              <w:pStyle w:val="2"/>
              <w:bidi w:val="0"/>
              <w:rPr>
                <w:rFonts w:hint="eastAsia"/>
              </w:rPr>
            </w:pPr>
          </w:p>
        </w:tc>
      </w:tr>
      <w:tr w14:paraId="5BE0C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A32207">
            <w:pPr>
              <w:pStyle w:val="2"/>
              <w:bidi w:val="0"/>
            </w:pPr>
            <w:r>
              <w:rPr>
                <w:lang w:val="en-US" w:eastAsia="zh-CN"/>
              </w:rPr>
              <w:t>是否需要缴纳标书费：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42D9ED9">
            <w:pPr>
              <w:pStyle w:val="2"/>
              <w:bidi w:val="0"/>
            </w:pPr>
            <w:r>
              <w:rPr>
                <w:lang w:val="en-US" w:eastAsia="zh-CN"/>
              </w:rPr>
              <w:t>否</w:t>
            </w: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052C7D">
            <w:pPr>
              <w:pStyle w:val="2"/>
              <w:bidi w:val="0"/>
            </w:pPr>
            <w:r>
              <w:rPr>
                <w:lang w:val="en-US" w:eastAsia="zh-CN"/>
              </w:rPr>
              <w:t>标书费金额(元)：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BC26535">
            <w:pPr>
              <w:pStyle w:val="2"/>
              <w:bidi w:val="0"/>
              <w:rPr>
                <w:rFonts w:hint="eastAsia"/>
              </w:rPr>
            </w:pP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084ECF8">
            <w:pPr>
              <w:pStyle w:val="2"/>
              <w:bidi w:val="0"/>
              <w:rPr>
                <w:rFonts w:hint="eastAsia"/>
              </w:rPr>
            </w:pPr>
          </w:p>
        </w:tc>
      </w:tr>
      <w:tr w14:paraId="137A52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C68523">
            <w:pPr>
              <w:pStyle w:val="2"/>
              <w:bidi w:val="0"/>
            </w:pPr>
            <w:r>
              <w:rPr>
                <w:lang w:val="en-US" w:eastAsia="zh-CN"/>
              </w:rPr>
              <w:t>是否需要缴纳投保金：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E5EE9E">
            <w:pPr>
              <w:pStyle w:val="2"/>
              <w:bidi w:val="0"/>
            </w:pPr>
            <w:r>
              <w:rPr>
                <w:lang w:val="en-US" w:eastAsia="zh-CN"/>
              </w:rPr>
              <w:t>否</w:t>
            </w:r>
          </w:p>
        </w:tc>
        <w:tc>
          <w:tcPr>
            <w:tcW w:w="0" w:type="auto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062DC6">
            <w:pPr>
              <w:pStyle w:val="2"/>
              <w:bidi w:val="0"/>
            </w:pPr>
            <w:r>
              <w:rPr>
                <w:lang w:val="en-US" w:eastAsia="zh-CN"/>
              </w:rPr>
              <w:t>投保金金额(元)：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9B0D9B0">
            <w:pPr>
              <w:pStyle w:val="2"/>
              <w:bidi w:val="0"/>
              <w:rPr>
                <w:rFonts w:hint="eastAsia"/>
              </w:rPr>
            </w:pPr>
          </w:p>
        </w:tc>
        <w:tc>
          <w:tcPr>
            <w:tcW w:w="0" w:type="auto"/>
            <w:vMerge w:val="continue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D22F963">
            <w:pPr>
              <w:pStyle w:val="2"/>
              <w:bidi w:val="0"/>
              <w:rPr>
                <w:rFonts w:hint="eastAsia"/>
              </w:rPr>
            </w:pPr>
          </w:p>
        </w:tc>
      </w:tr>
    </w:tbl>
    <w:p w14:paraId="1E14A449">
      <w:pPr>
        <w:pStyle w:val="2"/>
        <w:bidi w:val="0"/>
        <w:rPr>
          <w:rFonts w:hint="eastAsia"/>
        </w:rPr>
      </w:pPr>
      <w:r>
        <w:rPr>
          <w:rFonts w:hint="eastAsia"/>
          <w:lang w:val="en-US" w:eastAsia="zh-CN"/>
        </w:rPr>
        <w:t>标书文件下载</w:t>
      </w:r>
    </w:p>
    <w:p w14:paraId="16D9D76F">
      <w:pPr>
        <w:pStyle w:val="2"/>
        <w:bidi w:val="0"/>
        <w:rPr>
          <w:rFonts w:hint="eastAsia"/>
        </w:rPr>
      </w:pPr>
      <w:r>
        <w:rPr>
          <w:rFonts w:hint="eastAsia"/>
          <w:lang w:val="en-US" w:eastAsia="zh-CN"/>
        </w:rPr>
        <w:t>     未登录或未报名该招标,无法下载标书!</w:t>
      </w:r>
    </w:p>
    <w:p w14:paraId="3193FE42">
      <w:pPr>
        <w:pStyle w:val="2"/>
        <w:bidi w:val="0"/>
        <w:rPr>
          <w:rFonts w:hint="eastAsia"/>
        </w:rPr>
      </w:pPr>
      <w:r>
        <w:rPr>
          <w:rFonts w:hint="eastAsia"/>
          <w:lang w:val="en-US" w:eastAsia="zh-CN"/>
        </w:rPr>
        <w:t>招标详细信息</w:t>
      </w:r>
    </w:p>
    <w:p w14:paraId="714AC1BE">
      <w:pPr>
        <w:pStyle w:val="2"/>
        <w:bidi w:val="0"/>
      </w:pPr>
      <w:r>
        <w:rPr>
          <w:rFonts w:hint="eastAsia"/>
        </w:rPr>
        <w:t>八菱海螺镀锌托盘采购公示</w:t>
      </w:r>
    </w:p>
    <w:p w14:paraId="1BBCD9A7">
      <w:pPr>
        <w:pStyle w:val="2"/>
        <w:bidi w:val="0"/>
      </w:pPr>
      <w:r>
        <w:rPr>
          <w:rFonts w:hint="eastAsia"/>
        </w:rPr>
        <w:t>根据生产经营需求，江苏八菱海螺水泥有限公司拟开展镀锌托盘询比价，为进一步体现公开、公平、公正的原则，现将相关事宜公告如下：</w:t>
      </w:r>
    </w:p>
    <w:p w14:paraId="19DEFD2D">
      <w:pPr>
        <w:pStyle w:val="2"/>
        <w:bidi w:val="0"/>
      </w:pPr>
      <w:r>
        <w:rPr>
          <w:rFonts w:hint="eastAsia"/>
        </w:rPr>
        <w:t>一、询价内容概况：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68"/>
        <w:gridCol w:w="805"/>
        <w:gridCol w:w="3570"/>
        <w:gridCol w:w="989"/>
        <w:gridCol w:w="368"/>
        <w:gridCol w:w="745"/>
        <w:gridCol w:w="1561"/>
      </w:tblGrid>
      <w:tr w14:paraId="64E5E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FF56DBC">
            <w:pPr>
              <w:pStyle w:val="2"/>
              <w:bidi w:val="0"/>
            </w:pPr>
            <w:r>
              <w:t>序号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ABEDA5A">
            <w:pPr>
              <w:pStyle w:val="2"/>
              <w:bidi w:val="0"/>
            </w:pPr>
            <w:r>
              <w:t>物资名称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78935F7">
            <w:pPr>
              <w:pStyle w:val="2"/>
              <w:bidi w:val="0"/>
            </w:pPr>
            <w:r>
              <w:t>规格型号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37B73CB">
            <w:pPr>
              <w:pStyle w:val="2"/>
              <w:bidi w:val="0"/>
            </w:pPr>
            <w:r>
              <w:t>品牌（生产厂家））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A2FBDFF">
            <w:pPr>
              <w:pStyle w:val="2"/>
              <w:bidi w:val="0"/>
            </w:pPr>
            <w:r>
              <w:t>单位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5975089">
            <w:pPr>
              <w:pStyle w:val="2"/>
              <w:bidi w:val="0"/>
            </w:pPr>
            <w:r>
              <w:t>预计  数量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1C536BA">
            <w:pPr>
              <w:pStyle w:val="2"/>
              <w:bidi w:val="0"/>
            </w:pPr>
            <w:r>
              <w:t>备注</w:t>
            </w:r>
          </w:p>
        </w:tc>
      </w:tr>
      <w:tr w14:paraId="48833E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C725B1B">
            <w:pPr>
              <w:pStyle w:val="2"/>
              <w:bidi w:val="0"/>
            </w:pPr>
            <w:r>
              <w:t>1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346BD89">
            <w:pPr>
              <w:pStyle w:val="2"/>
              <w:bidi w:val="0"/>
            </w:pPr>
            <w:r>
              <w:t>单层双面圆角镀锌托盘</w:t>
            </w:r>
          </w:p>
          <w:p w14:paraId="04C9F3F5">
            <w:pPr>
              <w:pStyle w:val="2"/>
              <w:bidi w:val="0"/>
            </w:pPr>
            <w:r>
              <w:t>（外圆内方）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2A4CE41">
            <w:pPr>
              <w:pStyle w:val="2"/>
              <w:bidi w:val="0"/>
            </w:pPr>
            <w:r>
              <w:t>1200*1300*80mm 叉套方管80*160*2.0*2根，其他都是80*60*1.4mm*11根，正反面满焊，侧面点焊，叉车面需喷编码，字体需清晰且持久 50±0.5kg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49451FE">
            <w:pPr>
              <w:pStyle w:val="2"/>
              <w:bidi w:val="0"/>
            </w:pPr>
            <w:r>
              <w:t> 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7982914">
            <w:pPr>
              <w:pStyle w:val="2"/>
              <w:bidi w:val="0"/>
            </w:pPr>
            <w:r>
              <w:t>个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FC4A76A">
            <w:pPr>
              <w:pStyle w:val="2"/>
              <w:bidi w:val="0"/>
            </w:pPr>
            <w:r>
              <w:t>200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16C10B4">
            <w:pPr>
              <w:pStyle w:val="2"/>
              <w:bidi w:val="0"/>
            </w:pPr>
            <w:r>
              <w:t> </w:t>
            </w:r>
          </w:p>
          <w:p w14:paraId="59659829">
            <w:pPr>
              <w:pStyle w:val="2"/>
              <w:bidi w:val="0"/>
            </w:pPr>
            <w:r>
              <w:t>205000000061</w:t>
            </w:r>
          </w:p>
        </w:tc>
      </w:tr>
      <w:tr w14:paraId="5BB16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ABB1650">
            <w:pPr>
              <w:pStyle w:val="2"/>
              <w:bidi w:val="0"/>
            </w:pPr>
            <w:r>
              <w:t>备注</w:t>
            </w:r>
          </w:p>
        </w:tc>
        <w:tc>
          <w:tcPr>
            <w:tcW w:w="0" w:type="auto"/>
            <w:gridSpan w:val="6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5F829EEA">
            <w:pPr>
              <w:pStyle w:val="2"/>
              <w:bidi w:val="0"/>
            </w:pPr>
            <w:r>
              <w:t>以上价格含13%税含运费到买方仓库价格，不含安装费用</w:t>
            </w:r>
          </w:p>
        </w:tc>
      </w:tr>
    </w:tbl>
    <w:p w14:paraId="79428AA7">
      <w:pPr>
        <w:pStyle w:val="2"/>
        <w:bidi w:val="0"/>
      </w:pPr>
      <w:r>
        <w:rPr>
          <w:rFonts w:hint="eastAsia"/>
        </w:rPr>
        <w:t>]    二、报价注意事项：</w:t>
      </w:r>
    </w:p>
    <w:p w14:paraId="4D86AE00">
      <w:pPr>
        <w:pStyle w:val="2"/>
        <w:bidi w:val="0"/>
      </w:pPr>
      <w:r>
        <w:rPr>
          <w:rFonts w:hint="eastAsia"/>
        </w:rPr>
        <w:t>1、报价有效期：30天；</w:t>
      </w:r>
    </w:p>
    <w:p w14:paraId="67289FBE">
      <w:pPr>
        <w:pStyle w:val="2"/>
        <w:bidi w:val="0"/>
      </w:pPr>
      <w:r>
        <w:rPr>
          <w:rFonts w:hint="eastAsia"/>
        </w:rPr>
        <w:t>2、交货地点：江苏八菱海螺水泥有限公司仓库或指定的使用现场，运输费用由卖方承担；</w:t>
      </w:r>
    </w:p>
    <w:p w14:paraId="72D4E61E">
      <w:pPr>
        <w:pStyle w:val="2"/>
        <w:bidi w:val="0"/>
      </w:pPr>
      <w:r>
        <w:rPr>
          <w:rFonts w:hint="eastAsia"/>
        </w:rPr>
        <w:t>3、交货期限: 卖方在接到买方有效的订单后7天内交货。</w:t>
      </w:r>
    </w:p>
    <w:p w14:paraId="10F5DD44">
      <w:pPr>
        <w:pStyle w:val="2"/>
        <w:bidi w:val="0"/>
      </w:pPr>
      <w:r>
        <w:rPr>
          <w:rFonts w:hint="eastAsia"/>
        </w:rPr>
        <w:t>4、报价品牌：买方询价函未指定品牌，按可供品牌报价。</w:t>
      </w:r>
    </w:p>
    <w:p w14:paraId="0D639B1F">
      <w:pPr>
        <w:pStyle w:val="2"/>
        <w:bidi w:val="0"/>
      </w:pPr>
      <w:r>
        <w:rPr>
          <w:rFonts w:hint="eastAsia"/>
        </w:rPr>
        <w:t>5、质量标准：执行国家标准，若企业标准高于国家标准，执行企业标准；</w:t>
      </w:r>
    </w:p>
    <w:p w14:paraId="6491350D">
      <w:pPr>
        <w:pStyle w:val="2"/>
        <w:bidi w:val="0"/>
      </w:pPr>
      <w:r>
        <w:rPr>
          <w:rFonts w:hint="eastAsia"/>
        </w:rPr>
        <w:t>6、报价方式：本次报价在海螺阳光智慧采购平台报价，上传盖章报价单。海螺阳光智慧采购平台报价明细需注明品牌、单价。若出现海螺阳光智慧采购平台报价明细与盖章报价单价格不一致时，以盖章报价单所报单价为准。若盖章报价单报价总额不等于数量乘以单价，以盖章报价单的所报单价为准。</w:t>
      </w:r>
    </w:p>
    <w:p w14:paraId="20C37776">
      <w:pPr>
        <w:pStyle w:val="2"/>
        <w:bidi w:val="0"/>
      </w:pPr>
      <w:r>
        <w:rPr>
          <w:rFonts w:hint="eastAsia"/>
        </w:rPr>
        <w:t>7、验收方式：以买方验收为准。</w:t>
      </w:r>
    </w:p>
    <w:p w14:paraId="5B5FE008">
      <w:pPr>
        <w:pStyle w:val="2"/>
        <w:bidi w:val="0"/>
      </w:pPr>
      <w:r>
        <w:rPr>
          <w:rFonts w:hint="eastAsia"/>
        </w:rPr>
        <w:t>8、结算方式：为保证卖方按约定履行合同，卖方同意按中标预计采购总金额的3%金额缴纳给买方（千元四舍五入取整，不足2000元的，按2000元收取）作为合同履约保证金，缴纳方式为银行转账，不接受现金、商业汇票及应付货款。买方在货物验收合格（符合合同有关条款），卖方根据买方要求，按照买方实际验收情况，提供结算价款的全额有效增值税专用发票（税率为13%）后，增值税税率如遇国家法律法规调整，以既定不含税价格按照新税率办理发票结算，并四舍五入小数点后两位有效数字进行结算，买方在收到发票后1个月内付款。</w:t>
      </w:r>
    </w:p>
    <w:p w14:paraId="639D4F21">
      <w:pPr>
        <w:pStyle w:val="2"/>
        <w:bidi w:val="0"/>
      </w:pPr>
      <w:r>
        <w:rPr>
          <w:rFonts w:hint="eastAsia"/>
        </w:rPr>
        <w:t>三、报价人须具备的条件：</w:t>
      </w:r>
    </w:p>
    <w:p w14:paraId="75D7A3DC">
      <w:pPr>
        <w:pStyle w:val="2"/>
        <w:bidi w:val="0"/>
      </w:pPr>
      <w:r>
        <w:rPr>
          <w:rFonts w:hint="eastAsia"/>
        </w:rPr>
        <w:t>1、报价单位的营业执照在有效期内，且其报价项目须在允许经营的范围内，能开具合法有效的增值税专用发票；</w:t>
      </w:r>
    </w:p>
    <w:p w14:paraId="672B4617">
      <w:pPr>
        <w:pStyle w:val="2"/>
        <w:bidi w:val="0"/>
      </w:pPr>
      <w:r>
        <w:rPr>
          <w:rFonts w:hint="eastAsia"/>
        </w:rPr>
        <w:t>2、报价单位股权结构中有含有同一股东关联人或法人的，只接受其中之一；</w:t>
      </w:r>
    </w:p>
    <w:p w14:paraId="52A85615">
      <w:pPr>
        <w:pStyle w:val="2"/>
        <w:bidi w:val="0"/>
      </w:pPr>
      <w:r>
        <w:rPr>
          <w:rFonts w:hint="eastAsia"/>
        </w:rPr>
        <w:t>3、在海螺集团内被评定为不合格供应商的，两年内不得参与报价；</w:t>
      </w:r>
    </w:p>
    <w:p w14:paraId="7120389B">
      <w:pPr>
        <w:pStyle w:val="2"/>
        <w:bidi w:val="0"/>
      </w:pPr>
      <w:r>
        <w:rPr>
          <w:rFonts w:hint="eastAsia"/>
        </w:rPr>
        <w:t>4、凡有偷漏税、偷工减料、以次充好以及恶意欺诈等不良记录的单位不得参与报价；</w:t>
      </w:r>
    </w:p>
    <w:p w14:paraId="78FEDE67">
      <w:pPr>
        <w:pStyle w:val="2"/>
        <w:bidi w:val="0"/>
      </w:pPr>
      <w:r>
        <w:rPr>
          <w:rFonts w:hint="eastAsia"/>
        </w:rPr>
        <w:t>四、报价原则：</w:t>
      </w:r>
    </w:p>
    <w:p w14:paraId="6E1B6BAB">
      <w:pPr>
        <w:pStyle w:val="2"/>
        <w:bidi w:val="0"/>
      </w:pPr>
      <w:r>
        <w:rPr>
          <w:rFonts w:hint="eastAsia"/>
        </w:rPr>
        <w:t>报价单位在报价时应综合考虑供货过程中一切不确定因素，合理报价，产品含税单价为合同有效期内供货价格，签订供货合同后，供货价格不再调整，增值税税率如遇国家法律法规调整，以既定不含税价格办理发票结算。询比价原则上选择除税单价最低者为预供货单位。</w:t>
      </w:r>
    </w:p>
    <w:p w14:paraId="399D0B05">
      <w:pPr>
        <w:pStyle w:val="2"/>
        <w:bidi w:val="0"/>
      </w:pPr>
      <w:r>
        <w:rPr>
          <w:rFonts w:hint="eastAsia"/>
        </w:rPr>
        <w:t>五、本次询价时间安排</w:t>
      </w:r>
    </w:p>
    <w:p w14:paraId="21D03B3B">
      <w:pPr>
        <w:pStyle w:val="2"/>
        <w:bidi w:val="0"/>
      </w:pPr>
      <w:r>
        <w:rPr>
          <w:rFonts w:hint="eastAsia"/>
        </w:rPr>
        <w:t>报名时间：2025年3月25日14:00至2025年3月28日14:00；</w:t>
      </w:r>
    </w:p>
    <w:p w14:paraId="7ED043A8">
      <w:pPr>
        <w:pStyle w:val="2"/>
        <w:bidi w:val="0"/>
      </w:pPr>
      <w:r>
        <w:rPr>
          <w:rFonts w:hint="eastAsia"/>
        </w:rPr>
        <w:t>报价时间：2025年3月25日14:00至2025年3月28日14:00；</w:t>
      </w:r>
    </w:p>
    <w:p w14:paraId="1BFA37DA">
      <w:pPr>
        <w:pStyle w:val="2"/>
        <w:bidi w:val="0"/>
      </w:pPr>
      <w:r>
        <w:rPr>
          <w:rFonts w:hint="eastAsia"/>
        </w:rPr>
        <w:t>报价截止时间：2025年28日14:00。</w:t>
      </w:r>
    </w:p>
    <w:p w14:paraId="0F0BB05C">
      <w:pPr>
        <w:pStyle w:val="2"/>
        <w:bidi w:val="0"/>
      </w:pPr>
      <w:r>
        <w:rPr>
          <w:rFonts w:hint="eastAsia"/>
        </w:rPr>
        <w:t>六、询价人信息：</w:t>
      </w:r>
    </w:p>
    <w:p w14:paraId="1C6C6E7F">
      <w:pPr>
        <w:pStyle w:val="2"/>
        <w:bidi w:val="0"/>
      </w:pPr>
      <w:r>
        <w:rPr>
          <w:rFonts w:hint="eastAsia"/>
        </w:rPr>
        <w:t>询价单位：江苏八菱海螺水泥有限公司</w:t>
      </w:r>
    </w:p>
    <w:p w14:paraId="34FF9122">
      <w:pPr>
        <w:pStyle w:val="2"/>
        <w:bidi w:val="0"/>
      </w:pPr>
      <w:r>
        <w:rPr>
          <w:rFonts w:hint="eastAsia"/>
        </w:rPr>
        <w:t>地  址：盐城市亭湖经济开发区机场路28号</w:t>
      </w:r>
    </w:p>
    <w:p w14:paraId="75369E7E">
      <w:pPr>
        <w:pStyle w:val="2"/>
        <w:bidi w:val="0"/>
      </w:pPr>
      <w:r>
        <w:rPr>
          <w:rFonts w:hint="eastAsia"/>
        </w:rPr>
        <w:t>开户行：盐城市建行营业部</w:t>
      </w:r>
    </w:p>
    <w:p w14:paraId="1A5F2479">
      <w:pPr>
        <w:pStyle w:val="2"/>
        <w:bidi w:val="0"/>
      </w:pPr>
      <w:r>
        <w:rPr>
          <w:rFonts w:hint="eastAsia"/>
        </w:rPr>
        <w:t>账  号：32001738636052500972</w:t>
      </w:r>
    </w:p>
    <w:p w14:paraId="4C7362C4">
      <w:pPr>
        <w:pStyle w:val="2"/>
        <w:bidi w:val="0"/>
      </w:pPr>
      <w:r>
        <w:rPr>
          <w:rFonts w:hint="eastAsia"/>
        </w:rPr>
        <w:t>联系人：周云霞  王成</w:t>
      </w:r>
    </w:p>
    <w:p w14:paraId="43A27D25">
      <w:pPr>
        <w:pStyle w:val="2"/>
        <w:bidi w:val="0"/>
      </w:pPr>
      <w:r>
        <w:rPr>
          <w:rFonts w:hint="eastAsia"/>
        </w:rPr>
        <w:t>联系方式：0515-81220809  13770003537  19051551599</w:t>
      </w:r>
    </w:p>
    <w:p w14:paraId="55EB5AEB">
      <w:pPr>
        <w:pStyle w:val="2"/>
        <w:bidi w:val="0"/>
      </w:pPr>
      <w:r>
        <w:rPr>
          <w:rFonts w:hint="eastAsia"/>
        </w:rPr>
        <w:t> </w:t>
      </w:r>
    </w:p>
    <w:p w14:paraId="7E1CEE48">
      <w:pPr>
        <w:pStyle w:val="2"/>
        <w:bidi w:val="0"/>
      </w:pPr>
      <w:r>
        <w:rPr>
          <w:rFonts w:hint="eastAsia"/>
        </w:rPr>
        <w:t> </w:t>
      </w:r>
    </w:p>
    <w:p w14:paraId="17115927">
      <w:pPr>
        <w:pStyle w:val="2"/>
        <w:bidi w:val="0"/>
      </w:pPr>
      <w:r>
        <w:rPr>
          <w:rFonts w:hint="eastAsia"/>
        </w:rPr>
        <w:t> </w:t>
      </w:r>
    </w:p>
    <w:p w14:paraId="58E9D34A">
      <w:pPr>
        <w:pStyle w:val="2"/>
        <w:bidi w:val="0"/>
      </w:pPr>
      <w:r>
        <w:rPr>
          <w:rFonts w:hint="eastAsia"/>
        </w:rPr>
        <w:t>2025年3月25日</w:t>
      </w:r>
    </w:p>
    <w:p w14:paraId="7C76BEE1">
      <w:pPr>
        <w:pStyle w:val="2"/>
        <w:bidi w:val="0"/>
      </w:pPr>
      <w:r>
        <w:rPr>
          <w:rFonts w:hint="eastAsia"/>
        </w:rPr>
        <w:t>报价地址：http://srm.chinaconch.com/oauth/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9657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2025-03-25T07:33:47Z</dcterms:created>
  <dc:creator>28039</dc:creator>
  <cp:lastModifiedBy>沫燃 *</cp:lastModifiedBy>
  <dcterms:modified xsi:type="dcterms:W3CDTF">2025-03-25T07:33:57Z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eyJoZGlkIjoiMGM2Y2JhNTI2ODZhZDhlNDdiZWJlOWMzN2NmM2E2N2QiLCJ1c2VySWQiOiI2NzYyNDQ5OTcifQ==</vt:lpwstr>
  </property>
  <property fmtid="{D5CDD505-2E9C-101B-9397-08002B2CF9AE}" pid="4" name="ICV">
    <vt:lpwstr>5F4EA478F85E4EDA8EE1AA2800977B0F_12</vt:lpwstr>
  </property>
</Properties>
</file>