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55C2">
      <w:pPr>
        <w:pStyle w:val="2"/>
        <w:bidi w:val="0"/>
      </w:pPr>
      <w:r>
        <w:rPr>
          <w:rFonts w:hint="eastAsia"/>
          <w:lang w:val="en-US" w:eastAsia="zh-CN"/>
        </w:rPr>
        <w:t>青岛碱业发展有限公司平度分公司小苏打产品汽运运输可投</w:t>
      </w:r>
    </w:p>
    <w:p w14:paraId="553CB1A1">
      <w:pPr>
        <w:pStyle w:val="2"/>
        <w:bidi w:val="0"/>
      </w:pPr>
      <w:bookmarkStart w:id="0" w:name="_GoBack"/>
      <w:r>
        <w:rPr>
          <w:rFonts w:hint="eastAsia"/>
        </w:rPr>
        <w:t>青岛碱业发展有限公司平度分公司小苏打产品汽运运输询价书</w:t>
      </w:r>
    </w:p>
    <w:bookmarkEnd w:id="0"/>
    <w:p w14:paraId="62E4B234">
      <w:pPr>
        <w:pStyle w:val="2"/>
        <w:bidi w:val="0"/>
      </w:pPr>
      <w:r>
        <w:rPr>
          <w:rFonts w:hint="eastAsia"/>
        </w:rPr>
        <w:t>青岛碱业发展有限公司平度分公司现有15吨小苏打（以实际销售量为准）汽运至迈-------------------（方式：门到门）。为保证将货物及时安全送至目的地，采用询价的方法择优选择运输单位。</w:t>
      </w:r>
    </w:p>
    <w:p w14:paraId="5B6B8F82">
      <w:pPr>
        <w:pStyle w:val="2"/>
        <w:bidi w:val="0"/>
      </w:pPr>
      <w:r>
        <w:rPr>
          <w:rFonts w:hint="eastAsia"/>
        </w:rPr>
        <w:t>1.招标说明：</w:t>
      </w:r>
    </w:p>
    <w:p w14:paraId="52D6B39E">
      <w:pPr>
        <w:pStyle w:val="2"/>
        <w:bidi w:val="0"/>
      </w:pPr>
      <w:r>
        <w:rPr>
          <w:rFonts w:hint="eastAsia"/>
        </w:rPr>
        <w:t>1.1 货物名称:小苏打</w:t>
      </w:r>
    </w:p>
    <w:p w14:paraId="017E44D8">
      <w:pPr>
        <w:pStyle w:val="2"/>
        <w:bidi w:val="0"/>
      </w:pPr>
      <w:r>
        <w:rPr>
          <w:rFonts w:hint="eastAsia"/>
        </w:rPr>
        <w:t>1.2 发货时间：2025年5月</w:t>
      </w:r>
    </w:p>
    <w:p w14:paraId="48A479D0">
      <w:pPr>
        <w:pStyle w:val="2"/>
        <w:bidi w:val="0"/>
      </w:pPr>
      <w:r>
        <w:rPr>
          <w:rFonts w:hint="eastAsia"/>
        </w:rPr>
        <w:t>1.3  运输数量：15吨（以实际销售量为准）</w:t>
      </w:r>
    </w:p>
    <w:p w14:paraId="66130399">
      <w:pPr>
        <w:pStyle w:val="2"/>
        <w:bidi w:val="0"/>
      </w:pPr>
      <w:r>
        <w:rPr>
          <w:rFonts w:hint="eastAsia"/>
        </w:rPr>
        <w:t>1.4  发货地点：青岛碱业发展有限公司平度分公司（山东省青岛平度市新河生态化工科技产业基地海湾路8-1号）。</w:t>
      </w:r>
    </w:p>
    <w:p w14:paraId="726EA42E">
      <w:pPr>
        <w:pStyle w:val="2"/>
        <w:bidi w:val="0"/>
      </w:pPr>
      <w:r>
        <w:rPr>
          <w:rFonts w:hint="eastAsia"/>
        </w:rPr>
        <w:t>1.5 收货地点：迈-----------------------（地址：山东省济南市---------------------------------。）</w:t>
      </w:r>
    </w:p>
    <w:p w14:paraId="313A248A">
      <w:pPr>
        <w:pStyle w:val="2"/>
        <w:bidi w:val="0"/>
      </w:pPr>
      <w:r>
        <w:rPr>
          <w:rFonts w:hint="eastAsia"/>
        </w:rPr>
        <w:t>1.6 运输方式：汽运。</w:t>
      </w:r>
    </w:p>
    <w:p w14:paraId="60270890">
      <w:pPr>
        <w:pStyle w:val="2"/>
        <w:bidi w:val="0"/>
      </w:pPr>
      <w:r>
        <w:rPr>
          <w:rFonts w:hint="eastAsia"/>
        </w:rPr>
        <w:t>1.7  质量要求：将货物及时安全送至目的地。</w:t>
      </w:r>
    </w:p>
    <w:p w14:paraId="2C1B883F">
      <w:pPr>
        <w:pStyle w:val="2"/>
        <w:bidi w:val="0"/>
      </w:pPr>
      <w:r>
        <w:rPr>
          <w:rFonts w:hint="eastAsia"/>
        </w:rPr>
        <w:t>1.8 工期：投标方需报自货物出厂之日至目的地所用最短工期；因中标方原因导致工期超期的，中标方需每超期一天按合同额的3%赔偿。</w:t>
      </w:r>
    </w:p>
    <w:p w14:paraId="78D41376">
      <w:pPr>
        <w:pStyle w:val="2"/>
        <w:bidi w:val="0"/>
      </w:pPr>
      <w:r>
        <w:rPr>
          <w:rFonts w:hint="eastAsia"/>
        </w:rPr>
        <w:t>2.投标须知</w:t>
      </w:r>
    </w:p>
    <w:p w14:paraId="435202FC">
      <w:pPr>
        <w:pStyle w:val="2"/>
        <w:bidi w:val="0"/>
      </w:pPr>
      <w:r>
        <w:rPr>
          <w:rFonts w:hint="eastAsia"/>
        </w:rPr>
        <w:t>2.1 投标单位资格以及资格审查：</w:t>
      </w:r>
    </w:p>
    <w:p w14:paraId="4FE47D08">
      <w:pPr>
        <w:pStyle w:val="2"/>
        <w:bidi w:val="0"/>
      </w:pPr>
      <w:r>
        <w:rPr>
          <w:rFonts w:hint="eastAsia"/>
        </w:rPr>
        <w:t>投标单位需具有独立法人资格，2023年4月以来第一次参加我公司参加我公司投标的单位须提供企业简介、企业营业执照、经营资格登记证、同类业绩情况等运输能力证明文件；复印件加盖公司印鉴，所有资格资料需提供清晰的PDF的电子版,并将电子版发至nxzb@qdjy.com邮箱中，所有证照须在有效期限内。之前提供的证照超出有效期限的单位，须重新提供有效期限内的证照。</w:t>
      </w:r>
    </w:p>
    <w:p w14:paraId="7CFBA183">
      <w:pPr>
        <w:pStyle w:val="2"/>
        <w:bidi w:val="0"/>
      </w:pPr>
      <w:r>
        <w:rPr>
          <w:rFonts w:hint="eastAsia"/>
        </w:rPr>
        <w:t>2.2 投标单位应承担本次投标所涉及的一切费用，不管投标结果如何，招标单位对上述费用不负任何责任。</w:t>
      </w:r>
    </w:p>
    <w:p w14:paraId="61B7D18C">
      <w:pPr>
        <w:pStyle w:val="2"/>
        <w:bidi w:val="0"/>
      </w:pPr>
      <w:r>
        <w:rPr>
          <w:rFonts w:hint="eastAsia"/>
        </w:rPr>
        <w:t>2.3 投标单位应按照招标活动日程安排按时参加招标活动，否则将按自动弃权处理。</w:t>
      </w:r>
    </w:p>
    <w:p w14:paraId="231CE53F">
      <w:pPr>
        <w:pStyle w:val="2"/>
        <w:bidi w:val="0"/>
      </w:pPr>
      <w:r>
        <w:rPr>
          <w:rFonts w:hint="eastAsia"/>
        </w:rPr>
        <w:t>2.4 投标单位中标后必须严格按照要求组织运输，不得以任何形式转包、分包。</w:t>
      </w:r>
    </w:p>
    <w:p w14:paraId="1ED37884">
      <w:pPr>
        <w:pStyle w:val="2"/>
        <w:bidi w:val="0"/>
      </w:pPr>
      <w:r>
        <w:rPr>
          <w:rFonts w:hint="eastAsia"/>
        </w:rPr>
        <w:t>2.5 投标报价：2025年4月2日08：00前做好投标准备，等待招标方通知后于2025年4月2日15:30前通过邮箱将盖章版报价发至nxzb@qdjy.com邮箱中或通过海湾集团数字化采购平台进行投报。</w:t>
      </w:r>
    </w:p>
    <w:p w14:paraId="58E9F09B">
      <w:pPr>
        <w:pStyle w:val="2"/>
        <w:bidi w:val="0"/>
      </w:pPr>
      <w:r>
        <w:rPr>
          <w:rFonts w:hint="eastAsia"/>
        </w:rPr>
        <w:t>海湾集团数字化采购平台登陆网址：（电脑的谷歌浏览器）：https://srm.qdhw.com:9000/。</w:t>
      </w:r>
    </w:p>
    <w:p w14:paraId="7DD8F36B">
      <w:pPr>
        <w:pStyle w:val="2"/>
        <w:bidi w:val="0"/>
      </w:pPr>
      <w:r>
        <w:rPr>
          <w:rFonts w:hint="eastAsia"/>
        </w:rPr>
        <w:t>。报价表见后附表。</w:t>
      </w:r>
    </w:p>
    <w:p w14:paraId="30583B29">
      <w:pPr>
        <w:pStyle w:val="2"/>
        <w:bidi w:val="0"/>
      </w:pPr>
      <w:r>
        <w:rPr>
          <w:rFonts w:hint="eastAsia"/>
        </w:rPr>
        <w:t>2.6  货物易吸潮，中标单位运输过程中需做好防雨防潮措施。</w:t>
      </w:r>
    </w:p>
    <w:p w14:paraId="3B3D9ECA">
      <w:pPr>
        <w:pStyle w:val="2"/>
        <w:bidi w:val="0"/>
      </w:pPr>
      <w:r>
        <w:rPr>
          <w:rFonts w:hint="eastAsia"/>
        </w:rPr>
        <w:t>2.7中标单位在中标后需及时与招标方签定合同。如因中标单位原因，自中标之日起3个工作日内不与招标方签定合同，视为不响应中标，取消中标资格，招标方有权另行选择中标单位。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24CA7554">
      <w:pPr>
        <w:pStyle w:val="2"/>
        <w:bidi w:val="0"/>
      </w:pPr>
      <w:r>
        <w:rPr>
          <w:rFonts w:hint="eastAsia"/>
        </w:rPr>
        <w:t>3.开标、评标：</w:t>
      </w:r>
    </w:p>
    <w:p w14:paraId="67E4000C">
      <w:pPr>
        <w:pStyle w:val="2"/>
        <w:bidi w:val="0"/>
      </w:pPr>
      <w:r>
        <w:rPr>
          <w:rFonts w:hint="eastAsia"/>
        </w:rPr>
        <w:t>3.1 时间：2025年4月3日09：00（时间若有变动另行通知）</w:t>
      </w:r>
    </w:p>
    <w:p w14:paraId="3948788D">
      <w:pPr>
        <w:pStyle w:val="2"/>
        <w:bidi w:val="0"/>
      </w:pPr>
      <w:r>
        <w:rPr>
          <w:rFonts w:hint="eastAsia"/>
        </w:rPr>
        <w:t>3.2 地点：青岛碱业发展有限公司供应部二楼会议室</w:t>
      </w:r>
    </w:p>
    <w:p w14:paraId="5B68F44C">
      <w:pPr>
        <w:pStyle w:val="2"/>
        <w:bidi w:val="0"/>
      </w:pPr>
      <w:r>
        <w:rPr>
          <w:rFonts w:hint="eastAsia"/>
        </w:rPr>
        <w:t>3.3 参加人员：</w:t>
      </w:r>
    </w:p>
    <w:p w14:paraId="117BBA61">
      <w:pPr>
        <w:pStyle w:val="2"/>
        <w:bidi w:val="0"/>
      </w:pPr>
      <w:r>
        <w:rPr>
          <w:rFonts w:hint="eastAsia"/>
        </w:rPr>
        <w:t>青岛碱业发展有限公司招标委员会成员参加开标、评标。</w:t>
      </w:r>
    </w:p>
    <w:p w14:paraId="154A13DF">
      <w:pPr>
        <w:pStyle w:val="2"/>
        <w:bidi w:val="0"/>
      </w:pPr>
      <w:r>
        <w:rPr>
          <w:rFonts w:hint="eastAsia"/>
        </w:rPr>
        <w:t>3.4 开标、评标程序：</w:t>
      </w:r>
    </w:p>
    <w:p w14:paraId="72509CA9">
      <w:pPr>
        <w:pStyle w:val="2"/>
        <w:bidi w:val="0"/>
      </w:pPr>
      <w:r>
        <w:rPr>
          <w:rFonts w:hint="eastAsia"/>
        </w:rPr>
        <w:t>3.4.1审核投标单位资格。</w:t>
      </w:r>
    </w:p>
    <w:p w14:paraId="24CA25BD">
      <w:pPr>
        <w:pStyle w:val="2"/>
        <w:bidi w:val="0"/>
      </w:pPr>
      <w:r>
        <w:rPr>
          <w:rFonts w:hint="eastAsia"/>
        </w:rPr>
        <w:t>3.4.2确定中标单位。</w:t>
      </w:r>
    </w:p>
    <w:p w14:paraId="2B89F865">
      <w:pPr>
        <w:pStyle w:val="2"/>
        <w:bidi w:val="0"/>
      </w:pPr>
      <w:r>
        <w:rPr>
          <w:rFonts w:hint="eastAsia"/>
        </w:rPr>
        <w:t>招标单位：青岛碱业发展有限公司平度分公司</w:t>
      </w:r>
    </w:p>
    <w:p w14:paraId="52156111">
      <w:pPr>
        <w:pStyle w:val="2"/>
        <w:bidi w:val="0"/>
      </w:pPr>
      <w:r>
        <w:rPr>
          <w:rFonts w:hint="eastAsia"/>
        </w:rPr>
        <w:t>地    址：青岛市李沧区四流北路78号</w:t>
      </w:r>
    </w:p>
    <w:p w14:paraId="09027D4A">
      <w:pPr>
        <w:pStyle w:val="2"/>
        <w:bidi w:val="0"/>
      </w:pPr>
      <w:r>
        <w:rPr>
          <w:rFonts w:hint="eastAsia"/>
        </w:rPr>
        <w:t>联 系 人及联系电话：</w:t>
      </w:r>
    </w:p>
    <w:p w14:paraId="0EA2370A">
      <w:pPr>
        <w:pStyle w:val="2"/>
        <w:bidi w:val="0"/>
      </w:pPr>
      <w:r>
        <w:rPr>
          <w:rFonts w:hint="eastAsia"/>
        </w:rPr>
        <w:t>招标办公室：张女士  13792831805        </w:t>
      </w:r>
    </w:p>
    <w:p w14:paraId="5C1329A6">
      <w:pPr>
        <w:pStyle w:val="2"/>
        <w:bidi w:val="0"/>
      </w:pPr>
      <w:r>
        <w:rPr>
          <w:rFonts w:hint="eastAsia"/>
        </w:rPr>
        <w:t> </w:t>
      </w:r>
    </w:p>
    <w:p w14:paraId="0DA762FC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6127E73C">
      <w:pPr>
        <w:pStyle w:val="2"/>
        <w:bidi w:val="0"/>
      </w:pPr>
      <w:r>
        <w:rPr>
          <w:rFonts w:hint="eastAsia"/>
        </w:rPr>
        <w:t>2025年3月27日</w:t>
      </w:r>
    </w:p>
    <w:p w14:paraId="0DB5CD53">
      <w:pPr>
        <w:pStyle w:val="2"/>
        <w:bidi w:val="0"/>
      </w:pPr>
      <w:r>
        <w:rPr>
          <w:rFonts w:hint="eastAsia"/>
        </w:rPr>
        <w:t> </w:t>
      </w:r>
    </w:p>
    <w:p w14:paraId="258CD29F">
      <w:pPr>
        <w:pStyle w:val="2"/>
        <w:bidi w:val="0"/>
      </w:pPr>
      <w:r>
        <w:rPr>
          <w:rFonts w:hint="eastAsia"/>
        </w:rPr>
        <w:t> </w:t>
      </w:r>
    </w:p>
    <w:p w14:paraId="6C456B61">
      <w:pPr>
        <w:pStyle w:val="2"/>
        <w:bidi w:val="0"/>
      </w:pPr>
      <w:r>
        <w:rPr>
          <w:rFonts w:hint="eastAsia"/>
        </w:rPr>
        <w:t> </w:t>
      </w:r>
    </w:p>
    <w:p w14:paraId="3B4A201B">
      <w:pPr>
        <w:pStyle w:val="2"/>
        <w:bidi w:val="0"/>
      </w:pPr>
      <w:r>
        <w:rPr>
          <w:rFonts w:hint="eastAsia"/>
        </w:rPr>
        <w:t> </w:t>
      </w:r>
    </w:p>
    <w:p w14:paraId="3376E390">
      <w:pPr>
        <w:pStyle w:val="2"/>
        <w:bidi w:val="0"/>
      </w:pPr>
      <w:r>
        <w:rPr>
          <w:rFonts w:hint="eastAsia"/>
        </w:rPr>
        <w:t> </w:t>
      </w:r>
    </w:p>
    <w:p w14:paraId="6E136A58">
      <w:pPr>
        <w:pStyle w:val="2"/>
        <w:bidi w:val="0"/>
      </w:pPr>
      <w:r>
        <w:rPr>
          <w:rFonts w:hint="eastAsia"/>
        </w:rPr>
        <w:t>附表：</w:t>
      </w:r>
    </w:p>
    <w:p w14:paraId="1EB19921">
      <w:pPr>
        <w:pStyle w:val="2"/>
        <w:bidi w:val="0"/>
      </w:pPr>
      <w:r>
        <w:rPr>
          <w:rFonts w:hint="eastAsia"/>
        </w:rPr>
        <w:t> </w:t>
      </w:r>
    </w:p>
    <w:p w14:paraId="2D88D0F2">
      <w:pPr>
        <w:pStyle w:val="2"/>
        <w:bidi w:val="0"/>
      </w:pPr>
      <w:r>
        <w:rPr>
          <w:rFonts w:hint="eastAsia"/>
        </w:rPr>
        <w:t>根据业务需要，现需在2025年5月         将约 15吨（以实际销售量为准） 小苏打 从平度市新河发往迈-----------------------（地址：山东省济南市-------------------------。运输方式为汽运（方式：门到门）。</w:t>
      </w:r>
    </w:p>
    <w:p w14:paraId="1EA39FF5">
      <w:pPr>
        <w:pStyle w:val="2"/>
        <w:bidi w:val="0"/>
      </w:pPr>
      <w:r>
        <w:rPr>
          <w:rFonts w:hint="eastAsia"/>
        </w:rPr>
        <w:t> </w:t>
      </w:r>
    </w:p>
    <w:p w14:paraId="0EB6E579">
      <w:pPr>
        <w:pStyle w:val="2"/>
        <w:bidi w:val="0"/>
      </w:pPr>
      <w:r>
        <w:rPr>
          <w:rFonts w:hint="eastAsia"/>
        </w:rPr>
        <w:t> </w:t>
      </w:r>
    </w:p>
    <w:p w14:paraId="6C27F08D">
      <w:pPr>
        <w:pStyle w:val="2"/>
        <w:bidi w:val="0"/>
      </w:pPr>
      <w:r>
        <w:rPr>
          <w:rFonts w:hint="eastAsia"/>
        </w:rPr>
        <w:t> </w:t>
      </w:r>
    </w:p>
    <w:p w14:paraId="0503AD07">
      <w:pPr>
        <w:pStyle w:val="2"/>
        <w:bidi w:val="0"/>
      </w:pPr>
      <w:r>
        <w:rPr>
          <w:rFonts w:hint="eastAsia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90"/>
        <w:gridCol w:w="864"/>
        <w:gridCol w:w="1629"/>
        <w:gridCol w:w="1102"/>
        <w:gridCol w:w="2743"/>
        <w:gridCol w:w="515"/>
      </w:tblGrid>
      <w:tr w14:paraId="57E7B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C4F0BF">
            <w:pPr>
              <w:pStyle w:val="2"/>
              <w:bidi w:val="0"/>
            </w:pPr>
            <w:r>
              <w:t>报价单位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FB810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06F7EE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A301EB">
            <w:pPr>
              <w:pStyle w:val="2"/>
              <w:bidi w:val="0"/>
            </w:pPr>
            <w:r>
              <w:t>运输价格（含税）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99E4CB">
            <w:pPr>
              <w:pStyle w:val="2"/>
              <w:bidi w:val="0"/>
            </w:pPr>
            <w: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AD7688">
            <w:pPr>
              <w:pStyle w:val="2"/>
              <w:bidi w:val="0"/>
            </w:pPr>
            <w:r>
              <w:t>运输工期（天）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21F165">
            <w:pPr>
              <w:pStyle w:val="2"/>
              <w:bidi w:val="0"/>
            </w:pPr>
            <w:r>
              <w:t>备注</w:t>
            </w:r>
          </w:p>
        </w:tc>
      </w:tr>
      <w:tr w14:paraId="4F0F3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196B16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213D8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BC8DD5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139852">
            <w:pPr>
              <w:pStyle w:val="2"/>
              <w:bidi w:val="0"/>
            </w:pPr>
            <w: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D6314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7E009D">
            <w:pPr>
              <w:pStyle w:val="2"/>
              <w:bidi w:val="0"/>
            </w:pPr>
            <w:r>
              <w:t> </w:t>
            </w:r>
          </w:p>
          <w:p w14:paraId="7E3BD1F0">
            <w:pPr>
              <w:pStyle w:val="2"/>
              <w:bidi w:val="0"/>
            </w:pPr>
            <w:r>
              <w:t>天/批次</w:t>
            </w:r>
          </w:p>
          <w:p w14:paraId="4DAAFC93">
            <w:pPr>
              <w:pStyle w:val="2"/>
              <w:bidi w:val="0"/>
            </w:pPr>
            <w:r>
              <w:t>（批次数根据招标方需求确定）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00B96">
            <w:pPr>
              <w:pStyle w:val="2"/>
              <w:bidi w:val="0"/>
            </w:pPr>
            <w:r>
              <w:t> </w:t>
            </w:r>
          </w:p>
        </w:tc>
      </w:tr>
    </w:tbl>
    <w:p w14:paraId="1842B532">
      <w:pPr>
        <w:pStyle w:val="2"/>
        <w:bidi w:val="0"/>
      </w:pPr>
      <w:r>
        <w:rPr>
          <w:rFonts w:hint="eastAsia"/>
        </w:rPr>
        <w:t> </w:t>
      </w:r>
    </w:p>
    <w:p w14:paraId="02AC10BD">
      <w:pPr>
        <w:pStyle w:val="2"/>
        <w:bidi w:val="0"/>
      </w:pPr>
    </w:p>
    <w:p w14:paraId="6AD4E5F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8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2025-03-27T07:28:54Z</dcterms:created>
  <dc:creator>28039</dc:creator>
  <cp:lastModifiedBy>沫燃 *</cp:lastModifiedBy>
  <dcterms:modified xsi:type="dcterms:W3CDTF">2025-03-27T07:29:03Z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BD9C37E82B4B4C309CEF138DF9977D0C_12</vt:lpwstr>
  </property>
</Properties>
</file>