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06"/>
      </w:tblGrid>
      <w:tr w14:paraId="16C73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269244">
            <w:pPr>
              <w:pStyle w:val="2"/>
              <w:bidi w:val="0"/>
            </w:pPr>
            <w:r>
              <w:rPr>
                <w:lang w:val="en-US" w:eastAsia="zh-CN"/>
              </w:rPr>
              <w:t> 一、项目概况</w:t>
            </w:r>
          </w:p>
        </w:tc>
      </w:tr>
      <w:tr w14:paraId="58326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1F1E4D">
            <w:pPr>
              <w:pStyle w:val="2"/>
              <w:bidi w:val="0"/>
            </w:pPr>
            <w:r>
              <w:rPr>
                <w:lang w:val="en-US" w:eastAsia="zh-CN"/>
              </w:rPr>
              <w:t>    本次招标为进口货代及运输业务项目招标，本项目采用公开招标的方式，分为A、B包，A包:主要包括海运费用、通关费用等业务，B包：根据招标方的指示，将货物从青岛港运输到山重建机有限公司厂区（山东省临沂市经济技术开发区滨河东路66号）或山重建机（济宁）有限公司厂区（山东省济宁市高新区诗仙路5678号），并将集装箱返箱至船公司指定场站。</w:t>
            </w:r>
          </w:p>
        </w:tc>
      </w:tr>
      <w:tr w14:paraId="586AC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5591B7">
            <w:pPr>
              <w:pStyle w:val="2"/>
              <w:bidi w:val="0"/>
            </w:pPr>
            <w:r>
              <w:rPr>
                <w:lang w:val="en-US" w:eastAsia="zh-CN"/>
              </w:rPr>
              <w:t>    二、项目基本情况</w:t>
            </w:r>
          </w:p>
        </w:tc>
      </w:tr>
      <w:tr w14:paraId="12EF9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45E2A0">
            <w:pPr>
              <w:pStyle w:val="2"/>
              <w:bidi w:val="0"/>
            </w:pPr>
            <w:r>
              <w:rPr>
                <w:lang w:val="en-US" w:eastAsia="zh-CN"/>
              </w:rPr>
              <w:t>    1、项目名称：</w:t>
            </w:r>
            <w:bookmarkStart w:id="0" w:name="_GoBack"/>
            <w:r>
              <w:rPr>
                <w:lang w:val="en-US" w:eastAsia="zh-CN"/>
              </w:rPr>
              <w:t>进口货代以及运输业务项目</w:t>
            </w:r>
            <w:bookmarkEnd w:id="0"/>
          </w:p>
        </w:tc>
      </w:tr>
      <w:tr w14:paraId="35825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92DA3C">
            <w:pPr>
              <w:pStyle w:val="2"/>
              <w:bidi w:val="0"/>
            </w:pPr>
            <w:r>
              <w:rPr>
                <w:lang w:val="en-US" w:eastAsia="zh-CN"/>
              </w:rPr>
              <w:t>    2、项目类别：服务类</w:t>
            </w:r>
          </w:p>
        </w:tc>
      </w:tr>
      <w:tr w14:paraId="3FF2B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EB71DB">
            <w:pPr>
              <w:pStyle w:val="2"/>
              <w:bidi w:val="0"/>
            </w:pPr>
            <w:r>
              <w:rPr>
                <w:lang w:val="en-US" w:eastAsia="zh-CN"/>
              </w:rPr>
              <w:t>    3、采购方式：公开招标</w:t>
            </w:r>
          </w:p>
        </w:tc>
      </w:tr>
      <w:tr w14:paraId="2DE59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948E2A">
            <w:pPr>
              <w:pStyle w:val="2"/>
              <w:bidi w:val="0"/>
            </w:pPr>
            <w:r>
              <w:rPr>
                <w:lang w:val="en-US" w:eastAsia="zh-CN"/>
              </w:rPr>
              <w:t>    4、采购内容：本次招标为进口货代及运输业务项目招标，本项目采用公开招标的方式，分为A、B包，A包:主要包括海运费用、通关费用等，B包：需要根据招标方的指示，将货物从青岛港运输到山重建机有限公司厂区（山东省临沂市经济技术开发区滨河东路66号）或山重建机（济宁）有限公司厂区（山东省济宁市高新区诗仙路5678号），并将集装箱返箱至船公司指定场站。</w:t>
            </w:r>
          </w:p>
        </w:tc>
      </w:tr>
      <w:tr w14:paraId="07EC7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10575E">
            <w:pPr>
              <w:pStyle w:val="2"/>
              <w:bidi w:val="0"/>
            </w:pPr>
            <w:r>
              <w:rPr>
                <w:lang w:val="en-US" w:eastAsia="zh-CN"/>
              </w:rPr>
              <w:t>    三、供应商资格条件</w:t>
            </w:r>
          </w:p>
        </w:tc>
      </w:tr>
      <w:tr w14:paraId="3AFC4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A116C2">
            <w:pPr>
              <w:pStyle w:val="2"/>
              <w:bidi w:val="0"/>
            </w:pPr>
            <w:r>
              <w:rPr>
                <w:lang w:val="en-US" w:eastAsia="zh-CN"/>
              </w:rPr>
              <w:t>    B包投标资格要求</w:t>
            </w:r>
            <w:r>
              <w:rPr>
                <w:lang w:val="en-US" w:eastAsia="zh-CN"/>
              </w:rPr>
              <w:br w:type="textWrapping"/>
            </w:r>
            <w:r>
              <w:rPr>
                <w:lang w:val="en-US" w:eastAsia="zh-CN"/>
              </w:rPr>
              <w:t>    1.凡具有法人资格，有生产或供应能力的国内企事业单位，承认招标文件所有内容且具有完成本项目内容能力的供应商均可参加投标。</w:t>
            </w:r>
            <w:r>
              <w:rPr>
                <w:lang w:val="en-US" w:eastAsia="zh-CN"/>
              </w:rPr>
              <w:br w:type="textWrapping"/>
            </w:r>
            <w:r>
              <w:rPr>
                <w:lang w:val="en-US" w:eastAsia="zh-CN"/>
              </w:rPr>
              <w:t>    2.投标人须遵守《中华人民共和国招标投标法》《中华人民共和国民法典》及其它有关的法律和法规；为中华人民共和国国内注册的独立法人机构，具有独立承担民事责任能力；</w:t>
            </w:r>
            <w:r>
              <w:rPr>
                <w:lang w:val="en-US" w:eastAsia="zh-CN"/>
              </w:rPr>
              <w:br w:type="textWrapping"/>
            </w:r>
            <w:r>
              <w:rPr>
                <w:lang w:val="en-US" w:eastAsia="zh-CN"/>
              </w:rPr>
              <w:t>    3.具有独立法人资格，经营范围满足招标项目需求。投标人注册资本不得少于人民币 300 万元。</w:t>
            </w:r>
            <w:r>
              <w:rPr>
                <w:lang w:val="en-US" w:eastAsia="zh-CN"/>
              </w:rPr>
              <w:br w:type="textWrapping"/>
            </w:r>
            <w:r>
              <w:rPr>
                <w:lang w:val="en-US" w:eastAsia="zh-CN"/>
              </w:rPr>
              <w:t>    4.投标人具备3年及以上工程机械配件承运经验，相关港口的集装箱的运输经验，拥有道路运输许可证，能够承运20尺、40尺等集装箱业务。</w:t>
            </w:r>
            <w:r>
              <w:rPr>
                <w:lang w:val="en-US" w:eastAsia="zh-CN"/>
              </w:rPr>
              <w:br w:type="textWrapping"/>
            </w:r>
            <w:r>
              <w:rPr>
                <w:lang w:val="en-US" w:eastAsia="zh-CN"/>
              </w:rPr>
              <w:t>    5.本项目不接受被列入失信被执行人、重大税收违法案件当事人名单、政府采购严重违法失信行为记录名单的投标人参与投标。</w:t>
            </w:r>
            <w:r>
              <w:rPr>
                <w:lang w:val="en-US" w:eastAsia="zh-CN"/>
              </w:rPr>
              <w:br w:type="textWrapping"/>
            </w:r>
            <w:r>
              <w:rPr>
                <w:lang w:val="en-US" w:eastAsia="zh-CN"/>
              </w:rPr>
              <w:t>    6.不接受在“国家企业信用信息公示系统”、“中国执行信息公开网”、“信用中国”等信息平台中，存在行政处罚及失信记录等信息的投标人参与投标。</w:t>
            </w:r>
            <w:r>
              <w:rPr>
                <w:lang w:val="en-US" w:eastAsia="zh-CN"/>
              </w:rPr>
              <w:br w:type="textWrapping"/>
            </w:r>
            <w:r>
              <w:rPr>
                <w:lang w:val="en-US" w:eastAsia="zh-CN"/>
              </w:rPr>
              <w:t>    7.本项目不接受联合体投标，不允许代理商共同参与投标活动。</w:t>
            </w:r>
            <w:r>
              <w:rPr>
                <w:lang w:val="en-US" w:eastAsia="zh-CN"/>
              </w:rPr>
              <w:br w:type="textWrapping"/>
            </w:r>
            <w:r>
              <w:rPr>
                <w:lang w:val="en-US" w:eastAsia="zh-CN"/>
              </w:rPr>
              <w:t>    8.投标方未被列入山东重工集团黑名单。</w:t>
            </w:r>
            <w:r>
              <w:rPr>
                <w:lang w:val="en-US" w:eastAsia="zh-CN"/>
              </w:rPr>
              <w:br w:type="textWrapping"/>
            </w:r>
            <w:r>
              <w:rPr>
                <w:lang w:val="en-US" w:eastAsia="zh-CN"/>
              </w:rPr>
              <w:t>    9.不接受投标方的直接或间接股东、法定代表人、董事、监事、高管为公司（招标人）员工及其亲属等投标人参与投标。</w:t>
            </w:r>
            <w:r>
              <w:rPr>
                <w:lang w:val="en-US" w:eastAsia="zh-CN"/>
              </w:rPr>
              <w:br w:type="textWrapping"/>
            </w:r>
            <w:r>
              <w:rPr>
                <w:lang w:val="en-US" w:eastAsia="zh-CN"/>
              </w:rPr>
              <w:t>    10. 无招标违规、谎报年度报告信息、提供虚假资质资料等行为或其他行政处罚记录。</w:t>
            </w:r>
            <w:r>
              <w:rPr>
                <w:lang w:val="en-US" w:eastAsia="zh-CN"/>
              </w:rPr>
              <w:br w:type="textWrapping"/>
            </w:r>
            <w:r>
              <w:rPr>
                <w:lang w:val="en-US" w:eastAsia="zh-CN"/>
              </w:rPr>
              <w:t>    11. 满足技术、质量、资金等要求，财务状况良好、经营稳定，具有全面履约的能力，提供相关信用等级和完税证明。</w:t>
            </w:r>
          </w:p>
        </w:tc>
      </w:tr>
      <w:tr w14:paraId="305CB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F562E7">
            <w:pPr>
              <w:pStyle w:val="2"/>
              <w:bidi w:val="0"/>
            </w:pPr>
            <w:r>
              <w:rPr>
                <w:lang w:val="en-US" w:eastAsia="zh-CN"/>
              </w:rPr>
              <w:t>    四、采购文件领取</w:t>
            </w:r>
          </w:p>
        </w:tc>
      </w:tr>
      <w:tr w14:paraId="5174B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E1ADAD">
            <w:pPr>
              <w:pStyle w:val="2"/>
              <w:bidi w:val="0"/>
            </w:pPr>
            <w:r>
              <w:rPr>
                <w:lang w:val="en-US" w:eastAsia="zh-CN"/>
              </w:rPr>
              <w:t>    1、采购文件领取方式：线下</w:t>
            </w:r>
          </w:p>
        </w:tc>
      </w:tr>
      <w:tr w14:paraId="165DD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21761A">
            <w:pPr>
              <w:pStyle w:val="2"/>
              <w:bidi w:val="0"/>
            </w:pPr>
            <w:r>
              <w:rPr>
                <w:lang w:val="en-US" w:eastAsia="zh-CN"/>
              </w:rPr>
              <w:t>    2、采购文件领取截止时间：2025-04-10 17:00:00</w:t>
            </w:r>
          </w:p>
        </w:tc>
      </w:tr>
      <w:tr w14:paraId="1398A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B0C41B">
            <w:pPr>
              <w:pStyle w:val="2"/>
              <w:bidi w:val="0"/>
            </w:pPr>
            <w:r>
              <w:rPr>
                <w:lang w:val="en-US" w:eastAsia="zh-CN"/>
              </w:rPr>
              <w:t>    3、采购文件领取地点：山东省临沂市经济技术开发区滨河东路66号山重建机有限公司采购部</w:t>
            </w:r>
          </w:p>
        </w:tc>
      </w:tr>
      <w:tr w14:paraId="6023C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F164CE">
            <w:pPr>
              <w:pStyle w:val="2"/>
              <w:bidi w:val="0"/>
            </w:pPr>
            <w:r>
              <w:rPr>
                <w:lang w:val="en-US" w:eastAsia="zh-CN"/>
              </w:rPr>
              <w:t>    五、响应文件提交</w:t>
            </w:r>
          </w:p>
        </w:tc>
      </w:tr>
      <w:tr w14:paraId="50F6D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2AA3CA">
            <w:pPr>
              <w:pStyle w:val="2"/>
              <w:bidi w:val="0"/>
            </w:pPr>
            <w:r>
              <w:rPr>
                <w:lang w:val="en-US" w:eastAsia="zh-CN"/>
              </w:rPr>
              <w:t>    1、递交方式：线下</w:t>
            </w:r>
          </w:p>
        </w:tc>
      </w:tr>
      <w:tr w14:paraId="1251A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D0C11B">
            <w:pPr>
              <w:pStyle w:val="2"/>
              <w:bidi w:val="0"/>
            </w:pPr>
            <w:r>
              <w:rPr>
                <w:lang w:val="en-US" w:eastAsia="zh-CN"/>
              </w:rPr>
              <w:t>    2、递交截止时间：2025-04-15 09:00:00</w:t>
            </w:r>
          </w:p>
        </w:tc>
      </w:tr>
      <w:tr w14:paraId="6D46D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B58134">
            <w:pPr>
              <w:pStyle w:val="2"/>
              <w:bidi w:val="0"/>
            </w:pPr>
            <w:r>
              <w:rPr>
                <w:lang w:val="en-US" w:eastAsia="zh-CN"/>
              </w:rPr>
              <w:t>    3、递交地点：山东省临沂市经济技术开发区滨河东路66号山重建机有限公司101会议室</w:t>
            </w:r>
          </w:p>
        </w:tc>
      </w:tr>
      <w:tr w14:paraId="7ADDC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6EFD3D">
            <w:pPr>
              <w:pStyle w:val="2"/>
              <w:bidi w:val="0"/>
            </w:pPr>
            <w:r>
              <w:rPr>
                <w:lang w:val="en-US" w:eastAsia="zh-CN"/>
              </w:rPr>
              <w:t>    六、开标时间和地点</w:t>
            </w:r>
          </w:p>
        </w:tc>
      </w:tr>
      <w:tr w14:paraId="3427C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0C5A71">
            <w:pPr>
              <w:pStyle w:val="2"/>
              <w:bidi w:val="0"/>
            </w:pPr>
            <w:r>
              <w:rPr>
                <w:lang w:val="en-US" w:eastAsia="zh-CN"/>
              </w:rPr>
              <w:t>    1、开标时间：2025-04-15 09:00:00</w:t>
            </w:r>
          </w:p>
        </w:tc>
      </w:tr>
      <w:tr w14:paraId="68D53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F69DB1">
            <w:pPr>
              <w:pStyle w:val="2"/>
              <w:bidi w:val="0"/>
            </w:pPr>
            <w:r>
              <w:rPr>
                <w:lang w:val="en-US" w:eastAsia="zh-CN"/>
              </w:rPr>
              <w:t>    2、开标地点：山东省临沂市经济技术开发区滨河东路66号山重建机有限公司101会议室</w:t>
            </w:r>
          </w:p>
        </w:tc>
      </w:tr>
      <w:tr w14:paraId="23280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3D3AE2">
            <w:pPr>
              <w:pStyle w:val="2"/>
              <w:bidi w:val="0"/>
            </w:pPr>
            <w:r>
              <w:rPr>
                <w:lang w:val="en-US" w:eastAsia="zh-CN"/>
              </w:rPr>
              <w:t>    七、发布公告的媒介</w:t>
            </w:r>
          </w:p>
        </w:tc>
      </w:tr>
      <w:tr w14:paraId="4B10F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DED78B">
            <w:pPr>
              <w:pStyle w:val="2"/>
              <w:bidi w:val="0"/>
            </w:pPr>
            <w:r>
              <w:rPr>
                <w:lang w:val="en-US" w:eastAsia="zh-CN"/>
              </w:rPr>
              <w:t>    阳光采购服务平台（www.ygcgfw.com）</w:t>
            </w:r>
          </w:p>
        </w:tc>
      </w:tr>
      <w:tr w14:paraId="31D35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F8F93F">
            <w:pPr>
              <w:pStyle w:val="2"/>
              <w:bidi w:val="0"/>
            </w:pPr>
            <w:r>
              <w:rPr>
                <w:lang w:val="en-US" w:eastAsia="zh-CN"/>
              </w:rPr>
              <w:t>    八、联系方式</w:t>
            </w:r>
          </w:p>
        </w:tc>
      </w:tr>
      <w:tr w14:paraId="72B48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E0D145">
            <w:pPr>
              <w:pStyle w:val="2"/>
              <w:bidi w:val="0"/>
            </w:pPr>
            <w:r>
              <w:rPr>
                <w:lang w:val="en-US" w:eastAsia="zh-CN"/>
              </w:rPr>
              <w:t>    1、采购人信息：</w:t>
            </w:r>
          </w:p>
        </w:tc>
      </w:tr>
      <w:tr w14:paraId="5271A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256199">
            <w:pPr>
              <w:pStyle w:val="2"/>
              <w:bidi w:val="0"/>
            </w:pPr>
            <w:r>
              <w:rPr>
                <w:lang w:val="en-US" w:eastAsia="zh-CN"/>
              </w:rPr>
              <w:t>    名称：山重建机有限公司</w:t>
            </w:r>
          </w:p>
        </w:tc>
      </w:tr>
      <w:tr w14:paraId="3C8D4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FD7372">
            <w:pPr>
              <w:pStyle w:val="2"/>
              <w:bidi w:val="0"/>
            </w:pPr>
            <w:r>
              <w:rPr>
                <w:lang w:val="en-US" w:eastAsia="zh-CN"/>
              </w:rPr>
              <w:t>    地址：山东省临沂市经济技术开发区滨河东路66号山重建机有限公司</w:t>
            </w:r>
          </w:p>
        </w:tc>
      </w:tr>
      <w:tr w14:paraId="73DCD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FE5B1A">
            <w:pPr>
              <w:pStyle w:val="2"/>
              <w:bidi w:val="0"/>
            </w:pPr>
            <w:r>
              <w:rPr>
                <w:lang w:val="en-US" w:eastAsia="zh-CN"/>
              </w:rPr>
              <w:t>    联系人：陈军现</w:t>
            </w:r>
          </w:p>
        </w:tc>
      </w:tr>
      <w:tr w14:paraId="7A024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EE57E2">
            <w:pPr>
              <w:pStyle w:val="2"/>
              <w:bidi w:val="0"/>
            </w:pPr>
            <w:r>
              <w:rPr>
                <w:lang w:val="en-US" w:eastAsia="zh-CN"/>
              </w:rPr>
              <w:t>    联系电话：18866997680</w:t>
            </w:r>
          </w:p>
        </w:tc>
      </w:tr>
      <w:tr w14:paraId="7C073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58ED85">
            <w:pPr>
              <w:pStyle w:val="2"/>
              <w:bidi w:val="0"/>
            </w:pPr>
            <w:r>
              <w:rPr>
                <w:lang w:val="en-US" w:eastAsia="zh-CN"/>
              </w:rPr>
              <w:t>    九、其他说明</w:t>
            </w:r>
          </w:p>
        </w:tc>
      </w:tr>
      <w:tr w14:paraId="5B1CC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D127A2">
            <w:pPr>
              <w:pStyle w:val="2"/>
              <w:bidi w:val="0"/>
            </w:pPr>
            <w:r>
              <w:rPr>
                <w:lang w:val="en-US" w:eastAsia="zh-CN"/>
              </w:rPr>
              <w:t>    投标方需在阳光采购服务平台注册并报名</w:t>
            </w:r>
          </w:p>
        </w:tc>
      </w:tr>
    </w:tbl>
    <w:p w14:paraId="5104FE35">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1D5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2025-03-28T08:16:50Z</dcterms:created>
  <dc:creator>28039</dc:creator>
  <cp:lastModifiedBy>沫燃 *</cp:lastModifiedBy>
  <dcterms:modified xsi:type="dcterms:W3CDTF">2025-03-28T08:16:57Z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065DD88952614CB99BCFA8558E9AD182_12</vt:lpwstr>
  </property>
</Properties>
</file>