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E586">
      <w:pPr>
        <w:pStyle w:val="2"/>
        <w:bidi w:val="0"/>
      </w:pPr>
      <w:r>
        <w:t>采购公告</w:t>
      </w:r>
    </w:p>
    <w:p w14:paraId="7505EC8A">
      <w:pPr>
        <w:pStyle w:val="2"/>
        <w:bidi w:val="0"/>
      </w:pPr>
      <w:r>
        <w:rPr>
          <w:rFonts w:hint="eastAsia"/>
        </w:rPr>
        <w:t>公告编号：ZMXYGG202503310001</w:t>
      </w:r>
    </w:p>
    <w:p w14:paraId="5466FB62">
      <w:pPr>
        <w:pStyle w:val="2"/>
        <w:bidi w:val="0"/>
      </w:pPr>
      <w:r>
        <w:rPr>
          <w:rFonts w:hint="eastAsia"/>
        </w:rPr>
        <w:t>一、采购项目基本情况</w:t>
      </w:r>
    </w:p>
    <w:p w14:paraId="73307560">
      <w:pPr>
        <w:pStyle w:val="2"/>
        <w:bidi w:val="0"/>
      </w:pPr>
      <w:r>
        <w:rPr>
          <w:rFonts w:hint="eastAsia"/>
        </w:rPr>
        <w:t>采购人：中免集团（海南）运营总部有限公司青岛分公司</w:t>
      </w:r>
    </w:p>
    <w:p w14:paraId="00E334BE">
      <w:pPr>
        <w:pStyle w:val="2"/>
        <w:bidi w:val="0"/>
      </w:pPr>
      <w:r>
        <w:rPr>
          <w:rFonts w:hint="eastAsia"/>
        </w:rPr>
        <w:t>采购项目编号：ZMCGXY202503310001</w:t>
      </w:r>
    </w:p>
    <w:p w14:paraId="13A7E41C">
      <w:pPr>
        <w:pStyle w:val="2"/>
        <w:bidi w:val="0"/>
      </w:pPr>
      <w:r>
        <w:rPr>
          <w:rFonts w:hint="eastAsia"/>
        </w:rPr>
        <w:t>采购项目名称：中免集团(海南)运营总部有限公司青岛分公司</w:t>
      </w:r>
      <w:bookmarkStart w:id="0" w:name="_GoBack"/>
      <w:r>
        <w:rPr>
          <w:rFonts w:hint="eastAsia"/>
        </w:rPr>
        <w:t>海关监管货物国内公路转关运输项目</w:t>
      </w:r>
    </w:p>
    <w:bookmarkEnd w:id="0"/>
    <w:p w14:paraId="2A6BCB63">
      <w:pPr>
        <w:pStyle w:val="2"/>
        <w:bidi w:val="0"/>
      </w:pPr>
      <w:r>
        <w:rPr>
          <w:rFonts w:hint="eastAsia"/>
        </w:rPr>
        <w:t>采购内容和范围：</w:t>
      </w:r>
    </w:p>
    <w:p w14:paraId="080F07F2">
      <w:pPr>
        <w:pStyle w:val="2"/>
        <w:bidi w:val="0"/>
      </w:pPr>
      <w:r>
        <w:rPr>
          <w:rFonts w:hint="eastAsia"/>
        </w:rPr>
        <w:t>二、供应商资格要求</w:t>
      </w:r>
    </w:p>
    <w:p w14:paraId="314BAE55">
      <w:pPr>
        <w:pStyle w:val="2"/>
        <w:bidi w:val="0"/>
      </w:pPr>
      <w:r>
        <w:rPr>
          <w:rFonts w:hint="eastAsia"/>
        </w:rPr>
        <w:t>1. 自有监管车不少于3辆:</w:t>
      </w:r>
      <w:r>
        <w:rPr>
          <w:rFonts w:hint="eastAsia"/>
        </w:rPr>
        <w:br w:type="textWrapping"/>
      </w:r>
      <w:r>
        <w:rPr>
          <w:rFonts w:hint="eastAsia"/>
        </w:rPr>
        <w:br w:type="textWrapping"/>
      </w:r>
      <w:r>
        <w:rPr>
          <w:rFonts w:hint="eastAsia"/>
        </w:rPr>
        <w:t>2. 提供两年内山东省内冬季运输的证明材料:</w:t>
      </w:r>
      <w:r>
        <w:rPr>
          <w:rFonts w:hint="eastAsia"/>
        </w:rPr>
        <w:br w:type="textWrapping"/>
      </w:r>
      <w:r>
        <w:rPr>
          <w:rFonts w:hint="eastAsia"/>
        </w:rPr>
        <w:t>3. 三年以上海关监管运输营运经验证明材料:</w:t>
      </w:r>
      <w:r>
        <w:rPr>
          <w:rFonts w:hint="eastAsia"/>
        </w:rPr>
        <w:br w:type="textWrapping"/>
      </w:r>
      <w:r>
        <w:rPr>
          <w:rFonts w:hint="eastAsia"/>
        </w:rPr>
        <w:t>4. 三年内无重大违法记录的书面声明函:</w:t>
      </w:r>
      <w:r>
        <w:rPr>
          <w:rFonts w:hint="eastAsia"/>
        </w:rPr>
        <w:br w:type="textWrapping"/>
      </w:r>
      <w:r>
        <w:rPr>
          <w:rFonts w:hint="eastAsia"/>
        </w:rPr>
        <w:t>5. 道路运输经营许可证复印件:</w:t>
      </w:r>
    </w:p>
    <w:p w14:paraId="0F1FD705">
      <w:pPr>
        <w:pStyle w:val="2"/>
        <w:bidi w:val="0"/>
      </w:pPr>
      <w:r>
        <w:rPr>
          <w:rFonts w:hint="eastAsia"/>
        </w:rPr>
        <w:t>三、采购文件的获取</w:t>
      </w:r>
    </w:p>
    <w:p w14:paraId="66B3BDAC">
      <w:pPr>
        <w:pStyle w:val="2"/>
        <w:bidi w:val="0"/>
      </w:pPr>
      <w:r>
        <w:rPr>
          <w:rFonts w:hint="eastAsia"/>
        </w:rPr>
        <w:t>采购文件在华润集团守正电子招标平台发布，不再另行线下提供纸质采购文件，凡有意参与者可在本公告期间自行登陆守正平台查看和下载采购文件。</w:t>
      </w:r>
    </w:p>
    <w:p w14:paraId="6FB69D7C">
      <w:pPr>
        <w:pStyle w:val="2"/>
        <w:bidi w:val="0"/>
      </w:pPr>
      <w:r>
        <w:rPr>
          <w:rFonts w:hint="eastAsia"/>
        </w:rPr>
        <w:t>四、响应文件的提交</w:t>
      </w:r>
    </w:p>
    <w:p w14:paraId="73E98059">
      <w:pPr>
        <w:pStyle w:val="2"/>
        <w:bidi w:val="0"/>
      </w:pPr>
      <w:r>
        <w:rPr>
          <w:rFonts w:hint="eastAsia"/>
        </w:rPr>
        <w:t>响应文件提交/报价截止时间： 2025-04-04 08:00:00 （北京时间，若有变化另行通知）。</w:t>
      </w:r>
    </w:p>
    <w:p w14:paraId="23E894B4">
      <w:pPr>
        <w:pStyle w:val="2"/>
        <w:bidi w:val="0"/>
      </w:pPr>
      <w:r>
        <w:rPr>
          <w:rFonts w:hint="eastAsia"/>
        </w:rPr>
        <w:t>响应文件提交/报价方式：在响应文件提交/报价截止时间前，通过华润集团守正电子招标平台提交电子响应文件或报价，逾期提交将被拒收。</w:t>
      </w:r>
    </w:p>
    <w:p w14:paraId="4C0173D8">
      <w:pPr>
        <w:pStyle w:val="2"/>
        <w:bidi w:val="0"/>
      </w:pPr>
      <w:r>
        <w:rPr>
          <w:rFonts w:hint="eastAsia"/>
        </w:rPr>
        <w:t>五、采购人联系方式</w:t>
      </w:r>
    </w:p>
    <w:p w14:paraId="696E459C">
      <w:pPr>
        <w:pStyle w:val="2"/>
        <w:bidi w:val="0"/>
      </w:pPr>
      <w:r>
        <w:rPr>
          <w:rFonts w:hint="eastAsia"/>
        </w:rPr>
        <w:t>联系人：杨林</w:t>
      </w:r>
    </w:p>
    <w:p w14:paraId="5C3F584E">
      <w:pPr>
        <w:pStyle w:val="2"/>
        <w:bidi w:val="0"/>
      </w:pPr>
      <w:r>
        <w:rPr>
          <w:rFonts w:hint="eastAsia"/>
        </w:rPr>
        <w:t>电话：13573226666</w:t>
      </w:r>
    </w:p>
    <w:p w14:paraId="4C65579C">
      <w:pPr>
        <w:pStyle w:val="2"/>
        <w:bidi w:val="0"/>
      </w:pPr>
      <w:r>
        <w:rPr>
          <w:rFonts w:hint="eastAsia"/>
        </w:rPr>
        <w:t>邮箱：yanglin1@ctg.cn</w:t>
      </w:r>
    </w:p>
    <w:p w14:paraId="3AEC4885">
      <w:pPr>
        <w:pStyle w:val="2"/>
        <w:bidi w:val="0"/>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4420"/>
        <w:gridCol w:w="580"/>
        <w:gridCol w:w="1060"/>
        <w:gridCol w:w="1060"/>
      </w:tblGrid>
      <w:tr w14:paraId="1630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36C932">
            <w:pPr>
              <w:pStyle w:val="2"/>
              <w:bidi w:val="0"/>
            </w:pPr>
            <w:r>
              <w:t>行号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2C39E">
            <w:pPr>
              <w:pStyle w:val="2"/>
              <w:bidi w:val="0"/>
            </w:pPr>
            <w:r>
              <w:t>物品/项目名称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8A1BD">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C619C">
            <w:pPr>
              <w:pStyle w:val="2"/>
              <w:bidi w:val="0"/>
            </w:pPr>
            <w:r>
              <w:t>需求数量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7CF4AF">
            <w:pPr>
              <w:pStyle w:val="2"/>
              <w:bidi w:val="0"/>
            </w:pPr>
            <w:r>
              <w:t>补充说明</w:t>
            </w:r>
          </w:p>
        </w:tc>
      </w:tr>
      <w:tr w14:paraId="1AAD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2167E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078168">
            <w:pPr>
              <w:pStyle w:val="2"/>
              <w:bidi w:val="0"/>
            </w:pPr>
            <w:r>
              <w:t>海关监管货物国内公路转关运输合同采购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A4181">
            <w:pPr>
              <w:pStyle w:val="2"/>
              <w:bidi w:val="0"/>
            </w:pPr>
            <w: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FFF314">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2E723">
            <w:pPr>
              <w:pStyle w:val="2"/>
              <w:bidi w:val="0"/>
            </w:pPr>
            <w:r>
              <w:t>无</w:t>
            </w:r>
          </w:p>
        </w:tc>
      </w:tr>
    </w:tbl>
    <w:p w14:paraId="1546C4B9">
      <w:pPr>
        <w:pStyle w:val="2"/>
        <w:bidi w:val="0"/>
      </w:pPr>
      <w:r>
        <w:rPr>
          <w:rFonts w:hint="eastAsia"/>
        </w:rPr>
        <w:t>七、答疑澄清、通知</w:t>
      </w:r>
    </w:p>
    <w:p w14:paraId="0B61AC3E">
      <w:pPr>
        <w:pStyle w:val="2"/>
        <w:bidi w:val="0"/>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7976E275">
      <w:pPr>
        <w:pStyle w:val="2"/>
        <w:bidi w:val="0"/>
      </w:pPr>
      <w:r>
        <w:rPr>
          <w:rFonts w:hint="eastAsia"/>
        </w:rPr>
        <w:t>八、其它事项</w:t>
      </w:r>
    </w:p>
    <w:p w14:paraId="3E4984C3">
      <w:pPr>
        <w:pStyle w:val="2"/>
        <w:bidi w:val="0"/>
      </w:pPr>
      <w:r>
        <w:rPr>
          <w:rFonts w:hint="eastAsia"/>
        </w:rPr>
        <w:t>1.本公告在华润集团守正电子采购平台(https://szecp.crc.com.cn)上公开发布。</w:t>
      </w:r>
    </w:p>
    <w:p w14:paraId="4B717AB0">
      <w:pPr>
        <w:pStyle w:val="2"/>
        <w:bidi w:val="0"/>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6DFB633F">
      <w:pPr>
        <w:pStyle w:val="2"/>
        <w:bidi w:val="0"/>
      </w:pPr>
      <w:r>
        <w:rPr>
          <w:rFonts w:hint="eastAsia"/>
        </w:rPr>
        <w:t>3.如对采购项目有异议，请登录华润集团守正电子采购平台,通过异议菜单提出。</w:t>
      </w:r>
    </w:p>
    <w:p w14:paraId="4EB66624">
      <w:pPr>
        <w:pStyle w:val="2"/>
        <w:bidi w:val="0"/>
      </w:pPr>
      <w:r>
        <w:rPr>
          <w:rFonts w:hint="eastAsia"/>
        </w:rPr>
        <w:t>2025年03月31日</w:t>
      </w:r>
    </w:p>
    <w:p w14:paraId="4EC4ABEA">
      <w:pPr>
        <w:pStyle w:val="2"/>
        <w:bidi w:val="0"/>
      </w:pPr>
    </w:p>
    <w:p w14:paraId="14B7557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1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2025-03-31T05:34:09Z</dcterms:created>
  <dc:creator>28039</dc:creator>
  <cp:lastModifiedBy>沫燃 *</cp:lastModifiedBy>
  <dcterms:modified xsi:type="dcterms:W3CDTF">2025-03-31T05:34:24Z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2B957AF4409B4E11896A790FDD91E331_12</vt:lpwstr>
  </property>
</Properties>
</file>