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49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中外运空运有限公司上海分公司</w:t>
      </w:r>
      <w:bookmarkStart w:id="0" w:name="_GoBack"/>
      <w:r>
        <w:rPr>
          <w:rStyle w:val="3"/>
          <w:rFonts w:hint="eastAsia"/>
          <w:lang w:val="en-US" w:eastAsia="zh-CN"/>
        </w:rPr>
        <w:t>国内药品药剂运输采购项目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18315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560"/>
      </w:tblGrid>
      <w:tr w14:paraId="3E9B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0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F07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中外运空运有限公司上海分公司国内药品药剂运输采购项目</w:t>
            </w:r>
          </w:p>
        </w:tc>
      </w:tr>
      <w:tr w14:paraId="7E11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A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9E7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G1100000175217692001</w:t>
            </w:r>
          </w:p>
        </w:tc>
      </w:tr>
      <w:tr w14:paraId="7159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9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F29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431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B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E7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4D14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8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3E9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519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F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14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2025-04-01 10:00:00</w:t>
            </w:r>
          </w:p>
        </w:tc>
      </w:tr>
    </w:tbl>
    <w:p w14:paraId="2E4800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203"/>
      </w:tblGrid>
      <w:tr w14:paraId="4B53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1B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9FE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中外运空运有限公司上海分公司</w:t>
            </w:r>
          </w:p>
        </w:tc>
      </w:tr>
      <w:tr w14:paraId="67CA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D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1B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上海市浦东新区东方路989号中达广场24层</w:t>
            </w:r>
          </w:p>
        </w:tc>
      </w:tr>
      <w:tr w14:paraId="4F88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3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DC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李颖杰</w:t>
            </w:r>
          </w:p>
        </w:tc>
      </w:tr>
      <w:tr w14:paraId="0B0F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5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661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021-68761946</w:t>
            </w:r>
          </w:p>
        </w:tc>
      </w:tr>
      <w:tr w14:paraId="0761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1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805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liyj2@sinoair.com</w:t>
            </w:r>
          </w:p>
        </w:tc>
      </w:tr>
      <w:tr w14:paraId="341E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D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4B9DF">
            <w:pPr>
              <w:rPr>
                <w:rStyle w:val="3"/>
                <w:rFonts w:hint="eastAsia"/>
              </w:rPr>
            </w:pPr>
          </w:p>
        </w:tc>
      </w:tr>
    </w:tbl>
    <w:p w14:paraId="679B7B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E59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F1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4E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中外运空运有限公司上海分公司国内药品药剂运输采购项目</w:t>
            </w:r>
          </w:p>
        </w:tc>
      </w:tr>
      <w:tr w14:paraId="139A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7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30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G1100000175217692001001</w:t>
            </w:r>
          </w:p>
        </w:tc>
      </w:tr>
      <w:tr w14:paraId="67F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3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68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国内药品的提派，注意温控和药剂的安全。</w:t>
            </w:r>
          </w:p>
        </w:tc>
      </w:tr>
      <w:tr w14:paraId="47E1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E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5C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417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C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6C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132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F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C9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06:00:00</w:t>
            </w:r>
          </w:p>
        </w:tc>
      </w:tr>
      <w:tr w14:paraId="398F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E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E8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08:00:00</w:t>
            </w:r>
          </w:p>
        </w:tc>
      </w:tr>
      <w:tr w14:paraId="4AE0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BD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10:00:00</w:t>
            </w:r>
          </w:p>
        </w:tc>
      </w:tr>
      <w:tr w14:paraId="79C4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4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A4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10:00:00</w:t>
            </w:r>
          </w:p>
        </w:tc>
      </w:tr>
    </w:tbl>
    <w:p w14:paraId="6EC967E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704"/>
        <w:gridCol w:w="704"/>
        <w:gridCol w:w="1477"/>
        <w:gridCol w:w="1272"/>
        <w:gridCol w:w="1272"/>
      </w:tblGrid>
      <w:tr w14:paraId="1911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DA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15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50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69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A8B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8E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65B7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A07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国内药品药剂运输服务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89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9D1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21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89CB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8F3CB">
            <w:pPr>
              <w:rPr>
                <w:rStyle w:val="3"/>
                <w:rFonts w:hint="eastAsia"/>
              </w:rPr>
            </w:pPr>
          </w:p>
        </w:tc>
      </w:tr>
    </w:tbl>
    <w:p w14:paraId="38D9CEA2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1EC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A7C36CD">
            <w:pPr>
              <w:rPr>
                <w:rStyle w:val="3"/>
                <w:rFonts w:hint="eastAsia"/>
              </w:rPr>
            </w:pPr>
          </w:p>
        </w:tc>
      </w:tr>
    </w:tbl>
    <w:p w14:paraId="7B2C15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D4AB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报价网址：https://dzzb.ciesco.com.cn/gg/ggDetail?guid=425d03e5-cc29-4b53-87dd-f952aed145f2&amp;xinXiLaiYuan=3&amp;zbFangShi=1&amp;banBenHao=2&amp;currentPage=1</w:t>
      </w:r>
    </w:p>
    <w:p w14:paraId="1F982CBA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2025-04-01T03:56:42Z</dcterms:created>
  <dc:creator>28039</dc:creator>
  <cp:lastModifiedBy>沫燃 *</cp:lastModifiedBy>
  <dcterms:modified xsi:type="dcterms:W3CDTF">2025-04-01T03:56:51Z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1F0F60B85C5046518EDD8D710AA4C952_12</vt:lpwstr>
  </property>
</Properties>
</file>