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49FED">
      <w:pPr>
        <w:pStyle w:val="2"/>
        <w:bidi w:val="0"/>
      </w:pPr>
      <w:bookmarkStart w:id="0" w:name="_GoBack"/>
      <w:r>
        <w:rPr>
          <w:lang w:val="en-US" w:eastAsia="zh-CN"/>
        </w:rPr>
        <w:t>代理进口货物提货</w:t>
      </w:r>
      <w:r>
        <w:rPr>
          <w:rFonts w:hint="eastAsia"/>
          <w:lang w:val="en-US" w:eastAsia="zh-CN"/>
        </w:rPr>
        <w:t>运输服务项目</w:t>
      </w:r>
    </w:p>
    <w:bookmarkEnd w:id="0"/>
    <w:p w14:paraId="4D4BBF9E">
      <w:pPr>
        <w:pStyle w:val="2"/>
        <w:bidi w:val="0"/>
        <w:rPr>
          <w:rFonts w:hint="eastAsia"/>
        </w:rPr>
      </w:pPr>
      <w:r>
        <w:rPr>
          <w:rFonts w:hint="eastAsia"/>
          <w:lang w:val="en-US" w:eastAsia="zh-CN"/>
        </w:rPr>
        <w:t>发表于：2025-04-02 17:12:42</w:t>
      </w:r>
    </w:p>
    <w:p w14:paraId="5F976195">
      <w:pPr>
        <w:pStyle w:val="2"/>
        <w:bidi w:val="0"/>
      </w:pPr>
      <w:r>
        <w:rPr>
          <w:rFonts w:hint="eastAsia"/>
        </w:rPr>
        <w:t>    四川省玻纤集团股份有限公司现就年度代理进口货物提货运输服务采购事宜进行公开招标，欢迎有意向的供应商参加投标。</w:t>
      </w:r>
    </w:p>
    <w:p w14:paraId="380284E9">
      <w:pPr>
        <w:pStyle w:val="2"/>
        <w:bidi w:val="0"/>
      </w:pPr>
      <w:r>
        <w:rPr>
          <w:rFonts w:hint="eastAsia"/>
        </w:rPr>
        <w:t>    一、采购内容</w:t>
      </w:r>
    </w:p>
    <w:p w14:paraId="33181036">
      <w:pPr>
        <w:pStyle w:val="2"/>
        <w:bidi w:val="0"/>
      </w:pPr>
      <w:r>
        <w:rPr>
          <w:rFonts w:hint="eastAsia"/>
        </w:rPr>
        <w:t>    代理进口货物提货运输服务</w:t>
      </w:r>
    </w:p>
    <w:p w14:paraId="78C4E481">
      <w:pPr>
        <w:pStyle w:val="2"/>
        <w:bidi w:val="0"/>
      </w:pPr>
      <w:r>
        <w:rPr>
          <w:rFonts w:hint="eastAsia"/>
        </w:rPr>
        <w:t>    二、项目概况</w:t>
      </w:r>
    </w:p>
    <w:p w14:paraId="792E14DD">
      <w:pPr>
        <w:pStyle w:val="2"/>
        <w:bidi w:val="0"/>
      </w:pPr>
      <w:r>
        <w:rPr>
          <w:rFonts w:hint="eastAsia"/>
        </w:rPr>
        <w:t>    项目名称：代理进口货物提货运输服务项目</w:t>
      </w:r>
    </w:p>
    <w:p w14:paraId="78B5976A">
      <w:pPr>
        <w:pStyle w:val="2"/>
        <w:bidi w:val="0"/>
      </w:pPr>
      <w:r>
        <w:rPr>
          <w:rFonts w:hint="eastAsia"/>
        </w:rPr>
        <w:t>    项目编号：ZB-CYB2024005</w:t>
      </w:r>
    </w:p>
    <w:p w14:paraId="5B2B28F8">
      <w:pPr>
        <w:pStyle w:val="2"/>
        <w:bidi w:val="0"/>
      </w:pPr>
      <w:r>
        <w:rPr>
          <w:rFonts w:hint="eastAsia"/>
        </w:rPr>
        <w:t>    项目地址：招标人办公场所位于景乐南路，收货地址位于罗江东站附近虎啸路。</w:t>
      </w:r>
    </w:p>
    <w:p w14:paraId="2B2F2967">
      <w:pPr>
        <w:pStyle w:val="2"/>
        <w:bidi w:val="0"/>
      </w:pPr>
      <w:r>
        <w:rPr>
          <w:rFonts w:hint="eastAsia"/>
        </w:rPr>
        <w:t>    项目行业类型：物流服务</w:t>
      </w:r>
    </w:p>
    <w:p w14:paraId="3381B673">
      <w:pPr>
        <w:pStyle w:val="2"/>
        <w:bidi w:val="0"/>
      </w:pPr>
      <w:r>
        <w:rPr>
          <w:rFonts w:hint="eastAsia"/>
        </w:rPr>
        <w:t>    服务时间：招标完成即签订合同，合同有效期自2025年5月10日开始，为期1年。合同期间承运人的年度考评得分85分以上、且双方均同意的基础上可续签至2026年7月6日。</w:t>
      </w:r>
    </w:p>
    <w:p w14:paraId="216B5D2A">
      <w:pPr>
        <w:pStyle w:val="2"/>
        <w:bidi w:val="0"/>
      </w:pPr>
      <w:r>
        <w:rPr>
          <w:rFonts w:hint="eastAsia"/>
        </w:rPr>
        <w:t>    其他详见招标文件。</w:t>
      </w:r>
    </w:p>
    <w:p w14:paraId="1D3E9B24">
      <w:pPr>
        <w:pStyle w:val="2"/>
        <w:bidi w:val="0"/>
      </w:pPr>
      <w:r>
        <w:rPr>
          <w:rFonts w:hint="eastAsia"/>
        </w:rPr>
        <w:t>    三、招标方式</w:t>
      </w:r>
    </w:p>
    <w:p w14:paraId="5D3B4906">
      <w:pPr>
        <w:pStyle w:val="2"/>
        <w:bidi w:val="0"/>
      </w:pPr>
      <w:r>
        <w:rPr>
          <w:rFonts w:hint="eastAsia"/>
        </w:rPr>
        <w:t>    线下开标。本次采购招标采用公开采购的方式进行，并在天府阳光采购服务平台发布招标公告和招标文件。</w:t>
      </w:r>
    </w:p>
    <w:p w14:paraId="3F7EAA31">
      <w:pPr>
        <w:pStyle w:val="2"/>
        <w:bidi w:val="0"/>
      </w:pPr>
      <w:r>
        <w:rPr>
          <w:rFonts w:hint="eastAsia"/>
        </w:rPr>
        <w:t>    四、投标人资格条件</w:t>
      </w:r>
    </w:p>
    <w:p w14:paraId="44428DAD">
      <w:pPr>
        <w:pStyle w:val="2"/>
        <w:bidi w:val="0"/>
      </w:pPr>
      <w:r>
        <w:rPr>
          <w:rFonts w:hint="eastAsia"/>
        </w:rPr>
        <w:t>    1.投标人须具备进口货物代理清关的能力。</w:t>
      </w:r>
    </w:p>
    <w:p w14:paraId="6352218D">
      <w:pPr>
        <w:pStyle w:val="2"/>
        <w:bidi w:val="0"/>
      </w:pPr>
      <w:r>
        <w:rPr>
          <w:rFonts w:hint="eastAsia"/>
        </w:rPr>
        <w:t>    2.具有意外事件等造成损失时的直接赔付能力。</w:t>
      </w:r>
    </w:p>
    <w:p w14:paraId="3B63695D">
      <w:pPr>
        <w:pStyle w:val="2"/>
        <w:bidi w:val="0"/>
      </w:pPr>
      <w:r>
        <w:rPr>
          <w:rFonts w:hint="eastAsia"/>
        </w:rPr>
        <w:t>    3.具有履行合同所需的财务、技术能力及良好的履行合同的记录；有依法纳税的良好记录。</w:t>
      </w:r>
    </w:p>
    <w:p w14:paraId="75238F9D">
      <w:pPr>
        <w:pStyle w:val="2"/>
        <w:bidi w:val="0"/>
      </w:pPr>
      <w:r>
        <w:rPr>
          <w:rFonts w:hint="eastAsia"/>
        </w:rPr>
        <w:t>    4.具有近三个年度任意一年度（2022年1月1日至投标截止时间）已完成的代理进口货物运输服务年度金额大于100万元的业绩（可以是不同客户的总和）。</w:t>
      </w:r>
    </w:p>
    <w:p w14:paraId="5179B32A">
      <w:pPr>
        <w:pStyle w:val="2"/>
        <w:bidi w:val="0"/>
      </w:pPr>
      <w:r>
        <w:rPr>
          <w:rFonts w:hint="eastAsia"/>
        </w:rPr>
        <w:t>    5.所派遣车辆符合装货地、卸货地地方政府及装卸车单位的要求（含行驶路线准入要求、车辆排放要求等）；符合装车、卸车单位对厂区道路行驶的要求、装卸作业的要求。</w:t>
      </w:r>
    </w:p>
    <w:p w14:paraId="0F018211">
      <w:pPr>
        <w:pStyle w:val="2"/>
        <w:bidi w:val="0"/>
      </w:pPr>
      <w:r>
        <w:rPr>
          <w:rFonts w:hint="eastAsia"/>
        </w:rPr>
        <w:t>    6.本次招标不接受联合体投标。</w:t>
      </w:r>
    </w:p>
    <w:p w14:paraId="692752DF">
      <w:pPr>
        <w:pStyle w:val="2"/>
        <w:bidi w:val="0"/>
      </w:pPr>
      <w:r>
        <w:rPr>
          <w:rFonts w:hint="eastAsia"/>
        </w:rPr>
        <w:t>    五、投标人存在下列情形之一的，不得参与本项目竞标：</w:t>
      </w:r>
    </w:p>
    <w:p w14:paraId="3181E4F0">
      <w:pPr>
        <w:pStyle w:val="2"/>
        <w:bidi w:val="0"/>
      </w:pPr>
      <w:r>
        <w:rPr>
          <w:rFonts w:hint="eastAsia"/>
        </w:rPr>
        <w:t>    1.与本项目其他投标人的单位负责人为同一人。</w:t>
      </w:r>
    </w:p>
    <w:p w14:paraId="027A0511">
      <w:pPr>
        <w:pStyle w:val="2"/>
        <w:bidi w:val="0"/>
      </w:pPr>
      <w:r>
        <w:rPr>
          <w:rFonts w:hint="eastAsia"/>
        </w:rPr>
        <w:t>    2.与本项目其他投标人存在直接控股关系。</w:t>
      </w:r>
    </w:p>
    <w:p w14:paraId="2207975A">
      <w:pPr>
        <w:pStyle w:val="2"/>
        <w:bidi w:val="0"/>
      </w:pPr>
      <w:r>
        <w:rPr>
          <w:rFonts w:hint="eastAsia"/>
        </w:rPr>
        <w:t>    3.与本项目其他投标人存在管理关系。</w:t>
      </w:r>
    </w:p>
    <w:p w14:paraId="3C68058F">
      <w:pPr>
        <w:pStyle w:val="2"/>
        <w:bidi w:val="0"/>
      </w:pPr>
      <w:r>
        <w:rPr>
          <w:rFonts w:hint="eastAsia"/>
        </w:rPr>
        <w:t>    4.与我司过往有合同纠纷的投标人，合同纠纷包含但不限于诉讼、发律师函、扣货等。</w:t>
      </w:r>
    </w:p>
    <w:p w14:paraId="66371AEE">
      <w:pPr>
        <w:pStyle w:val="2"/>
        <w:bidi w:val="0"/>
      </w:pPr>
      <w:r>
        <w:rPr>
          <w:rFonts w:hint="eastAsia"/>
        </w:rPr>
        <w:t>    六、招投标时间节点（北京时间，下同）</w:t>
      </w:r>
    </w:p>
    <w:p w14:paraId="0FCD479B">
      <w:pPr>
        <w:pStyle w:val="2"/>
        <w:bidi w:val="0"/>
      </w:pPr>
      <w:r>
        <w:rPr>
          <w:rFonts w:hint="eastAsia"/>
        </w:rPr>
        <w:t>    1.报名时间：2025年4月3日 00时00分00秒至2025年4 月10日23时59分59秒；</w:t>
      </w:r>
    </w:p>
    <w:p w14:paraId="1417DDD1">
      <w:pPr>
        <w:pStyle w:val="2"/>
        <w:bidi w:val="0"/>
      </w:pPr>
      <w:r>
        <w:rPr>
          <w:rFonts w:hint="eastAsia"/>
        </w:rPr>
        <w:t>    2.招标文件发售时间：2025年4月3日 00时00分00秒至2025年4 月10日23时59分59秒；</w:t>
      </w:r>
    </w:p>
    <w:p w14:paraId="7AE0C45E">
      <w:pPr>
        <w:pStyle w:val="2"/>
        <w:bidi w:val="0"/>
      </w:pPr>
      <w:r>
        <w:rPr>
          <w:rFonts w:hint="eastAsia"/>
        </w:rPr>
        <w:t>    3.投标保证金缴纳的截止时间为：2025年4月22日17时00分00秒；</w:t>
      </w:r>
    </w:p>
    <w:p w14:paraId="48005AF9">
      <w:pPr>
        <w:pStyle w:val="2"/>
        <w:bidi w:val="0"/>
      </w:pPr>
      <w:r>
        <w:rPr>
          <w:rFonts w:hint="eastAsia"/>
        </w:rPr>
        <w:t>    4.本次招标的投标截止时间为：2025年4月23日9时00分00秒。</w:t>
      </w:r>
    </w:p>
    <w:p w14:paraId="79BB1C0D">
      <w:pPr>
        <w:pStyle w:val="2"/>
        <w:bidi w:val="0"/>
      </w:pPr>
      <w:r>
        <w:rPr>
          <w:rFonts w:hint="eastAsia"/>
        </w:rPr>
        <w:t>    5.本次招标的开标时间为：2025年4月23日9时00分00秒。</w:t>
      </w:r>
    </w:p>
    <w:p w14:paraId="2EEE8D48">
      <w:pPr>
        <w:pStyle w:val="2"/>
        <w:bidi w:val="0"/>
      </w:pPr>
      <w:r>
        <w:rPr>
          <w:rFonts w:hint="eastAsia"/>
        </w:rPr>
        <w:t>    6.电子标书售价：人民币50 元/套，售后不退。</w:t>
      </w:r>
    </w:p>
    <w:p w14:paraId="62B7E155">
      <w:pPr>
        <w:pStyle w:val="2"/>
        <w:bidi w:val="0"/>
      </w:pPr>
      <w:r>
        <w:rPr>
          <w:rFonts w:hint="eastAsia"/>
        </w:rPr>
        <w:t>    7.逾期未报名的将不能报名及获取标书，此为获取标书唯一途径。</w:t>
      </w:r>
    </w:p>
    <w:p w14:paraId="74791904">
      <w:pPr>
        <w:pStyle w:val="2"/>
        <w:bidi w:val="0"/>
      </w:pPr>
      <w:r>
        <w:rPr>
          <w:rFonts w:hint="eastAsia"/>
        </w:rPr>
        <w:t>    七、缴费注意事项    </w:t>
      </w:r>
    </w:p>
    <w:p w14:paraId="31845971">
      <w:pPr>
        <w:pStyle w:val="2"/>
        <w:bidi w:val="0"/>
      </w:pPr>
      <w:r>
        <w:rPr>
          <w:rFonts w:hint="eastAsia"/>
        </w:rPr>
        <w:t>    电子标书费缴纳：</w:t>
      </w:r>
    </w:p>
    <w:p w14:paraId="79B51891">
      <w:pPr>
        <w:pStyle w:val="2"/>
        <w:bidi w:val="0"/>
      </w:pPr>
      <w:r>
        <w:rPr>
          <w:rFonts w:hint="eastAsia"/>
        </w:rPr>
        <w:t>    1.投标人一旦决定投标，请在天府阳光采购服务平台上点击“缴电子标书费”，银行系统会随机自动为该次缴费生成一次性的唯一银行账号。</w:t>
      </w:r>
    </w:p>
    <w:p w14:paraId="63F35364">
      <w:pPr>
        <w:pStyle w:val="2"/>
        <w:bidi w:val="0"/>
      </w:pPr>
      <w:r>
        <w:rPr>
          <w:rFonts w:hint="eastAsia"/>
        </w:rPr>
        <w:t>    2.请投标人务必把标书费转入上述银行账户。投标人缴费后，银行系统会同步自动将缴费信息推送至天府阳光采购服务平台和投标人，平台系统亦同步开放权限，投标人即可在平台浏览和下载标书。</w:t>
      </w:r>
    </w:p>
    <w:p w14:paraId="5FC025D2">
      <w:pPr>
        <w:pStyle w:val="2"/>
        <w:bidi w:val="0"/>
      </w:pPr>
      <w:r>
        <w:rPr>
          <w:rFonts w:hint="eastAsia"/>
        </w:rPr>
        <w:t>    3.请投标人务必严格按照上述要求进行投标操作。若投标人缴费到错误账号，天府阳光采购服务平台无法开放投标功能，由此无法购买标书、无法投标、退回款项延迟等产生的一切损失，均由投标人自行承担。招标人也只能在开标后才能退款。</w:t>
      </w:r>
    </w:p>
    <w:p w14:paraId="25A527D5">
      <w:pPr>
        <w:pStyle w:val="2"/>
        <w:bidi w:val="0"/>
      </w:pPr>
      <w:r>
        <w:rPr>
          <w:rFonts w:hint="eastAsia"/>
        </w:rPr>
        <w:t>投标保证金缴纳：</w:t>
      </w:r>
    </w:p>
    <w:p w14:paraId="674F1F3F">
      <w:pPr>
        <w:pStyle w:val="2"/>
        <w:bidi w:val="0"/>
      </w:pPr>
      <w:r>
        <w:rPr>
          <w:rFonts w:hint="eastAsia"/>
        </w:rPr>
        <w:t>    名称：四川省玻纤集团股份有限公司</w:t>
      </w:r>
    </w:p>
    <w:p w14:paraId="5B8B57DD">
      <w:pPr>
        <w:pStyle w:val="2"/>
        <w:bidi w:val="0"/>
      </w:pPr>
      <w:r>
        <w:rPr>
          <w:rFonts w:hint="eastAsia"/>
        </w:rPr>
        <w:t>    开户银行：工行罗江支行</w:t>
      </w:r>
    </w:p>
    <w:p w14:paraId="4A432165">
      <w:pPr>
        <w:pStyle w:val="2"/>
        <w:bidi w:val="0"/>
      </w:pPr>
      <w:r>
        <w:rPr>
          <w:rFonts w:hint="eastAsia"/>
        </w:rPr>
        <w:t>    银行账户：2305368109022103080</w:t>
      </w:r>
    </w:p>
    <w:p w14:paraId="21D43A3B">
      <w:pPr>
        <w:pStyle w:val="2"/>
        <w:bidi w:val="0"/>
      </w:pPr>
      <w:r>
        <w:rPr>
          <w:rFonts w:hint="eastAsia"/>
        </w:rPr>
        <w:t>    投标人缴纳投标保证金必须由投标人对公账户转账，不接受个人账户转款、现金缴存、他人代缴。</w:t>
      </w:r>
    </w:p>
    <w:p w14:paraId="2ECFEAD3">
      <w:pPr>
        <w:pStyle w:val="2"/>
        <w:bidi w:val="0"/>
      </w:pPr>
      <w:r>
        <w:rPr>
          <w:rFonts w:hint="eastAsia"/>
        </w:rPr>
        <w:t>    八、投标文件的递交</w:t>
      </w:r>
    </w:p>
    <w:p w14:paraId="2CCF1976">
      <w:pPr>
        <w:pStyle w:val="2"/>
        <w:bidi w:val="0"/>
      </w:pPr>
      <w:r>
        <w:rPr>
          <w:rFonts w:hint="eastAsia"/>
        </w:rPr>
        <w:t>    1.投标文件递交的截止时间：2025年4月23日9时00分00秒。投标人向招标人以邮寄方式递交密封完好的纸质投标文件，请投标人考虑文件在途时间，投标文件必须在递交截止时间前寄送到。逾期送达的或未送达到指定地点的投标文件，招标人不予受理。</w:t>
      </w:r>
    </w:p>
    <w:p w14:paraId="370B66C6">
      <w:pPr>
        <w:pStyle w:val="2"/>
        <w:bidi w:val="0"/>
      </w:pPr>
      <w:r>
        <w:rPr>
          <w:rFonts w:hint="eastAsia"/>
        </w:rPr>
        <w:t>    2.投标文件邮寄地点：德阳市罗江区景乐南路39号四川省玻纤集团股份有限公司招投标办公室。收件人：唐女士，联系电话：0838-3121481-482。</w:t>
      </w:r>
    </w:p>
    <w:p w14:paraId="71E9E21C">
      <w:pPr>
        <w:pStyle w:val="2"/>
        <w:bidi w:val="0"/>
      </w:pPr>
      <w:r>
        <w:rPr>
          <w:rFonts w:hint="eastAsia"/>
        </w:rPr>
        <w:t>    九、招标人信息</w:t>
      </w:r>
    </w:p>
    <w:p w14:paraId="7A6551B9">
      <w:pPr>
        <w:pStyle w:val="2"/>
        <w:bidi w:val="0"/>
      </w:pPr>
      <w:r>
        <w:rPr>
          <w:rFonts w:hint="eastAsia"/>
        </w:rPr>
        <w:t>    招标人：四川省玻纤集团股份有限公司</w:t>
      </w:r>
    </w:p>
    <w:p w14:paraId="5FB114F1">
      <w:pPr>
        <w:pStyle w:val="2"/>
        <w:bidi w:val="0"/>
      </w:pPr>
      <w:r>
        <w:rPr>
          <w:rFonts w:hint="eastAsia"/>
        </w:rPr>
        <w:t>    招标人地址：德阳市罗江区万安镇景乐南路39号</w:t>
      </w:r>
    </w:p>
    <w:p w14:paraId="51E643D0">
      <w:pPr>
        <w:pStyle w:val="2"/>
        <w:bidi w:val="0"/>
      </w:pPr>
      <w:r>
        <w:rPr>
          <w:rFonts w:hint="eastAsia"/>
        </w:rPr>
        <w:t>    邮  编：618500</w:t>
      </w:r>
    </w:p>
    <w:p w14:paraId="4D7931C6">
      <w:pPr>
        <w:pStyle w:val="2"/>
        <w:bidi w:val="0"/>
      </w:pPr>
      <w:r>
        <w:rPr>
          <w:rFonts w:hint="eastAsia"/>
        </w:rPr>
        <w:t>    联系人:唐女士</w:t>
      </w:r>
    </w:p>
    <w:p w14:paraId="15DAC4C0">
      <w:pPr>
        <w:pStyle w:val="2"/>
        <w:bidi w:val="0"/>
      </w:pPr>
      <w:r>
        <w:rPr>
          <w:rFonts w:hint="eastAsia"/>
        </w:rPr>
        <w:t>    联系电话：0838-3121481-482</w:t>
      </w:r>
    </w:p>
    <w:p w14:paraId="1D6EDC18">
      <w:pPr>
        <w:pStyle w:val="2"/>
        <w:bidi w:val="0"/>
      </w:pPr>
      <w:r>
        <w:rPr>
          <w:rFonts w:hint="eastAsia"/>
        </w:rPr>
        <w:t>    电子邮箱：2425726812@qq.com</w:t>
      </w:r>
    </w:p>
    <w:p w14:paraId="2089DBAC">
      <w:pPr>
        <w:pStyle w:val="2"/>
        <w:bidi w:val="0"/>
      </w:pPr>
      <w:r>
        <w:rPr>
          <w:rFonts w:hint="eastAsia"/>
        </w:rPr>
        <w:t>    十、其他事项</w:t>
      </w:r>
    </w:p>
    <w:p w14:paraId="582FF450">
      <w:pPr>
        <w:pStyle w:val="2"/>
        <w:bidi w:val="0"/>
      </w:pPr>
      <w:r>
        <w:rPr>
          <w:rFonts w:hint="eastAsia"/>
        </w:rPr>
        <w:t>    若对招标公告有其他不明事项，请致电：唐女士，电话：0838-3121481-482。</w:t>
      </w:r>
    </w:p>
    <w:p w14:paraId="3B486C0A">
      <w:pPr>
        <w:pStyle w:val="2"/>
        <w:bidi w:val="0"/>
      </w:pPr>
      <w:r>
        <w:rPr>
          <w:rFonts w:hint="eastAsia"/>
        </w:rPr>
        <w:t>    十一、声明</w:t>
      </w:r>
    </w:p>
    <w:p w14:paraId="2C432241">
      <w:pPr>
        <w:pStyle w:val="2"/>
        <w:bidi w:val="0"/>
      </w:pPr>
      <w:r>
        <w:rPr>
          <w:rFonts w:hint="eastAsia"/>
        </w:rPr>
        <w:t>    本招标公告仅为信息发布，不构成任何法律意义上的要约或承诺。</w:t>
      </w:r>
    </w:p>
    <w:p w14:paraId="642B801A">
      <w:pPr>
        <w:pStyle w:val="2"/>
        <w:bidi w:val="0"/>
      </w:pPr>
      <w:r>
        <w:rPr>
          <w:rFonts w:hint="eastAsia"/>
        </w:rPr>
        <w:t>    现予公告。</w:t>
      </w:r>
    </w:p>
    <w:p w14:paraId="32255533">
      <w:pPr>
        <w:pStyle w:val="2"/>
        <w:bidi w:val="0"/>
      </w:pPr>
      <w:r>
        <w:rPr>
          <w:rFonts w:hint="eastAsia"/>
        </w:rPr>
        <w:t> </w:t>
      </w:r>
    </w:p>
    <w:p w14:paraId="4F501D23">
      <w:pPr>
        <w:pStyle w:val="2"/>
        <w:bidi w:val="0"/>
      </w:pPr>
      <w:r>
        <w:rPr>
          <w:rFonts w:hint="eastAsia"/>
        </w:rPr>
        <w:t>     四川省玻纤集团股份有限公司</w:t>
      </w:r>
    </w:p>
    <w:p w14:paraId="05443DCC">
      <w:pPr>
        <w:pStyle w:val="2"/>
        <w:bidi w:val="0"/>
      </w:pPr>
      <w:r>
        <w:rPr>
          <w:rFonts w:hint="eastAsia"/>
        </w:rPr>
        <w:t>            2025年4月2日</w:t>
      </w:r>
    </w:p>
    <w:p w14:paraId="6828C98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9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2025-04-03T02:07:56Z</dcterms:created>
  <dc:creator>28039</dc:creator>
  <cp:lastModifiedBy>沫燃 *</cp:lastModifiedBy>
  <dcterms:modified xsi:type="dcterms:W3CDTF">2025-04-03T02:09:28Z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D3B534FA85B743F59F1AA0DF65249061_12</vt:lpwstr>
  </property>
</Properties>
</file>