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E860">
      <w:pPr>
        <w:pStyle w:val="2"/>
        <w:bidi w:val="0"/>
      </w:pPr>
      <w:r>
        <w:rPr>
          <w:rFonts w:hint="eastAsia"/>
        </w:rPr>
        <w:t>华润化学材料科技股份有限公司是华润集团下</w:t>
      </w:r>
      <w:bookmarkStart w:id="0" w:name="_GoBack"/>
      <w:bookmarkEnd w:id="0"/>
      <w:r>
        <w:rPr>
          <w:rFonts w:hint="eastAsia"/>
        </w:rPr>
        <w:t>属的专业化生产、销售非纤维级聚酯切片一级利润中心。结合公司业务发展需要，本着公开、公正与公平的原则，现通过华润集团守正平台对全面辐射的公路运输物流供应商进行公开征集，竭诚欢迎有意向且符合条件的公司报名。</w:t>
      </w:r>
    </w:p>
    <w:p w14:paraId="14D5EFD3">
      <w:pPr>
        <w:pStyle w:val="2"/>
        <w:bidi w:val="0"/>
        <w:rPr>
          <w:rFonts w:hint="eastAsia"/>
        </w:rPr>
      </w:pPr>
      <w:r>
        <w:rPr>
          <w:rFonts w:hint="eastAsia"/>
        </w:rPr>
        <w:t> </w:t>
      </w:r>
    </w:p>
    <w:p w14:paraId="5169FC0C">
      <w:pPr>
        <w:pStyle w:val="2"/>
        <w:bidi w:val="0"/>
      </w:pPr>
      <w:r>
        <w:rPr>
          <w:rFonts w:hint="eastAsia"/>
          <w:lang w:val="en-US" w:eastAsia="zh-CN"/>
        </w:rPr>
        <w:t>一、    项目情况</w:t>
      </w:r>
    </w:p>
    <w:p w14:paraId="105E30E1">
      <w:pPr>
        <w:pStyle w:val="2"/>
        <w:bidi w:val="0"/>
        <w:rPr>
          <w:rFonts w:hint="eastAsia"/>
        </w:rPr>
      </w:pPr>
      <w:r>
        <w:rPr>
          <w:rFonts w:hint="eastAsia"/>
        </w:rPr>
        <w:t>1、 货物情况：产品外观为聚酯颗粒状，属于普通货物。包装规格为集成编织吨袋软包装，外廓尺寸L 1100*W 1100*H 970mm，体积 1.17m3 、净重1100Kg/包、毛量1103.6Kg/包。</w:t>
      </w:r>
    </w:p>
    <w:p w14:paraId="103CEE31">
      <w:pPr>
        <w:pStyle w:val="2"/>
        <w:bidi w:val="0"/>
        <w:rPr>
          <w:rFonts w:hint="eastAsia"/>
        </w:rPr>
      </w:pPr>
      <w:r>
        <w:rPr>
          <w:rFonts w:hint="eastAsia"/>
        </w:rPr>
        <w:t>2、 服务范围：提供常州基地工厂或江阴基地工厂为中心向全面辐射的公路运输服务。</w:t>
      </w:r>
    </w:p>
    <w:p w14:paraId="40C274A9">
      <w:pPr>
        <w:pStyle w:val="2"/>
        <w:bidi w:val="0"/>
        <w:rPr>
          <w:rFonts w:hint="eastAsia"/>
        </w:rPr>
      </w:pPr>
      <w:r>
        <w:rPr>
          <w:rFonts w:hint="eastAsia"/>
        </w:rPr>
        <w:t>3、 征集范围：具备道路运输资质，且配套运输车辆资源的物流企业。</w:t>
      </w:r>
    </w:p>
    <w:p w14:paraId="3DA9D084">
      <w:pPr>
        <w:pStyle w:val="2"/>
        <w:bidi w:val="0"/>
        <w:rPr>
          <w:rFonts w:hint="eastAsia"/>
        </w:rPr>
      </w:pPr>
      <w:r>
        <w:rPr>
          <w:rFonts w:hint="eastAsia"/>
        </w:rPr>
        <w:t>4、 征集对象：尚未进入华润化学材料物流供应商名录且符合要求的物流供应商。</w:t>
      </w:r>
    </w:p>
    <w:p w14:paraId="5227D74F">
      <w:pPr>
        <w:pStyle w:val="2"/>
        <w:bidi w:val="0"/>
        <w:rPr>
          <w:rFonts w:hint="eastAsia"/>
        </w:rPr>
      </w:pPr>
      <w:r>
        <w:rPr>
          <w:rFonts w:hint="eastAsia"/>
        </w:rPr>
        <w:t> </w:t>
      </w:r>
    </w:p>
    <w:p w14:paraId="34B96E62">
      <w:pPr>
        <w:pStyle w:val="2"/>
        <w:bidi w:val="0"/>
      </w:pPr>
      <w:r>
        <w:rPr>
          <w:rFonts w:hint="eastAsia"/>
          <w:lang w:val="en-US" w:eastAsia="zh-CN"/>
        </w:rPr>
        <w:t>二、    征集要求</w:t>
      </w:r>
    </w:p>
    <w:p w14:paraId="671FA4AA">
      <w:pPr>
        <w:pStyle w:val="2"/>
        <w:bidi w:val="0"/>
        <w:rPr>
          <w:rFonts w:hint="eastAsia"/>
        </w:rPr>
      </w:pPr>
      <w:r>
        <w:rPr>
          <w:rFonts w:hint="eastAsia"/>
        </w:rPr>
        <w:t>1、 在中华人民共和国境内依法注册并有效存续的法人,具有独立承担民事责任能力，企业经营时间达2年以上，实缴资本须达到500万，具有从事本项目的经营范围、营运资格等。提供营业执照、道路运输经营许可证及相关资质证书。</w:t>
      </w:r>
    </w:p>
    <w:p w14:paraId="49AF407C">
      <w:pPr>
        <w:pStyle w:val="2"/>
        <w:bidi w:val="0"/>
        <w:rPr>
          <w:rFonts w:hint="eastAsia"/>
        </w:rPr>
      </w:pPr>
      <w:r>
        <w:rPr>
          <w:rFonts w:hint="eastAsia"/>
        </w:rPr>
        <w:t>2、 公司经营状况良好，须提供近两年财务报表、资产负债表、利润表、现金流量表。来源形式：近两年的审计报告复印件。不能提供审计报告的公司需要在电子税务局下载近2年的财务报表（不接受其他方式的财务报表）</w:t>
      </w:r>
    </w:p>
    <w:p w14:paraId="20306E34">
      <w:pPr>
        <w:pStyle w:val="2"/>
        <w:bidi w:val="0"/>
        <w:rPr>
          <w:rFonts w:hint="eastAsia"/>
        </w:rPr>
      </w:pPr>
      <w:r>
        <w:rPr>
          <w:rFonts w:hint="eastAsia"/>
        </w:rPr>
        <w:t>3、 具有公路运输物流运经营管理相关经验，2023年至今有1个类似物流服务业绩，需提供与合作单位运输合同、发票及银行流水。（合同包括合同首尾页、银行流水和服务内容等关键信息，可隐去保密内容）</w:t>
      </w:r>
    </w:p>
    <w:p w14:paraId="34D9AA21">
      <w:pPr>
        <w:pStyle w:val="2"/>
        <w:bidi w:val="0"/>
        <w:rPr>
          <w:rFonts w:hint="eastAsia"/>
        </w:rPr>
      </w:pPr>
      <w:r>
        <w:rPr>
          <w:rFonts w:hint="eastAsia"/>
        </w:rPr>
        <w:t>4、 运输资源：自有运输双驱牵引车，13米平板车15台以上；或社会合作资源，满足吨包运输的20台车以上。需提供车辆行驶证、保单等。</w:t>
      </w:r>
    </w:p>
    <w:p w14:paraId="4BEAD2C2">
      <w:pPr>
        <w:pStyle w:val="2"/>
        <w:bidi w:val="0"/>
        <w:rPr>
          <w:rFonts w:hint="eastAsia"/>
        </w:rPr>
      </w:pPr>
      <w:r>
        <w:rPr>
          <w:rFonts w:hint="eastAsia"/>
        </w:rPr>
        <w:t>5、 为保证货物安全，运输的车辆具备安全监控条件，车载GPS。</w:t>
      </w:r>
    </w:p>
    <w:p w14:paraId="029E9EA0">
      <w:pPr>
        <w:pStyle w:val="2"/>
        <w:bidi w:val="0"/>
        <w:rPr>
          <w:rFonts w:hint="eastAsia"/>
        </w:rPr>
      </w:pPr>
      <w:r>
        <w:rPr>
          <w:rFonts w:hint="eastAsia"/>
        </w:rPr>
        <w:t>6、 其它文件要求：提供公司物流项目组织架构、运输管理流程文件，安全管理制度、司机及在职人员社保。</w:t>
      </w:r>
    </w:p>
    <w:p w14:paraId="37C80723">
      <w:pPr>
        <w:pStyle w:val="2"/>
        <w:bidi w:val="0"/>
      </w:pPr>
      <w:r>
        <w:rPr>
          <w:rFonts w:hint="eastAsia"/>
          <w:lang w:val="en-US" w:eastAsia="zh-CN"/>
        </w:rPr>
        <w:t>三、    有下列情形报名无效</w:t>
      </w:r>
    </w:p>
    <w:p w14:paraId="3309CAF7">
      <w:pPr>
        <w:pStyle w:val="2"/>
        <w:bidi w:val="0"/>
        <w:rPr>
          <w:rFonts w:hint="eastAsia"/>
        </w:rPr>
      </w:pPr>
      <w:r>
        <w:rPr>
          <w:rFonts w:hint="eastAsia"/>
        </w:rPr>
        <w:t>1、 属于在“信用中国”网站（www.creditchina.gov.cn）或各级信用信息平台中查明的失信被执行人，不接收报名；</w:t>
      </w:r>
    </w:p>
    <w:p w14:paraId="7B04233F">
      <w:pPr>
        <w:pStyle w:val="2"/>
        <w:bidi w:val="0"/>
        <w:rPr>
          <w:rFonts w:hint="eastAsia"/>
        </w:rPr>
      </w:pPr>
      <w:r>
        <w:rPr>
          <w:rFonts w:hint="eastAsia"/>
        </w:rPr>
        <w:t>2、 处于被责令停业，财产被接管、冻结，破产状态，不接收报名；</w:t>
      </w:r>
    </w:p>
    <w:p w14:paraId="4F61DD50">
      <w:pPr>
        <w:pStyle w:val="2"/>
        <w:bidi w:val="0"/>
        <w:rPr>
          <w:rFonts w:hint="eastAsia"/>
        </w:rPr>
      </w:pPr>
      <w:r>
        <w:rPr>
          <w:rFonts w:hint="eastAsia"/>
        </w:rPr>
        <w:t>3、 最近三年有严重行政处罚或刑事犯罪记录的供应商，不接收报名；</w:t>
      </w:r>
    </w:p>
    <w:p w14:paraId="5BCF0DFF">
      <w:pPr>
        <w:pStyle w:val="2"/>
        <w:bidi w:val="0"/>
        <w:rPr>
          <w:rFonts w:hint="eastAsia"/>
        </w:rPr>
      </w:pPr>
      <w:r>
        <w:rPr>
          <w:rFonts w:hint="eastAsia"/>
        </w:rPr>
        <w:t>4、 已被列入我司供应商黑名单的企业，不接收报名；</w:t>
      </w:r>
    </w:p>
    <w:p w14:paraId="7E075DE3">
      <w:pPr>
        <w:pStyle w:val="2"/>
        <w:bidi w:val="0"/>
        <w:rPr>
          <w:rFonts w:hint="eastAsia"/>
        </w:rPr>
      </w:pPr>
      <w:r>
        <w:rPr>
          <w:rFonts w:hint="eastAsia"/>
        </w:rPr>
        <w:t>5、 联合体供应商、供应商关联方不接收报名。</w:t>
      </w:r>
    </w:p>
    <w:p w14:paraId="75DB924C">
      <w:pPr>
        <w:pStyle w:val="2"/>
        <w:bidi w:val="0"/>
        <w:rPr>
          <w:rFonts w:hint="eastAsia"/>
        </w:rPr>
      </w:pPr>
      <w:r>
        <w:rPr>
          <w:rFonts w:hint="eastAsia"/>
        </w:rPr>
        <w:t> </w:t>
      </w:r>
    </w:p>
    <w:p w14:paraId="639BA8E1">
      <w:pPr>
        <w:pStyle w:val="2"/>
        <w:bidi w:val="0"/>
        <w:rPr>
          <w:rFonts w:hint="eastAsia"/>
        </w:rPr>
      </w:pPr>
      <w:r>
        <w:rPr>
          <w:rFonts w:hint="eastAsia"/>
        </w:rPr>
        <w:t>四、        征集资料递交时间及方式</w:t>
      </w:r>
    </w:p>
    <w:p w14:paraId="3978AE1D">
      <w:pPr>
        <w:pStyle w:val="2"/>
        <w:bidi w:val="0"/>
        <w:rPr>
          <w:rFonts w:hint="eastAsia"/>
        </w:rPr>
      </w:pPr>
      <w:r>
        <w:rPr>
          <w:rFonts w:hint="eastAsia"/>
        </w:rPr>
        <w:t>1、 递交截止时间为自公告发布之日起至2025年4月18日当天12点截止，投递资料截止时间以邮箱系统时间为准；</w:t>
      </w:r>
    </w:p>
    <w:p w14:paraId="115046DB">
      <w:pPr>
        <w:pStyle w:val="2"/>
        <w:bidi w:val="0"/>
        <w:rPr>
          <w:rFonts w:hint="eastAsia"/>
        </w:rPr>
      </w:pPr>
      <w:r>
        <w:rPr>
          <w:rFonts w:hint="eastAsia"/>
        </w:rPr>
        <w:t>2、 征集资料全部以线上的形式递交（不接受线下提交资料），请将所有资料加盖公章并清晰扫描，按照要求将电子版提交至邮箱。</w:t>
      </w:r>
    </w:p>
    <w:p w14:paraId="6DC1DD7F">
      <w:pPr>
        <w:pStyle w:val="2"/>
        <w:bidi w:val="0"/>
        <w:rPr>
          <w:rFonts w:hint="eastAsia"/>
        </w:rPr>
      </w:pPr>
      <w:r>
        <w:rPr>
          <w:rFonts w:hint="eastAsia"/>
        </w:rPr>
        <w:t>3、 电子文件：如有意向请准备相关资料，通过电子邮件发至联系人邮箱，邮件主题：《2025年度公路运输公开征集》+响应单位名称，提交内容详见附件。</w:t>
      </w:r>
    </w:p>
    <w:p w14:paraId="556A8CE2">
      <w:pPr>
        <w:pStyle w:val="2"/>
        <w:bidi w:val="0"/>
        <w:rPr>
          <w:rFonts w:hint="eastAsia"/>
        </w:rPr>
      </w:pPr>
      <w:r>
        <w:rPr>
          <w:rFonts w:hint="eastAsia"/>
        </w:rPr>
        <w:t>4、 供应商应对提供的资料完整性和真实性负责，提供伪造、虚假资料将取消供应商入库资格；即使入库，发现提供材料与实际不符，我司有权终止合作并将供应商剔除出名录库，并追究相应法律责任和经济责任；</w:t>
      </w:r>
    </w:p>
    <w:p w14:paraId="21EBB6AE">
      <w:pPr>
        <w:pStyle w:val="2"/>
        <w:bidi w:val="0"/>
        <w:rPr>
          <w:rFonts w:hint="eastAsia"/>
        </w:rPr>
      </w:pPr>
      <w:r>
        <w:rPr>
          <w:rFonts w:hint="eastAsia"/>
        </w:rPr>
        <w:t>5、 未按规定时间递交的征集资料，我司将不予受理。</w:t>
      </w:r>
    </w:p>
    <w:p w14:paraId="16C87579">
      <w:pPr>
        <w:pStyle w:val="2"/>
        <w:bidi w:val="0"/>
        <w:rPr>
          <w:rFonts w:hint="eastAsia"/>
        </w:rPr>
      </w:pPr>
      <w:r>
        <w:rPr>
          <w:rFonts w:hint="eastAsia"/>
        </w:rPr>
        <w:t>6、 报名联系方式：</w:t>
      </w:r>
    </w:p>
    <w:p w14:paraId="1691E300">
      <w:pPr>
        <w:pStyle w:val="2"/>
        <w:bidi w:val="0"/>
        <w:rPr>
          <w:rFonts w:hint="eastAsia"/>
        </w:rPr>
      </w:pPr>
      <w:r>
        <w:rPr>
          <w:rFonts w:hint="eastAsia"/>
        </w:rPr>
        <w:t>联 系 人：陈旭/黄小琼</w:t>
      </w:r>
    </w:p>
    <w:p w14:paraId="2EF39E18">
      <w:pPr>
        <w:pStyle w:val="2"/>
        <w:bidi w:val="0"/>
        <w:rPr>
          <w:rFonts w:hint="eastAsia"/>
        </w:rPr>
      </w:pPr>
      <w:r>
        <w:rPr>
          <w:rFonts w:hint="eastAsia"/>
        </w:rPr>
        <w:t>电   话：0519-85177777/0519-85778756</w:t>
      </w:r>
    </w:p>
    <w:p w14:paraId="38177008">
      <w:pPr>
        <w:pStyle w:val="2"/>
        <w:bidi w:val="0"/>
        <w:rPr>
          <w:rFonts w:hint="eastAsia"/>
        </w:rPr>
      </w:pPr>
      <w:r>
        <w:rPr>
          <w:rFonts w:hint="eastAsia"/>
        </w:rPr>
        <w:t>邮   箱：chenxu@crcchem.com/huangxiaoqiong@crcchem.com</w:t>
      </w:r>
    </w:p>
    <w:p w14:paraId="6CB64BD3">
      <w:pPr>
        <w:pStyle w:val="2"/>
        <w:bidi w:val="0"/>
        <w:rPr>
          <w:rFonts w:hint="eastAsia"/>
        </w:rPr>
      </w:pPr>
      <w:r>
        <w:rPr>
          <w:rFonts w:hint="eastAsia"/>
        </w:rPr>
        <w:t> </w:t>
      </w:r>
    </w:p>
    <w:p w14:paraId="1B3E6E9A">
      <w:pPr>
        <w:pStyle w:val="2"/>
        <w:bidi w:val="0"/>
        <w:rPr>
          <w:rFonts w:hint="eastAsia"/>
        </w:rPr>
      </w:pPr>
      <w:r>
        <w:rPr>
          <w:rFonts w:hint="eastAsia"/>
        </w:rPr>
        <w:t>有意向且符合条件的物流公司请尽快提供资料，以便我们能更快的和贵司建立联系与合作意向！同时欢迎物流供应商与我们建立合作联系，携手共赢！</w:t>
      </w:r>
    </w:p>
    <w:p w14:paraId="11A9DC9C">
      <w:pPr>
        <w:pStyle w:val="2"/>
        <w:bidi w:val="0"/>
        <w:rPr>
          <w:rFonts w:hint="eastAsia"/>
        </w:rPr>
      </w:pPr>
      <w:r>
        <w:rPr>
          <w:rFonts w:hint="eastAsia"/>
        </w:rPr>
        <w:t>***********************************************************************</w:t>
      </w:r>
    </w:p>
    <w:p w14:paraId="2D2646FE">
      <w:pPr>
        <w:pStyle w:val="2"/>
        <w:bidi w:val="0"/>
        <w:rPr>
          <w:rFonts w:hint="eastAsia"/>
        </w:rPr>
      </w:pPr>
      <w:r>
        <w:rPr>
          <w:rFonts w:hint="eastAsia"/>
        </w:rPr>
        <w:t>需要提供的文件清单、物流供方准入-注册申请表、供应商信息调查表请打开附件文件填写。</w:t>
      </w:r>
    </w:p>
    <w:p w14:paraId="10C3AF65">
      <w:pPr>
        <w:pStyle w:val="2"/>
        <w:bidi w:val="0"/>
        <w:rPr>
          <w:rFonts w:hint="eastAsia"/>
        </w:rPr>
      </w:pPr>
      <w:r>
        <w:rPr>
          <w:rFonts w:hint="eastAsia"/>
        </w:rPr>
        <w:t> </w:t>
      </w:r>
    </w:p>
    <w:p w14:paraId="03E6CD4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8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2025-04-03T07:52:25Z</dcterms:created>
  <dc:creator>28039</dc:creator>
  <cp:lastModifiedBy>沫燃 *</cp:lastModifiedBy>
  <dcterms:modified xsi:type="dcterms:W3CDTF">2025-04-03T07:52:34Z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201187A7175741FC8367D83465FC23B4_12</vt:lpwstr>
  </property>
</Properties>
</file>