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9066D2">
      <w:pPr>
        <w:pStyle w:val="2"/>
        <w:bidi w:val="0"/>
      </w:pPr>
      <w:r>
        <w:rPr>
          <w:rFonts w:hint="eastAsia"/>
        </w:rPr>
        <w:t>盛源宏达化工有限公司粗苯运输服务项目(补充招标)招标公告</w:t>
      </w:r>
    </w:p>
    <w:p w14:paraId="57A58D30">
      <w:pPr>
        <w:pStyle w:val="2"/>
        <w:bidi w:val="0"/>
      </w:pPr>
      <w:r>
        <w:rPr>
          <w:rFonts w:hint="eastAsia"/>
        </w:rPr>
        <w:t>1.  招标条件</w:t>
      </w:r>
    </w:p>
    <w:p w14:paraId="2545BCC8">
      <w:pPr>
        <w:pStyle w:val="2"/>
        <w:bidi w:val="0"/>
      </w:pPr>
      <w:r>
        <w:rPr>
          <w:rFonts w:hint="eastAsia"/>
        </w:rPr>
        <w:t>本招标项目招标人为盛源宏达化工有限公司，招标项目资金来自企业自有资金，出资比例为100%。该项目已具备招标条件，现对本项目进行公开招标。</w:t>
      </w:r>
    </w:p>
    <w:p w14:paraId="5673FC09">
      <w:pPr>
        <w:pStyle w:val="2"/>
        <w:bidi w:val="0"/>
      </w:pPr>
      <w:r>
        <w:rPr>
          <w:rFonts w:hint="eastAsia"/>
        </w:rPr>
        <w:t>2.  项目概况与招标范围</w:t>
      </w:r>
    </w:p>
    <w:p w14:paraId="0E03FAF5">
      <w:pPr>
        <w:pStyle w:val="2"/>
        <w:bidi w:val="0"/>
      </w:pPr>
      <w:r>
        <w:rPr>
          <w:rFonts w:hint="eastAsia"/>
        </w:rPr>
        <w:t>2.1 项目名称：</w:t>
      </w:r>
      <w:bookmarkStart w:id="0" w:name="_GoBack"/>
      <w:r>
        <w:rPr>
          <w:rFonts w:hint="eastAsia"/>
        </w:rPr>
        <w:t>盛源宏达化工有限公司粗苯运输服务项目(补充招标)</w:t>
      </w:r>
    </w:p>
    <w:bookmarkEnd w:id="0"/>
    <w:p w14:paraId="71D76852">
      <w:pPr>
        <w:pStyle w:val="2"/>
        <w:bidi w:val="0"/>
      </w:pPr>
      <w:r>
        <w:rPr>
          <w:rFonts w:hint="eastAsia"/>
        </w:rPr>
        <w:t>2.2 项目编号：SNZB-ZKJT-ZKJT-D2025150318</w:t>
      </w:r>
    </w:p>
    <w:p w14:paraId="048B36D0">
      <w:pPr>
        <w:pStyle w:val="2"/>
        <w:bidi w:val="0"/>
      </w:pPr>
      <w:r>
        <w:rPr>
          <w:rFonts w:hint="eastAsia"/>
        </w:rPr>
        <w:t>2.3 招标范围及要求：</w:t>
      </w:r>
    </w:p>
    <w:p w14:paraId="6FA033A8">
      <w:pPr>
        <w:pStyle w:val="2"/>
        <w:bidi w:val="0"/>
      </w:pPr>
      <w:r>
        <w:rPr>
          <w:rFonts w:hint="eastAsia"/>
        </w:rPr>
        <w:t>山东省滕州市西岗镇盛源宏达化工有限公司厂内至山东省内、徐州地区、安徽淮北地区指定地点(焦化厂)危险化学品(粗苯)运输所涉及的工作，包括但不限于货物在运输过程中发生的燃油费、人工费、过桥过路费、封签费、车辆卫星定位、一切质量、安全、环保责任及相关费用等。</w:t>
      </w:r>
    </w:p>
    <w:p w14:paraId="2756EB16">
      <w:pPr>
        <w:pStyle w:val="2"/>
        <w:bidi w:val="0"/>
      </w:pPr>
      <w:r>
        <w:rPr>
          <w:rFonts w:hint="eastAsia"/>
        </w:rPr>
        <w:t>本次招标共计1个标段，见下表，投标人应对所选标段进行整体投报，不允许仅对标段内部分内容进行投报。具体要求详见招标文件。</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3"/>
        <w:gridCol w:w="461"/>
        <w:gridCol w:w="584"/>
        <w:gridCol w:w="584"/>
        <w:gridCol w:w="584"/>
        <w:gridCol w:w="2046"/>
        <w:gridCol w:w="584"/>
        <w:gridCol w:w="584"/>
        <w:gridCol w:w="584"/>
        <w:gridCol w:w="949"/>
        <w:gridCol w:w="863"/>
      </w:tblGrid>
      <w:tr w14:paraId="3401F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A1E4C">
            <w:pPr>
              <w:pStyle w:val="2"/>
              <w:bidi w:val="0"/>
            </w:pPr>
            <w:r>
              <w:t>标段</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2D3A1">
            <w:pPr>
              <w:pStyle w:val="2"/>
              <w:bidi w:val="0"/>
            </w:pPr>
            <w:r>
              <w:t>序号</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ACA581">
            <w:pPr>
              <w:pStyle w:val="2"/>
              <w:bidi w:val="0"/>
            </w:pPr>
            <w:r>
              <w:t>起点</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59E25">
            <w:pPr>
              <w:pStyle w:val="2"/>
              <w:bidi w:val="0"/>
            </w:pPr>
            <w:r>
              <w:t>终点</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65B395">
            <w:pPr>
              <w:pStyle w:val="2"/>
              <w:bidi w:val="0"/>
            </w:pPr>
            <w:r>
              <w:t>限价(元/吨)</w:t>
            </w:r>
          </w:p>
        </w:tc>
      </w:tr>
      <w:tr w14:paraId="236A0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0F27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182C5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47A0E">
            <w:pPr>
              <w:pStyle w:val="2"/>
              <w:bidi w:val="0"/>
            </w:pPr>
            <w:r>
              <w:t>省份</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A3BBD">
            <w:pPr>
              <w:pStyle w:val="2"/>
              <w:bidi w:val="0"/>
            </w:pPr>
            <w:r>
              <w:t>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B27B3">
            <w:pPr>
              <w:pStyle w:val="2"/>
              <w:bidi w:val="0"/>
            </w:pPr>
            <w:r>
              <w:t>县区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77BBC">
            <w:pPr>
              <w:pStyle w:val="2"/>
              <w:bidi w:val="0"/>
            </w:pPr>
            <w:r>
              <w:t>企业名称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EE91B">
            <w:pPr>
              <w:pStyle w:val="2"/>
              <w:bidi w:val="0"/>
            </w:pPr>
            <w:r>
              <w:t>省份</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23D71">
            <w:pPr>
              <w:pStyle w:val="2"/>
              <w:bidi w:val="0"/>
            </w:pPr>
            <w:r>
              <w:t>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DD1C0">
            <w:pPr>
              <w:pStyle w:val="2"/>
              <w:bidi w:val="0"/>
            </w:pPr>
            <w:r>
              <w:t>县区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B016C">
            <w:pPr>
              <w:pStyle w:val="2"/>
              <w:bidi w:val="0"/>
            </w:pPr>
            <w:r>
              <w:t>企业名称</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51968E">
            <w:pPr>
              <w:pStyle w:val="2"/>
              <w:bidi w:val="0"/>
              <w:rPr>
                <w:rFonts w:hint="eastAsia"/>
              </w:rPr>
            </w:pPr>
          </w:p>
        </w:tc>
      </w:tr>
      <w:tr w14:paraId="412B6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04764C">
            <w:pPr>
              <w:pStyle w:val="2"/>
              <w:bidi w:val="0"/>
            </w:pPr>
            <w:r>
              <w:t>标段一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10A1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DD87F">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1AD756">
            <w:pPr>
              <w:pStyle w:val="2"/>
              <w:bidi w:val="0"/>
            </w:pPr>
            <w:r>
              <w:t>枣庄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5AEF4">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A49C37">
            <w:pPr>
              <w:pStyle w:val="2"/>
              <w:bidi w:val="0"/>
            </w:pPr>
            <w:r>
              <w:t>盛隆化工有限公司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03C4C">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2687B">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00AB29">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4F7F01">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19AFCE">
            <w:pPr>
              <w:pStyle w:val="2"/>
              <w:bidi w:val="0"/>
            </w:pPr>
            <w:r>
              <w:t>26</w:t>
            </w:r>
          </w:p>
        </w:tc>
      </w:tr>
      <w:tr w14:paraId="04531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FAEB7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418F8">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78FEA">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B9DDA">
            <w:pPr>
              <w:pStyle w:val="2"/>
              <w:bidi w:val="0"/>
            </w:pPr>
            <w:r>
              <w:t>枣庄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C2D95">
            <w:pPr>
              <w:pStyle w:val="2"/>
              <w:bidi w:val="0"/>
            </w:pPr>
            <w:r>
              <w:t>薛城区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C14A31">
            <w:pPr>
              <w:pStyle w:val="2"/>
              <w:bidi w:val="0"/>
            </w:pPr>
            <w:r>
              <w:t>山东潍焦集团薛城能源有限公司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14B61">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DCC89">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0ABFBF">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2FEDA">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47F9B">
            <w:pPr>
              <w:pStyle w:val="2"/>
              <w:bidi w:val="0"/>
            </w:pPr>
            <w:r>
              <w:t>53</w:t>
            </w:r>
          </w:p>
        </w:tc>
      </w:tr>
      <w:tr w14:paraId="0B6A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6851D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3AD61">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08FCF5">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143E7">
            <w:pPr>
              <w:pStyle w:val="2"/>
              <w:bidi w:val="0"/>
            </w:pPr>
            <w:r>
              <w:t>潍坊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3C933">
            <w:pPr>
              <w:pStyle w:val="2"/>
              <w:bidi w:val="0"/>
            </w:pPr>
            <w:r>
              <w:t>临朐县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5AEF2B">
            <w:pPr>
              <w:pStyle w:val="2"/>
              <w:bidi w:val="0"/>
            </w:pPr>
            <w:r>
              <w:t>山东雷奥新能源有限公司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B98B8">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BEF3B">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F0EA1">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786A9">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6089A">
            <w:pPr>
              <w:pStyle w:val="2"/>
              <w:bidi w:val="0"/>
            </w:pPr>
            <w:r>
              <w:t>125</w:t>
            </w:r>
          </w:p>
        </w:tc>
      </w:tr>
      <w:tr w14:paraId="3DFA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3B5F7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5DB33">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696A3">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F368C">
            <w:pPr>
              <w:pStyle w:val="2"/>
              <w:bidi w:val="0"/>
            </w:pPr>
            <w:r>
              <w:t>潍坊</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1533ED">
            <w:pPr>
              <w:pStyle w:val="2"/>
              <w:bidi w:val="0"/>
            </w:pPr>
            <w:r>
              <w:t>昌乐县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F38B4">
            <w:pPr>
              <w:pStyle w:val="2"/>
              <w:bidi w:val="0"/>
            </w:pPr>
            <w:r>
              <w:t>山东万山集团有限公司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399AC6">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92088">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C761F9">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40CA7">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900B1E">
            <w:pPr>
              <w:pStyle w:val="2"/>
              <w:bidi w:val="0"/>
            </w:pPr>
            <w:r>
              <w:t>155</w:t>
            </w:r>
          </w:p>
        </w:tc>
      </w:tr>
      <w:tr w14:paraId="783C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E2DC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96D20">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6A94A">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E2C8C">
            <w:pPr>
              <w:pStyle w:val="2"/>
              <w:bidi w:val="0"/>
            </w:pPr>
            <w:r>
              <w:t>泰安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923F9">
            <w:pPr>
              <w:pStyle w:val="2"/>
              <w:bidi w:val="0"/>
            </w:pPr>
            <w:r>
              <w:t>宁阳县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471D3">
            <w:pPr>
              <w:pStyle w:val="2"/>
              <w:bidi w:val="0"/>
            </w:pPr>
            <w:r>
              <w:t>山东恒信高科能源有限公司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46EAD">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B899F">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FED2F7">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A43DF">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47D29">
            <w:pPr>
              <w:pStyle w:val="2"/>
              <w:bidi w:val="0"/>
            </w:pPr>
            <w:r>
              <w:t>78</w:t>
            </w:r>
          </w:p>
        </w:tc>
      </w:tr>
      <w:tr w14:paraId="4C31D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927A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CB9E0E">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F90D90">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825F5">
            <w:pPr>
              <w:pStyle w:val="2"/>
              <w:bidi w:val="0"/>
            </w:pPr>
            <w:r>
              <w:t>泰安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F8EA5">
            <w:pPr>
              <w:pStyle w:val="2"/>
              <w:bidi w:val="0"/>
            </w:pPr>
            <w:r>
              <w:t>新泰市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EF98E">
            <w:pPr>
              <w:pStyle w:val="2"/>
              <w:bidi w:val="0"/>
            </w:pPr>
            <w:r>
              <w:t>新泰正大焦化有限公司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8A8CBE">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A8B80A">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A2554">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17A79">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F6AFCA">
            <w:pPr>
              <w:pStyle w:val="2"/>
              <w:bidi w:val="0"/>
            </w:pPr>
            <w:r>
              <w:t>103</w:t>
            </w:r>
          </w:p>
        </w:tc>
      </w:tr>
      <w:tr w14:paraId="54F25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D608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1E7050">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F92F0">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736BF">
            <w:pPr>
              <w:pStyle w:val="2"/>
              <w:bidi w:val="0"/>
            </w:pPr>
            <w:r>
              <w:t>泰安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CD96D">
            <w:pPr>
              <w:pStyle w:val="2"/>
              <w:bidi w:val="0"/>
            </w:pPr>
            <w:r>
              <w:t>肥城市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7B103">
            <w:pPr>
              <w:pStyle w:val="2"/>
              <w:bidi w:val="0"/>
            </w:pPr>
            <w:r>
              <w:t>肥城石横焦化有限公司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E947C">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7770FA">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F5AD6">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7B808">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65E3D">
            <w:pPr>
              <w:pStyle w:val="2"/>
              <w:bidi w:val="0"/>
            </w:pPr>
            <w:r>
              <w:t>112</w:t>
            </w:r>
          </w:p>
        </w:tc>
      </w:tr>
      <w:tr w14:paraId="0C5C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E4230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8CAA7">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A0B08">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F0310">
            <w:pPr>
              <w:pStyle w:val="2"/>
              <w:bidi w:val="0"/>
            </w:pPr>
            <w:r>
              <w:t>日照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0F07A">
            <w:pPr>
              <w:pStyle w:val="2"/>
              <w:bidi w:val="0"/>
            </w:pPr>
            <w:r>
              <w:t>东港区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C4116">
            <w:pPr>
              <w:pStyle w:val="2"/>
              <w:bidi w:val="0"/>
            </w:pPr>
            <w:r>
              <w:t>山东钢铁集团日照有限公司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7B972">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778A9">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69BE4">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F1136">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9C2CE">
            <w:pPr>
              <w:pStyle w:val="2"/>
              <w:bidi w:val="0"/>
            </w:pPr>
            <w:r>
              <w:t>120</w:t>
            </w:r>
          </w:p>
        </w:tc>
      </w:tr>
      <w:tr w14:paraId="3E38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90374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50760">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B3034">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36CD1">
            <w:pPr>
              <w:pStyle w:val="2"/>
              <w:bidi w:val="0"/>
            </w:pPr>
            <w:r>
              <w:t>日照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679AF2">
            <w:pPr>
              <w:pStyle w:val="2"/>
              <w:bidi w:val="0"/>
            </w:pPr>
            <w:r>
              <w:t>莒县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2926B">
            <w:pPr>
              <w:pStyle w:val="2"/>
              <w:bidi w:val="0"/>
            </w:pPr>
            <w:r>
              <w:t>山东浩宇能源有限公司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E8F78">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324F2">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DD90AD">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35774">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68256">
            <w:pPr>
              <w:pStyle w:val="2"/>
              <w:bidi w:val="0"/>
            </w:pPr>
            <w:r>
              <w:t>120</w:t>
            </w:r>
          </w:p>
        </w:tc>
      </w:tr>
      <w:tr w14:paraId="37702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1FBC9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EE428">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35E0A">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A9E8F">
            <w:pPr>
              <w:pStyle w:val="2"/>
              <w:bidi w:val="0"/>
            </w:pPr>
            <w:r>
              <w:t>青岛</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E900A">
            <w:pPr>
              <w:pStyle w:val="2"/>
              <w:bidi w:val="0"/>
            </w:pPr>
            <w:r>
              <w:t>西海岸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45BDFF">
            <w:pPr>
              <w:pStyle w:val="2"/>
              <w:bidi w:val="0"/>
            </w:pPr>
            <w:r>
              <w:t>青岛特殊钢铁有限公司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AC9E9">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52D64">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7B4FD">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01BC3">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A838A1">
            <w:pPr>
              <w:pStyle w:val="2"/>
              <w:bidi w:val="0"/>
            </w:pPr>
            <w:r>
              <w:t>145</w:t>
            </w:r>
          </w:p>
        </w:tc>
      </w:tr>
      <w:tr w14:paraId="27588A22">
        <w:tblPrEx>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571B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CDEC0">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1D3087">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23337">
            <w:pPr>
              <w:pStyle w:val="2"/>
              <w:bidi w:val="0"/>
            </w:pPr>
            <w:r>
              <w:t>临沂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02F05">
            <w:pPr>
              <w:pStyle w:val="2"/>
              <w:bidi w:val="0"/>
            </w:pPr>
            <w:r>
              <w:t>临港区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A667E">
            <w:pPr>
              <w:pStyle w:val="2"/>
              <w:bidi w:val="0"/>
            </w:pPr>
            <w:r>
              <w:t>临沂钢投新能源有限公司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2C357">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CA506">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7BBF9">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848067">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4F008">
            <w:pPr>
              <w:pStyle w:val="2"/>
              <w:bidi w:val="0"/>
            </w:pPr>
            <w:r>
              <w:t>135</w:t>
            </w:r>
          </w:p>
        </w:tc>
      </w:tr>
      <w:tr w14:paraId="5503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AB092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0429E3">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915DA">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10C8C">
            <w:pPr>
              <w:pStyle w:val="2"/>
              <w:bidi w:val="0"/>
            </w:pPr>
            <w:r>
              <w:t>临沂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99DEF">
            <w:pPr>
              <w:pStyle w:val="2"/>
              <w:bidi w:val="0"/>
            </w:pPr>
            <w:r>
              <w:t>临港区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E0AD2">
            <w:pPr>
              <w:pStyle w:val="2"/>
              <w:bidi w:val="0"/>
            </w:pPr>
            <w:r>
              <w:t>临沂钢铁投资集团不锈钢有限公司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8A1F4">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64570">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034CD">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E41F4">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7816AD">
            <w:pPr>
              <w:pStyle w:val="2"/>
              <w:bidi w:val="0"/>
            </w:pPr>
            <w:r>
              <w:t>135</w:t>
            </w:r>
          </w:p>
        </w:tc>
      </w:tr>
      <w:tr w14:paraId="35672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5E633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712E6">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377E8B">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26832A">
            <w:pPr>
              <w:pStyle w:val="2"/>
              <w:bidi w:val="0"/>
            </w:pPr>
            <w:r>
              <w:t>济宁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387BE3">
            <w:pPr>
              <w:pStyle w:val="2"/>
              <w:bidi w:val="0"/>
            </w:pPr>
            <w:r>
              <w:t>兖州区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BD809">
            <w:pPr>
              <w:pStyle w:val="2"/>
              <w:bidi w:val="0"/>
            </w:pPr>
            <w:r>
              <w:t>山东兖矿国际焦化有限公司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2FB32E">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229759">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6DF2B">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F26B7">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607A50">
            <w:pPr>
              <w:pStyle w:val="2"/>
              <w:bidi w:val="0"/>
            </w:pPr>
            <w:r>
              <w:t>77</w:t>
            </w:r>
          </w:p>
        </w:tc>
      </w:tr>
      <w:tr w14:paraId="1B8D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423F7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788BF9">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0B38D">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48D9B">
            <w:pPr>
              <w:pStyle w:val="2"/>
              <w:bidi w:val="0"/>
            </w:pPr>
            <w:r>
              <w:t>济宁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7AE3F">
            <w:pPr>
              <w:pStyle w:val="2"/>
              <w:bidi w:val="0"/>
            </w:pPr>
            <w:r>
              <w:t>邹城市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83C79E">
            <w:pPr>
              <w:pStyle w:val="2"/>
              <w:bidi w:val="0"/>
            </w:pPr>
            <w:r>
              <w:t>山东荣信集团有限公司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95B268">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5BCE2">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2298CE">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6A1D6">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5554C">
            <w:pPr>
              <w:pStyle w:val="2"/>
              <w:bidi w:val="0"/>
            </w:pPr>
            <w:r>
              <w:t>73</w:t>
            </w:r>
          </w:p>
        </w:tc>
      </w:tr>
      <w:tr w14:paraId="71F80FB7">
        <w:tblPrEx>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2C3F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5EB39">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9822FD">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6B10E">
            <w:pPr>
              <w:pStyle w:val="2"/>
              <w:bidi w:val="0"/>
            </w:pPr>
            <w:r>
              <w:t>济宁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AE730">
            <w:pPr>
              <w:pStyle w:val="2"/>
              <w:bidi w:val="0"/>
            </w:pPr>
            <w:r>
              <w:t>鱼台县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63B15">
            <w:pPr>
              <w:pStyle w:val="2"/>
              <w:bidi w:val="0"/>
            </w:pPr>
            <w:r>
              <w:t>山东济宁盛发焦化有限公司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05AC5">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7C9D25">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8D8AD">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1E7D24">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1C343">
            <w:pPr>
              <w:pStyle w:val="2"/>
              <w:bidi w:val="0"/>
            </w:pPr>
            <w:r>
              <w:t>85</w:t>
            </w:r>
          </w:p>
        </w:tc>
      </w:tr>
      <w:tr w14:paraId="490C8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61F2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35FA5">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75A05C">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6E831">
            <w:pPr>
              <w:pStyle w:val="2"/>
              <w:bidi w:val="0"/>
            </w:pPr>
            <w:r>
              <w:t>济宁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997C8">
            <w:pPr>
              <w:pStyle w:val="2"/>
              <w:bidi w:val="0"/>
            </w:pPr>
            <w:r>
              <w:t>鱼台县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41EB6">
            <w:pPr>
              <w:pStyle w:val="2"/>
              <w:bidi w:val="0"/>
            </w:pPr>
            <w:r>
              <w:t>济宁中泰煤化有限公司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DA5A8">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2081A1">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35C63">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33DF3">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7B6CC">
            <w:pPr>
              <w:pStyle w:val="2"/>
              <w:bidi w:val="0"/>
            </w:pPr>
            <w:r>
              <w:t>90</w:t>
            </w:r>
          </w:p>
        </w:tc>
      </w:tr>
      <w:tr w14:paraId="6484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3BA8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491208">
            <w:pPr>
              <w:pStyle w:val="2"/>
              <w:bidi w:val="0"/>
            </w:pPr>
            <w:r>
              <w:t>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A5A95">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DA946">
            <w:pPr>
              <w:pStyle w:val="2"/>
              <w:bidi w:val="0"/>
            </w:pPr>
            <w:r>
              <w:t>济南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45521C">
            <w:pPr>
              <w:pStyle w:val="2"/>
              <w:bidi w:val="0"/>
            </w:pPr>
            <w:r>
              <w:t>莱芜区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B789D">
            <w:pPr>
              <w:pStyle w:val="2"/>
              <w:bidi w:val="0"/>
            </w:pPr>
            <w:r>
              <w:t>山东泰山焦化有限公司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747155">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227213">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AEC46">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8D5E6">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946A0">
            <w:pPr>
              <w:pStyle w:val="2"/>
              <w:bidi w:val="0"/>
            </w:pPr>
            <w:r>
              <w:t>115</w:t>
            </w:r>
          </w:p>
        </w:tc>
      </w:tr>
      <w:tr w14:paraId="59A6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3BDC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CD45F2">
            <w:pPr>
              <w:pStyle w:val="2"/>
              <w:bidi w:val="0"/>
            </w:pPr>
            <w:r>
              <w:t>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823AE">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CE271">
            <w:pPr>
              <w:pStyle w:val="2"/>
              <w:bidi w:val="0"/>
            </w:pPr>
            <w:r>
              <w:t>济南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9F616">
            <w:pPr>
              <w:pStyle w:val="2"/>
              <w:bidi w:val="0"/>
            </w:pPr>
            <w:r>
              <w:t>莱芜区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C2C19F">
            <w:pPr>
              <w:pStyle w:val="2"/>
              <w:bidi w:val="0"/>
            </w:pPr>
            <w:r>
              <w:t>山东富伦钢铁有限公司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10BAF">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7DF91">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BD479">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491EB">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F65B8">
            <w:pPr>
              <w:pStyle w:val="2"/>
              <w:bidi w:val="0"/>
            </w:pPr>
            <w:r>
              <w:t>115</w:t>
            </w:r>
          </w:p>
        </w:tc>
      </w:tr>
      <w:tr w14:paraId="47017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75257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E5DC36">
            <w:pPr>
              <w:pStyle w:val="2"/>
              <w:bidi w:val="0"/>
            </w:pPr>
            <w:r>
              <w:t>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0A7FF">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D9EB53">
            <w:pPr>
              <w:pStyle w:val="2"/>
              <w:bidi w:val="0"/>
            </w:pPr>
            <w:r>
              <w:t>荷泽</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CB3A6">
            <w:pPr>
              <w:pStyle w:val="2"/>
              <w:bidi w:val="0"/>
            </w:pPr>
            <w:r>
              <w:t>巨野县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59A18">
            <w:pPr>
              <w:pStyle w:val="2"/>
              <w:bidi w:val="0"/>
            </w:pPr>
            <w:r>
              <w:t>山东铁雄新沙能源有限公司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F2E8E">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E6AEC">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CBFF2">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2941A">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2267E">
            <w:pPr>
              <w:pStyle w:val="2"/>
              <w:bidi w:val="0"/>
            </w:pPr>
            <w:r>
              <w:t>100</w:t>
            </w:r>
          </w:p>
        </w:tc>
      </w:tr>
      <w:tr w14:paraId="091D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2470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DE75D">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9DD8CB">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F9B939">
            <w:pPr>
              <w:pStyle w:val="2"/>
              <w:bidi w:val="0"/>
            </w:pPr>
            <w:r>
              <w:t>荷泽</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8F05C4">
            <w:pPr>
              <w:pStyle w:val="2"/>
              <w:bidi w:val="0"/>
            </w:pPr>
            <w:r>
              <w:t>郓城县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375F6">
            <w:pPr>
              <w:pStyle w:val="2"/>
              <w:bidi w:val="0"/>
            </w:pPr>
            <w:r>
              <w:t>山东洪达化工有限公司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9FE4C">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F36FE">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4BEAF">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E5F26">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7E65F">
            <w:pPr>
              <w:pStyle w:val="2"/>
              <w:bidi w:val="0"/>
            </w:pPr>
            <w:r>
              <w:t>99</w:t>
            </w:r>
          </w:p>
        </w:tc>
      </w:tr>
      <w:tr w14:paraId="2E0D0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B2F2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40F49">
            <w:pPr>
              <w:pStyle w:val="2"/>
              <w:bidi w:val="0"/>
            </w:pPr>
            <w:r>
              <w:t>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C083A">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6FED3">
            <w:pPr>
              <w:pStyle w:val="2"/>
              <w:bidi w:val="0"/>
            </w:pPr>
            <w:r>
              <w:t>德州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32A7E">
            <w:pPr>
              <w:pStyle w:val="2"/>
              <w:bidi w:val="0"/>
            </w:pPr>
            <w:r>
              <w:t>齐河县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F10E0">
            <w:pPr>
              <w:pStyle w:val="2"/>
              <w:bidi w:val="0"/>
            </w:pPr>
            <w:r>
              <w:t>金能科技股份有限公司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838B4">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6C4C2">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BEAFD1">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DF533">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E511A">
            <w:pPr>
              <w:pStyle w:val="2"/>
              <w:bidi w:val="0"/>
            </w:pPr>
            <w:r>
              <w:t>135</w:t>
            </w:r>
          </w:p>
        </w:tc>
      </w:tr>
      <w:tr w14:paraId="5B321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D80D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2103A">
            <w:pPr>
              <w:pStyle w:val="2"/>
              <w:bidi w:val="0"/>
            </w:pPr>
            <w:r>
              <w:t>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0AB42">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42C08">
            <w:pPr>
              <w:pStyle w:val="2"/>
              <w:bidi w:val="0"/>
            </w:pPr>
            <w:r>
              <w:t>滨州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EA483">
            <w:pPr>
              <w:pStyle w:val="2"/>
              <w:bidi w:val="0"/>
            </w:pPr>
            <w:r>
              <w:t>邹平市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B9C24">
            <w:pPr>
              <w:pStyle w:val="2"/>
              <w:bidi w:val="0"/>
            </w:pPr>
            <w:r>
              <w:t>山东广富集团有限公司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53E0A">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E4F569">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0A9BF2">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4CF1D">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894D92">
            <w:pPr>
              <w:pStyle w:val="2"/>
              <w:bidi w:val="0"/>
            </w:pPr>
            <w:r>
              <w:t>130</w:t>
            </w:r>
          </w:p>
        </w:tc>
      </w:tr>
      <w:tr w14:paraId="2926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1A03B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9EF6E">
            <w:pPr>
              <w:pStyle w:val="2"/>
              <w:bidi w:val="0"/>
            </w:pPr>
            <w:r>
              <w:t>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086AD">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ED330C">
            <w:pPr>
              <w:pStyle w:val="2"/>
              <w:bidi w:val="0"/>
            </w:pPr>
            <w:r>
              <w:t>滨州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3AF930">
            <w:pPr>
              <w:pStyle w:val="2"/>
              <w:bidi w:val="0"/>
            </w:pPr>
            <w:r>
              <w:t>邹平市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4FCB9">
            <w:pPr>
              <w:pStyle w:val="2"/>
              <w:bidi w:val="0"/>
            </w:pPr>
            <w:r>
              <w:t>山东铁雄冶金科技有限公司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91913">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A4971">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56C55">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751AD">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DB416">
            <w:pPr>
              <w:pStyle w:val="2"/>
              <w:bidi w:val="0"/>
            </w:pPr>
            <w:r>
              <w:t>130</w:t>
            </w:r>
          </w:p>
        </w:tc>
      </w:tr>
      <w:tr w14:paraId="1E2B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DF6C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ADE5D">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A4F72">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2C91E">
            <w:pPr>
              <w:pStyle w:val="2"/>
              <w:bidi w:val="0"/>
            </w:pPr>
            <w:r>
              <w:t>滨州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EAF14">
            <w:pPr>
              <w:pStyle w:val="2"/>
              <w:bidi w:val="0"/>
            </w:pPr>
            <w:r>
              <w:t>博兴县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F6FB8">
            <w:pPr>
              <w:pStyle w:val="2"/>
              <w:bidi w:val="0"/>
            </w:pPr>
            <w:r>
              <w:t>山东博兴胜利科技有限公司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E34FD">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A66358">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9569B">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3B47C4">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A19050">
            <w:pPr>
              <w:pStyle w:val="2"/>
              <w:bidi w:val="0"/>
            </w:pPr>
            <w:r>
              <w:t>150</w:t>
            </w:r>
          </w:p>
        </w:tc>
      </w:tr>
      <w:tr w14:paraId="6DD39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0AA4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0FEB7">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2126A">
            <w:pPr>
              <w:pStyle w:val="2"/>
              <w:bidi w:val="0"/>
            </w:pPr>
            <w:r>
              <w:t>江苏省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4C554">
            <w:pPr>
              <w:pStyle w:val="2"/>
              <w:bidi w:val="0"/>
            </w:pPr>
            <w:r>
              <w:t>徐州市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E3279">
            <w:pPr>
              <w:pStyle w:val="2"/>
              <w:bidi w:val="0"/>
            </w:pPr>
            <w:r>
              <w:t>邳县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22A8D">
            <w:pPr>
              <w:pStyle w:val="2"/>
              <w:bidi w:val="0"/>
            </w:pPr>
            <w:r>
              <w:t>沂州科技有限公司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0CBFB">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DA6E7">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4D568">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3F4075">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FC617">
            <w:pPr>
              <w:pStyle w:val="2"/>
              <w:bidi w:val="0"/>
            </w:pPr>
            <w:r>
              <w:t>99</w:t>
            </w:r>
          </w:p>
        </w:tc>
      </w:tr>
      <w:tr w14:paraId="62379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CDE3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B5635">
            <w:pPr>
              <w:pStyle w:val="2"/>
              <w:bidi w:val="0"/>
            </w:pPr>
            <w:r>
              <w:t>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C0615">
            <w:pPr>
              <w:pStyle w:val="2"/>
              <w:bidi w:val="0"/>
            </w:pPr>
            <w:r>
              <w:t>江苏省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81221">
            <w:pPr>
              <w:pStyle w:val="2"/>
              <w:bidi w:val="0"/>
            </w:pPr>
            <w:r>
              <w:t>徐州市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8046A">
            <w:pPr>
              <w:pStyle w:val="2"/>
              <w:bidi w:val="0"/>
            </w:pPr>
            <w:r>
              <w:t>邳县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F24206">
            <w:pPr>
              <w:pStyle w:val="2"/>
              <w:bidi w:val="0"/>
            </w:pPr>
            <w:r>
              <w:t>徐州龙兴泰能源科技有限公司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247043">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D826D">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364295">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17E04">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3A05E">
            <w:pPr>
              <w:pStyle w:val="2"/>
              <w:bidi w:val="0"/>
            </w:pPr>
            <w:r>
              <w:t>99</w:t>
            </w:r>
          </w:p>
        </w:tc>
      </w:tr>
      <w:tr w14:paraId="79DD5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8CFD5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A6A26">
            <w:pPr>
              <w:pStyle w:val="2"/>
              <w:bidi w:val="0"/>
            </w:pPr>
            <w:r>
              <w:t>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A8585">
            <w:pPr>
              <w:pStyle w:val="2"/>
              <w:bidi w:val="0"/>
            </w:pPr>
            <w:r>
              <w:t>江苏省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10A4D">
            <w:pPr>
              <w:pStyle w:val="2"/>
              <w:bidi w:val="0"/>
            </w:pPr>
            <w:r>
              <w:t>徐州市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393E0F">
            <w:pPr>
              <w:pStyle w:val="2"/>
              <w:bidi w:val="0"/>
            </w:pPr>
            <w:r>
              <w:t>沛县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EE98B0">
            <w:pPr>
              <w:pStyle w:val="2"/>
              <w:bidi w:val="0"/>
            </w:pPr>
            <w:r>
              <w:t>徐州天安化工有限公司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7A06E6">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408A0">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B6CE34">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7ECA8">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EDB2E">
            <w:pPr>
              <w:pStyle w:val="2"/>
              <w:bidi w:val="0"/>
            </w:pPr>
            <w:r>
              <w:t>95</w:t>
            </w:r>
          </w:p>
        </w:tc>
      </w:tr>
      <w:tr w14:paraId="0C949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79B5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4B7B8">
            <w:pPr>
              <w:pStyle w:val="2"/>
              <w:bidi w:val="0"/>
            </w:pPr>
            <w:r>
              <w:t>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5AB0A">
            <w:pPr>
              <w:pStyle w:val="2"/>
              <w:bidi w:val="0"/>
            </w:pPr>
            <w:r>
              <w:t>江苏省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633BA">
            <w:pPr>
              <w:pStyle w:val="2"/>
              <w:bidi w:val="0"/>
            </w:pPr>
            <w:r>
              <w:t>徐州市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46B3F">
            <w:pPr>
              <w:pStyle w:val="2"/>
              <w:bidi w:val="0"/>
            </w:pPr>
            <w:r>
              <w:t>丰县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A82E9">
            <w:pPr>
              <w:pStyle w:val="2"/>
              <w:bidi w:val="0"/>
            </w:pPr>
            <w:r>
              <w:t>徐州建滔能源有限公司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E428B">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B2211B">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86079">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957C7">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045D6">
            <w:pPr>
              <w:pStyle w:val="2"/>
              <w:bidi w:val="0"/>
            </w:pPr>
            <w:r>
              <w:t>115</w:t>
            </w:r>
          </w:p>
        </w:tc>
      </w:tr>
      <w:tr w14:paraId="1540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352E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E623A">
            <w:pPr>
              <w:pStyle w:val="2"/>
              <w:bidi w:val="0"/>
            </w:pPr>
            <w:r>
              <w:t>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B97A3">
            <w:pPr>
              <w:pStyle w:val="2"/>
              <w:bidi w:val="0"/>
            </w:pPr>
            <w:r>
              <w:t>安徽省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E8DB2">
            <w:pPr>
              <w:pStyle w:val="2"/>
              <w:bidi w:val="0"/>
            </w:pPr>
            <w:r>
              <w:t>淮北市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4C5A8">
            <w:pPr>
              <w:pStyle w:val="2"/>
              <w:bidi w:val="0"/>
            </w:pPr>
            <w:r>
              <w:t>濉溪县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17445">
            <w:pPr>
              <w:pStyle w:val="2"/>
              <w:bidi w:val="0"/>
            </w:pPr>
            <w:r>
              <w:t>濉溪县鸿源煤化有限公司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1C987">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E1551C">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F563B">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52CD6">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797D6">
            <w:pPr>
              <w:pStyle w:val="2"/>
              <w:bidi w:val="0"/>
            </w:pPr>
            <w:r>
              <w:t>125</w:t>
            </w:r>
          </w:p>
        </w:tc>
      </w:tr>
      <w:tr w14:paraId="37D6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251C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0C2D0D">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1C39A">
            <w:pPr>
              <w:pStyle w:val="2"/>
              <w:bidi w:val="0"/>
            </w:pPr>
            <w:r>
              <w:t>安徽省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D67CB">
            <w:pPr>
              <w:pStyle w:val="2"/>
              <w:bidi w:val="0"/>
            </w:pPr>
            <w:r>
              <w:t>淮北市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11D2C">
            <w:pPr>
              <w:pStyle w:val="2"/>
              <w:bidi w:val="0"/>
            </w:pPr>
            <w:r>
              <w:t>濉溪县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60DAB">
            <w:pPr>
              <w:pStyle w:val="2"/>
              <w:bidi w:val="0"/>
            </w:pPr>
            <w:r>
              <w:t>临涣焦化股份有限公司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A63057">
            <w:pPr>
              <w:pStyle w:val="2"/>
              <w:bidi w:val="0"/>
            </w:pPr>
            <w:r>
              <w:t>山东省</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330BE">
            <w:pPr>
              <w:pStyle w:val="2"/>
              <w:bidi w:val="0"/>
            </w:pPr>
            <w:r>
              <w:t>枣庄市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C19E6">
            <w:pPr>
              <w:pStyle w:val="2"/>
              <w:bidi w:val="0"/>
            </w:pPr>
            <w:r>
              <w:t>滕州市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B1533">
            <w:pPr>
              <w:pStyle w:val="2"/>
              <w:bidi w:val="0"/>
            </w:pPr>
            <w:r>
              <w:t>盛源宏达化工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214436">
            <w:pPr>
              <w:pStyle w:val="2"/>
              <w:bidi w:val="0"/>
            </w:pPr>
            <w:r>
              <w:t>128</w:t>
            </w:r>
          </w:p>
        </w:tc>
      </w:tr>
    </w:tbl>
    <w:p w14:paraId="20670E4B">
      <w:pPr>
        <w:pStyle w:val="2"/>
        <w:bidi w:val="0"/>
      </w:pPr>
      <w:r>
        <w:rPr>
          <w:rFonts w:hint="eastAsia"/>
        </w:rPr>
        <w:t>2.3.1以上招标路线，招标人不承诺具体承运公里数，具体承运公里数以所下达的运输订单为准。每条路线报价不得高于该线路限价额度，超过限价额度视为无效投标。招标人在实际业务中包含但不限于本次招标所列路线明细，若合同履行期间因业务实际需要增加新的运输线路，或因其他原因造成运费调整，双方共同参照相近位置或路程公里数调研运输价格并协商确定后执行。本次招标数量为全年运输需求，每次实际派车数量以招标人的书面派车单为准，招标人不承诺入围运输公司的运输数量。</w:t>
      </w:r>
    </w:p>
    <w:p w14:paraId="55583E64">
      <w:pPr>
        <w:pStyle w:val="2"/>
        <w:bidi w:val="0"/>
      </w:pPr>
      <w:r>
        <w:rPr>
          <w:rFonts w:hint="eastAsia"/>
        </w:rPr>
        <w:t>本次入围有效期1年，拟入围运输公司数量：1家。若有效投标人少于3家时(不含3家)，招标活动终止。</w:t>
      </w:r>
    </w:p>
    <w:p w14:paraId="64CFFBFD">
      <w:pPr>
        <w:pStyle w:val="2"/>
        <w:bidi w:val="0"/>
      </w:pPr>
      <w:r>
        <w:rPr>
          <w:rFonts w:hint="eastAsia"/>
        </w:rPr>
        <w:t>2.3.2投标价格为落地含税(9%税率)现汇付款价格，运输公司负责将货物运至招标人指定地点，并负责装运过程中的所有安全问题；年度入围运输公司且在招标人合格运输公司范围的投标人，可以直接参与新增路线的询比价合作。根据实际情况，运输价格每季度进行一次调整。</w:t>
      </w:r>
    </w:p>
    <w:p w14:paraId="0B9AAD63">
      <w:pPr>
        <w:pStyle w:val="2"/>
        <w:bidi w:val="0"/>
      </w:pPr>
      <w:r>
        <w:rPr>
          <w:rFonts w:hint="eastAsia"/>
        </w:rPr>
        <w:t>2.4 服务期：运输公司在接到车辆需求的货运信息后，确保在招标人要求的时间内将车开至指定地点，保证货物按时送达；运输司机 24 小时通讯畅通；保证淡旺季节，车辆充足随叫随到。</w:t>
      </w:r>
    </w:p>
    <w:p w14:paraId="3FDC5103">
      <w:pPr>
        <w:pStyle w:val="2"/>
        <w:bidi w:val="0"/>
      </w:pPr>
      <w:r>
        <w:rPr>
          <w:rFonts w:hint="eastAsia"/>
        </w:rPr>
        <w:t>2.5 实施地点：以粗苯运输路线表为准。</w:t>
      </w:r>
    </w:p>
    <w:p w14:paraId="73629E08">
      <w:pPr>
        <w:pStyle w:val="2"/>
        <w:bidi w:val="0"/>
      </w:pPr>
      <w:r>
        <w:rPr>
          <w:rFonts w:hint="eastAsia"/>
        </w:rPr>
        <w:t>2.6 质量要求：运输公司应该按照甲方要求的时间、地点、数量、货物名称，合理安排车辆运输，装卸车时应遵守装卸场所的有关规定，听从现场人员指挥，严格按照操作规程作业，违反装卸场所管理规定及操作要求，罚款自负，责任自担；卸车前需经甲方化验同意后方可卸车。运输公司人员负责保管过磅随货同行单，交货时交给甲方。运输公司保证运输期间的安全，凡在运输全过程中出现一切交通事故、安全事故和造成环境污染、货物损失等责任一律由运输公司承担；装车期间，遵守装车场所管理规定，监督装车人员安全、正确装车；卸车期间出现的任何事故或责任(非人为故意)，分清责任主体，根据实际损失额度，按责任比率赔偿。运输公司要对装车前货物留样签字负责，并确保装车前、装车后和卸车时货物品质一致，如不一致，给甲方造成的损失由运输公司全部承担并照价赔偿。</w:t>
      </w:r>
    </w:p>
    <w:p w14:paraId="7832CCCF">
      <w:pPr>
        <w:pStyle w:val="2"/>
        <w:bidi w:val="0"/>
      </w:pPr>
      <w:r>
        <w:rPr>
          <w:rFonts w:hint="eastAsia"/>
        </w:rPr>
        <w:t>2.7 最高限价：每条路线价格均不得超过限价。</w:t>
      </w:r>
    </w:p>
    <w:p w14:paraId="7B6C16AD">
      <w:pPr>
        <w:pStyle w:val="2"/>
        <w:bidi w:val="0"/>
      </w:pPr>
      <w:r>
        <w:rPr>
          <w:rFonts w:hint="eastAsia"/>
        </w:rPr>
        <w:t>3.  投标人资格要求</w:t>
      </w:r>
    </w:p>
    <w:p w14:paraId="6A201A86">
      <w:pPr>
        <w:pStyle w:val="2"/>
        <w:bidi w:val="0"/>
      </w:pPr>
      <w:r>
        <w:rPr>
          <w:rFonts w:hint="eastAsia"/>
        </w:rPr>
        <w:t>3.1 在中华人民共和国境内注册且具有独立法人资格的一般纳税人企业，同时具备招标服务相应经营范围及资质的企业；</w:t>
      </w:r>
    </w:p>
    <w:p w14:paraId="38599C17">
      <w:pPr>
        <w:pStyle w:val="2"/>
        <w:bidi w:val="0"/>
      </w:pPr>
      <w:r>
        <w:rPr>
          <w:rFonts w:hint="eastAsia"/>
        </w:rPr>
        <w:t>3.2 资质要求：(1)运输公司需具备的资质条件：需为危险化学品运输公司；需依照道路运输相关法律法规取得危险化学品运输许可证，并在工商行政部门完成登记注册；公司必须拥有满足招标人需求的、符合危险品运输标准的专用原料运输车辆，并配备具有上岗资格的驾驶员、装卸管理人员和押运人员；需装备危险品运输所必需的通讯工具，并建立完善的安全生产管理制度；</w:t>
      </w:r>
    </w:p>
    <w:p w14:paraId="7FB0938E">
      <w:pPr>
        <w:pStyle w:val="2"/>
        <w:bidi w:val="0"/>
      </w:pPr>
      <w:r>
        <w:rPr>
          <w:rFonts w:hint="eastAsia"/>
        </w:rPr>
        <w:t>(2)承运公司使用的运输车辆须具备的条件：需为液体危险化学品运输罐车；交通主管部门核发的道路运输证；公安车管部门核发的有效行驶证；质量技术监督部门核发的有效槽罐质量检测合格证；按要求悬挂交通部门核发的危运标志灯、牌；需为符合国V及以上排放标准的车辆；</w:t>
      </w:r>
    </w:p>
    <w:p w14:paraId="50CDF063">
      <w:pPr>
        <w:pStyle w:val="2"/>
        <w:bidi w:val="0"/>
      </w:pPr>
      <w:r>
        <w:rPr>
          <w:rFonts w:hint="eastAsia"/>
        </w:rPr>
        <w:t>3.3 业绩要求：提供近一年(自2024年1月1日至今)(以合同签订时间为准)相同或相似业绩证明(以合同原件扫描件或者向合作公司开具发票为准)；</w:t>
      </w:r>
    </w:p>
    <w:p w14:paraId="1CD90A21">
      <w:pPr>
        <w:pStyle w:val="2"/>
        <w:bidi w:val="0"/>
      </w:pPr>
      <w:r>
        <w:rPr>
          <w:rFonts w:hint="eastAsia"/>
        </w:rPr>
        <w:t>3.4 财务要求：投标人具有良好的银行资信和商业信誉，没有处于被责令停业或破产状态，且资产未被重组、接管和冻结；</w:t>
      </w:r>
    </w:p>
    <w:p w14:paraId="160BA806">
      <w:pPr>
        <w:pStyle w:val="2"/>
        <w:bidi w:val="0"/>
      </w:pPr>
      <w:r>
        <w:rPr>
          <w:rFonts w:hint="eastAsia"/>
        </w:rPr>
        <w:t>3.5 信誉要求：未被最高人民法院在“信用中国”网站(www.creditchina.gov.cn)或各级信用信息共享平台中列入失信被执行人名单；</w:t>
      </w:r>
    </w:p>
    <w:p w14:paraId="0AC6C71A">
      <w:pPr>
        <w:pStyle w:val="2"/>
        <w:bidi w:val="0"/>
      </w:pPr>
      <w:r>
        <w:rPr>
          <w:rFonts w:hint="eastAsia"/>
        </w:rPr>
        <w:t>3.6 单位负责人为同一人或者存在控股、管理关系的不同单位，不得参加同一标段投标或者未划分标段的同一招标项目；</w:t>
      </w:r>
    </w:p>
    <w:p w14:paraId="76C9E215">
      <w:pPr>
        <w:pStyle w:val="2"/>
        <w:bidi w:val="0"/>
      </w:pPr>
      <w:r>
        <w:rPr>
          <w:rFonts w:hint="eastAsia"/>
        </w:rPr>
        <w:t>3.7 不接受联合体投标；</w:t>
      </w:r>
    </w:p>
    <w:p w14:paraId="2FE39CC3">
      <w:pPr>
        <w:pStyle w:val="2"/>
        <w:bidi w:val="0"/>
      </w:pPr>
      <w:r>
        <w:rPr>
          <w:rFonts w:hint="eastAsia"/>
        </w:rPr>
        <w:t>3.8 已入围盛源宏达化工有限公司原材料及产品运输服务项目入围招标(项目编号：SNZB-ZKJT-D2024150526)中标段二路线的运输公司不允许参加本次项目投标。</w:t>
      </w:r>
    </w:p>
    <w:p w14:paraId="0DAFBBBB">
      <w:pPr>
        <w:pStyle w:val="2"/>
        <w:bidi w:val="0"/>
      </w:pPr>
      <w:r>
        <w:rPr>
          <w:rFonts w:hint="eastAsia"/>
        </w:rPr>
        <w:t>3.9  存在以下情况的投标人不允许参加：(1)曾经参加过山东能源招标公司组织的各项招标，中标或入围后弃标的；(2)被山东能源招标公司列为黑名单的。</w:t>
      </w:r>
    </w:p>
    <w:p w14:paraId="6AE6F4CC">
      <w:pPr>
        <w:pStyle w:val="2"/>
        <w:bidi w:val="0"/>
      </w:pPr>
      <w:r>
        <w:rPr>
          <w:rFonts w:hint="eastAsia"/>
        </w:rPr>
        <w:t>本次招标实行资格后审。</w:t>
      </w:r>
    </w:p>
    <w:p w14:paraId="1DFA9AB0">
      <w:pPr>
        <w:pStyle w:val="2"/>
        <w:bidi w:val="0"/>
      </w:pPr>
      <w:r>
        <w:rPr>
          <w:rFonts w:hint="eastAsia"/>
        </w:rPr>
        <w:t>4.  招标文件的获取</w:t>
      </w:r>
    </w:p>
    <w:p w14:paraId="457FA186">
      <w:pPr>
        <w:pStyle w:val="2"/>
        <w:bidi w:val="0"/>
      </w:pPr>
      <w:r>
        <w:rPr>
          <w:rFonts w:hint="eastAsia"/>
        </w:rPr>
        <w:t>4.1凡有意参加投标者，请于2025年04月03日起至2025年04月10日17:00时止(北京时间，下同),登录山东能源集团电子投标交易平台(snzb.minegoods.com)下载电子文件。</w:t>
      </w:r>
    </w:p>
    <w:p w14:paraId="75D16565">
      <w:pPr>
        <w:pStyle w:val="2"/>
        <w:bidi w:val="0"/>
      </w:pPr>
      <w:r>
        <w:rPr>
          <w:rFonts w:hint="eastAsia"/>
        </w:rPr>
        <w:t>4.2会员注册</w:t>
      </w:r>
    </w:p>
    <w:p w14:paraId="59F57D97">
      <w:pPr>
        <w:pStyle w:val="2"/>
        <w:bidi w:val="0"/>
      </w:pPr>
      <w:r>
        <w:rPr>
          <w:rFonts w:hint="eastAsia"/>
        </w:rPr>
        <w:t>未注册中国矿用物资网的用户，登录中国矿用物资网(www.minegoods.com)，点击“纵横招标”进入山东能源集团电子招标投标交易平台网站(snzb.minegoods.com，以下简称“电子招投标平台”)，点击“注册”完善会员注册信息，待平台审核后完成注册。如账号无法登录电子招投标平台，登录中国矿用物资网-点击右上角“工作台”-“客户管理”-“我的申请”完善信息、查看审核结果。</w:t>
      </w:r>
    </w:p>
    <w:p w14:paraId="51D7C97C">
      <w:pPr>
        <w:pStyle w:val="2"/>
        <w:bidi w:val="0"/>
      </w:pPr>
      <w:r>
        <w:rPr>
          <w:rFonts w:hint="eastAsia"/>
        </w:rPr>
        <w:t>4.3报名及文件获取</w:t>
      </w:r>
    </w:p>
    <w:p w14:paraId="0265FCCF">
      <w:pPr>
        <w:pStyle w:val="2"/>
        <w:bidi w:val="0"/>
      </w:pPr>
      <w:r>
        <w:rPr>
          <w:rFonts w:hint="eastAsia"/>
        </w:rPr>
        <w:t>登录电子招投标平台-点击右上角“工具下载”-下载、安装、登录“投标管家”-查找、选定要报名的项目-点击“我要报名”完善信息-“提交”，点击“我的项目”-“我参与的项目”-“进入项目”-“虚拟账号信息”-“设置开票信息”生成平台使用费虚拟账户、保证金虚拟账户，投标人线下通过网银，向平台使用费虚拟账户缴纳平台使用费完成报名，完成报名后方可登录投标管家-点击“招标文件”-“导出/下载”获取电子招标文件。</w:t>
      </w:r>
    </w:p>
    <w:p w14:paraId="0BE5BD36">
      <w:pPr>
        <w:pStyle w:val="2"/>
        <w:bidi w:val="0"/>
      </w:pPr>
      <w:r>
        <w:rPr>
          <w:rFonts w:hint="eastAsia"/>
        </w:rPr>
        <w:t>报名阶段，投标人通过企业账户缴纳平台使用费的暂时可不需要办理CA数字证书，投标人通过个人账户缴纳平台使用费的必须先办理CA数字证书，上传CA签章的平台使用费个人授权委托书，方可缴纳平台使用费。</w:t>
      </w:r>
    </w:p>
    <w:p w14:paraId="2B68D6EE">
      <w:pPr>
        <w:pStyle w:val="2"/>
        <w:bidi w:val="0"/>
      </w:pPr>
      <w:r>
        <w:rPr>
          <w:rFonts w:hint="eastAsia"/>
        </w:rPr>
        <w:t>4.4 CA数字证书办理</w:t>
      </w:r>
    </w:p>
    <w:p w14:paraId="416593D1">
      <w:pPr>
        <w:pStyle w:val="2"/>
        <w:bidi w:val="0"/>
      </w:pPr>
      <w:r>
        <w:rPr>
          <w:rFonts w:hint="eastAsia"/>
        </w:rPr>
        <w:t>CA数字证书必须在上传投标文件前办理，投标人使用CA数字证书签章加密后，方能上传投标文件。登录电子招投标平台-扫描网页右下角二维码-下载、安装、注册、登录干将APP -绑定EC-维护信息-证书缴费-申请干将CA数字证书(企业证书、个人证书)-上传签章，审核成功后，登录电子招投标平台，点击“投标供应商”-点击“绑定CA”完成绑定CA。</w:t>
      </w:r>
    </w:p>
    <w:p w14:paraId="6B61099B">
      <w:pPr>
        <w:pStyle w:val="2"/>
        <w:bidi w:val="0"/>
      </w:pPr>
      <w:r>
        <w:rPr>
          <w:rFonts w:hint="eastAsia"/>
        </w:rPr>
        <w:t>4.5电子招投标平台会员注册、干将APP、CA数字证书办理等流程详见电子招投标平台 “服务中心”、“操作手册/教学视频”栏目。技术支持联系方式：中国矿用物资网(www.minegoods.com)右侧在线咨询。</w:t>
      </w:r>
    </w:p>
    <w:p w14:paraId="3871ED22">
      <w:pPr>
        <w:pStyle w:val="2"/>
        <w:bidi w:val="0"/>
      </w:pPr>
      <w:r>
        <w:rPr>
          <w:rFonts w:hint="eastAsia"/>
        </w:rPr>
        <w:t>4.6本项目电招平台使用费500元，售后不退。平台使用费发票形式为电子发票，电子发票将发送至投标人报名时登记的邮箱，投标人自行下载，发件人为 “51发票”。报名时投标人确保所登记的开票信息准确无误，否则由此造成的发票错误，责任由投标人承担。</w:t>
      </w:r>
    </w:p>
    <w:p w14:paraId="7CFA9C73">
      <w:pPr>
        <w:pStyle w:val="2"/>
        <w:bidi w:val="0"/>
      </w:pPr>
      <w:r>
        <w:rPr>
          <w:rFonts w:hint="eastAsia"/>
        </w:rPr>
        <w:t>5.  投标文件的递交</w:t>
      </w:r>
    </w:p>
    <w:p w14:paraId="563C4337">
      <w:pPr>
        <w:pStyle w:val="2"/>
        <w:bidi w:val="0"/>
      </w:pPr>
      <w:r>
        <w:rPr>
          <w:rFonts w:hint="eastAsia"/>
        </w:rPr>
        <w:t>本项目为电子招标，需要办理CA证书才能上传电子版投标文件。</w:t>
      </w:r>
    </w:p>
    <w:p w14:paraId="5A7D0E79">
      <w:pPr>
        <w:pStyle w:val="2"/>
        <w:bidi w:val="0"/>
      </w:pPr>
      <w:r>
        <w:rPr>
          <w:rFonts w:hint="eastAsia"/>
        </w:rPr>
        <w:t>5.1投标文件递交截止时间(暨投标截止时间)：2025年04月25日08:30(北京时间)。投标人应在递交截止时间前通过“山东能源集团投标管家”上传电子投标文件(投标人上传投标文件的视频教学详见山东能源集团电子招标投标交易平台“帮助中心”)。</w:t>
      </w:r>
    </w:p>
    <w:p w14:paraId="7F5392D0">
      <w:pPr>
        <w:pStyle w:val="2"/>
        <w:bidi w:val="0"/>
      </w:pPr>
      <w:r>
        <w:rPr>
          <w:rFonts w:hint="eastAsia"/>
        </w:rPr>
        <w:t>5.2逾期上传的投标文件，电子招标投标交易平台将予以拒收，投标前请仔细阅读投标知情书，上传完成后生成的投标回执将作为投标文件成功上传的唯一证明。</w:t>
      </w:r>
    </w:p>
    <w:p w14:paraId="44CC7640">
      <w:pPr>
        <w:pStyle w:val="2"/>
        <w:bidi w:val="0"/>
      </w:pPr>
      <w:r>
        <w:rPr>
          <w:rFonts w:hint="eastAsia"/>
        </w:rPr>
        <w:t>5.3投标人线下通过公司账户向保证金虚拟账号缴纳投标保证金，缴纳完成后方可上传投标文件，投标人登录“投标管家”查看保证金虚拟账号。上传投标文件的流程详见电子招投标平台“服务中心”栏目。</w:t>
      </w:r>
    </w:p>
    <w:p w14:paraId="195CD2A0">
      <w:pPr>
        <w:pStyle w:val="2"/>
        <w:bidi w:val="0"/>
      </w:pPr>
      <w:r>
        <w:rPr>
          <w:rFonts w:hint="eastAsia"/>
        </w:rPr>
        <w:t>5.4投标文件解密方式为集中解密，投标人无需操作。投标人可在开标时间(北京时间)登录“投标管家”查看开标结果。无需到开标现场，开标现场不再收取纸质版投标文件。评标期间，请各投标人授权代表保持电话畅通，以便澄清答疑，否则一切后果由投标人承担。如有变化，另行通知。</w:t>
      </w:r>
    </w:p>
    <w:p w14:paraId="59C37193">
      <w:pPr>
        <w:pStyle w:val="2"/>
        <w:bidi w:val="0"/>
      </w:pPr>
      <w:r>
        <w:rPr>
          <w:rFonts w:hint="eastAsia"/>
        </w:rPr>
        <w:t>6.  发布公告的媒介</w:t>
      </w:r>
    </w:p>
    <w:p w14:paraId="6AB68A31">
      <w:pPr>
        <w:pStyle w:val="2"/>
        <w:bidi w:val="0"/>
      </w:pPr>
      <w:r>
        <w:rPr>
          <w:rFonts w:hint="eastAsia"/>
        </w:rPr>
        <w:t>本招标公告同时在中国招标投标公共服务平台(www.cebpubservice.com)、山东省公共资源(国有产权)交易中心阳光采购服务平台(http://www.ygcgfw.com)和中国矿用物资网(www.minegoods.com)上发布。</w:t>
      </w:r>
    </w:p>
    <w:p w14:paraId="362504E8">
      <w:pPr>
        <w:pStyle w:val="2"/>
        <w:bidi w:val="0"/>
      </w:pPr>
      <w:r>
        <w:rPr>
          <w:rFonts w:hint="eastAsia"/>
        </w:rPr>
        <w:t>7.  联系方式</w:t>
      </w:r>
    </w:p>
    <w:p w14:paraId="47393464">
      <w:pPr>
        <w:pStyle w:val="2"/>
        <w:bidi w:val="0"/>
      </w:pPr>
      <w:r>
        <w:rPr>
          <w:rFonts w:hint="eastAsia"/>
        </w:rPr>
        <w:t>7.1招标人：盛源宏达化工有限公司</w:t>
      </w:r>
    </w:p>
    <w:p w14:paraId="2C272BEE">
      <w:pPr>
        <w:pStyle w:val="2"/>
        <w:bidi w:val="0"/>
      </w:pPr>
      <w:r>
        <w:rPr>
          <w:rFonts w:hint="eastAsia"/>
        </w:rPr>
        <w:t>联 系 人： 张主任</w:t>
      </w:r>
    </w:p>
    <w:p w14:paraId="18DB8820">
      <w:pPr>
        <w:pStyle w:val="2"/>
        <w:bidi w:val="0"/>
      </w:pPr>
      <w:r>
        <w:rPr>
          <w:rFonts w:hint="eastAsia"/>
        </w:rPr>
        <w:t>联系电话：13793741005</w:t>
      </w:r>
    </w:p>
    <w:p w14:paraId="6D3AD52D">
      <w:pPr>
        <w:pStyle w:val="2"/>
        <w:bidi w:val="0"/>
      </w:pPr>
      <w:r>
        <w:rPr>
          <w:rFonts w:hint="eastAsia"/>
        </w:rPr>
        <w:t>7.2监督部门：盛源宏达化工有限公司招标监督办公室</w:t>
      </w:r>
    </w:p>
    <w:p w14:paraId="4EEF136F">
      <w:pPr>
        <w:pStyle w:val="2"/>
        <w:bidi w:val="0"/>
      </w:pPr>
      <w:r>
        <w:rPr>
          <w:rFonts w:hint="eastAsia"/>
        </w:rPr>
        <w:t>监督电话：18963286086</w:t>
      </w:r>
    </w:p>
    <w:p w14:paraId="2F08643F">
      <w:pPr>
        <w:pStyle w:val="2"/>
        <w:bidi w:val="0"/>
      </w:pPr>
      <w:r>
        <w:rPr>
          <w:rFonts w:hint="eastAsia"/>
        </w:rPr>
        <w:t>7.3招标代理机构: 山东能源招标有限公司</w:t>
      </w:r>
    </w:p>
    <w:p w14:paraId="73CBD14F">
      <w:pPr>
        <w:pStyle w:val="2"/>
        <w:bidi w:val="0"/>
      </w:pPr>
      <w:r>
        <w:rPr>
          <w:rFonts w:hint="eastAsia"/>
        </w:rPr>
        <w:t>联 系 人：周经理 胡经理</w:t>
      </w:r>
    </w:p>
    <w:p w14:paraId="4110A006">
      <w:pPr>
        <w:pStyle w:val="2"/>
        <w:bidi w:val="0"/>
      </w:pPr>
      <w:r>
        <w:rPr>
          <w:rFonts w:hint="eastAsia"/>
        </w:rPr>
        <w:t>联系电话：0531-62355711</w:t>
      </w:r>
    </w:p>
    <w:p w14:paraId="7C666D41">
      <w:pPr>
        <w:pStyle w:val="2"/>
        <w:bidi w:val="0"/>
      </w:pPr>
      <w:r>
        <w:rPr>
          <w:rFonts w:hint="eastAsia"/>
        </w:rPr>
        <w:t>邮    箱：SNZBLNFB@126.COM</w:t>
      </w:r>
    </w:p>
    <w:p w14:paraId="5FC81DA8">
      <w:pPr>
        <w:pStyle w:val="2"/>
        <w:bidi w:val="0"/>
      </w:pPr>
      <w:r>
        <w:rPr>
          <w:rFonts w:hint="eastAsia"/>
        </w:rPr>
        <w:t>地    址：济南市经十路10777号1203室</w:t>
      </w:r>
    </w:p>
    <w:p w14:paraId="454E9237">
      <w:pPr>
        <w:pStyle w:val="2"/>
        <w:bidi w:val="0"/>
      </w:pPr>
      <w:r>
        <w:rPr>
          <w:rFonts w:hint="eastAsia"/>
        </w:rPr>
        <w:t>7.4平台技术咨询：山东能源招标投标交易平台(snzb.minegoods.com)右侧“咨询客服”，客服电话4006210777。</w:t>
      </w:r>
    </w:p>
    <w:p w14:paraId="5E0F4B59">
      <w:pPr>
        <w:pStyle w:val="2"/>
        <w:bidi w:val="0"/>
      </w:pPr>
      <w:r>
        <w:rPr>
          <w:rFonts w:hint="eastAsia"/>
        </w:rPr>
        <w:t>说明：投标人或运输公司在网站注册、报名、CA办理、文件上传、投标等遇到的技术问题请联系平台技术咨询；关于招标采购项目中的业务问题、澄清答疑请在山东能源招标投标交易平台网站"澄清答疑"模块在线发起。</w:t>
      </w:r>
    </w:p>
    <w:p w14:paraId="5F1506F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83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2025-04-03T03:23:52Z</dcterms:created>
  <dc:creator>28039</dc:creator>
  <cp:lastModifiedBy>沫燃 *</cp:lastModifiedBy>
  <dcterms:modified xsi:type="dcterms:W3CDTF">2025-04-03T03:24:04Z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925BC63B57C84086BCDFF46552094608_12</vt:lpwstr>
  </property>
</Properties>
</file>