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4FA871">
      <w:pPr>
        <w:spacing w:line="480" w:lineRule="auto"/>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附件</w:t>
      </w:r>
      <w:r>
        <w:rPr>
          <w:rFonts w:hint="eastAsia" w:asciiTheme="minorEastAsia" w:hAnsiTheme="minorEastAsia" w:eastAsiaTheme="minorEastAsia" w:cstheme="minorEastAsia"/>
          <w:sz w:val="24"/>
          <w:lang w:val="en-US" w:eastAsia="zh-CN"/>
        </w:rPr>
        <w:t>5</w:t>
      </w:r>
      <w:r>
        <w:rPr>
          <w:rFonts w:hint="eastAsia" w:asciiTheme="minorEastAsia" w:hAnsiTheme="minorEastAsia" w:eastAsiaTheme="minorEastAsia" w:cstheme="minorEastAsia"/>
          <w:sz w:val="24"/>
        </w:rPr>
        <w:t>：</w:t>
      </w:r>
    </w:p>
    <w:p w14:paraId="1B60BD3A">
      <w:pPr>
        <w:spacing w:before="360" w:beforeLines="150" w:line="560" w:lineRule="exact"/>
        <w:jc w:val="center"/>
        <w:rPr>
          <w:rFonts w:eastAsia="宋体"/>
          <w:sz w:val="44"/>
          <w:szCs w:val="44"/>
        </w:rPr>
      </w:pPr>
    </w:p>
    <w:p w14:paraId="1D2A1561">
      <w:pPr>
        <w:spacing w:before="360" w:beforeLines="150" w:line="560" w:lineRule="exact"/>
        <w:jc w:val="center"/>
        <w:rPr>
          <w:rFonts w:eastAsia="宋体"/>
          <w:sz w:val="44"/>
          <w:szCs w:val="44"/>
        </w:rPr>
      </w:pPr>
    </w:p>
    <w:p w14:paraId="0670F97E">
      <w:pPr>
        <w:spacing w:before="360" w:beforeLines="150" w:line="560" w:lineRule="exact"/>
        <w:jc w:val="center"/>
        <w:rPr>
          <w:rFonts w:hint="eastAsia" w:eastAsia="宋体"/>
          <w:sz w:val="44"/>
          <w:szCs w:val="44"/>
          <w:lang w:eastAsia="zh-CN"/>
        </w:rPr>
      </w:pPr>
      <w:r>
        <w:rPr>
          <w:rFonts w:hint="eastAsia"/>
          <w:sz w:val="44"/>
          <w:szCs w:val="44"/>
          <w:lang w:eastAsia="zh-CN"/>
        </w:rPr>
        <w:t>华润化学材料科技股份有限公司</w:t>
      </w:r>
    </w:p>
    <w:p w14:paraId="7FFF1202">
      <w:pPr>
        <w:spacing w:before="360" w:beforeLines="150" w:line="560" w:lineRule="exact"/>
        <w:jc w:val="center"/>
        <w:rPr>
          <w:rFonts w:eastAsia="宋体"/>
          <w:sz w:val="44"/>
          <w:szCs w:val="44"/>
        </w:rPr>
      </w:pPr>
      <w:r>
        <w:rPr>
          <w:rFonts w:hint="eastAsia" w:eastAsia="宋体"/>
          <w:sz w:val="44"/>
          <w:szCs w:val="44"/>
        </w:rPr>
        <w:t>相关方EHS管理协议</w:t>
      </w:r>
    </w:p>
    <w:p w14:paraId="284DF9FD">
      <w:pPr>
        <w:spacing w:before="360" w:beforeLines="150" w:line="560" w:lineRule="exact"/>
        <w:jc w:val="center"/>
        <w:rPr>
          <w:rFonts w:eastAsia="宋体"/>
          <w:sz w:val="44"/>
          <w:szCs w:val="44"/>
        </w:rPr>
      </w:pPr>
    </w:p>
    <w:p w14:paraId="14143A3F">
      <w:pPr>
        <w:spacing w:before="360" w:beforeLines="150" w:line="560" w:lineRule="exact"/>
        <w:jc w:val="left"/>
        <w:rPr>
          <w:rFonts w:hint="eastAsia" w:ascii="宋体" w:hAnsi="宋体" w:eastAsia="宋体" w:cs="宋体"/>
          <w:spacing w:val="8"/>
          <w:sz w:val="31"/>
          <w:szCs w:val="31"/>
        </w:rPr>
      </w:pPr>
    </w:p>
    <w:p w14:paraId="1CF02A71">
      <w:pPr>
        <w:spacing w:before="360" w:beforeLines="150" w:line="560" w:lineRule="exact"/>
        <w:jc w:val="left"/>
        <w:rPr>
          <w:rFonts w:hint="eastAsia" w:ascii="宋体" w:hAnsi="宋体" w:eastAsia="宋体" w:cs="宋体"/>
          <w:spacing w:val="8"/>
          <w:sz w:val="32"/>
          <w:szCs w:val="32"/>
          <w:lang w:eastAsia="zh-CN"/>
        </w:rPr>
      </w:pPr>
      <w:r>
        <w:rPr>
          <w:rFonts w:hint="eastAsia" w:ascii="宋体" w:hAnsi="宋体" w:eastAsia="宋体" w:cs="宋体"/>
          <w:spacing w:val="8"/>
          <w:sz w:val="32"/>
          <w:szCs w:val="32"/>
        </w:rPr>
        <w:t>发包方(甲方):</w:t>
      </w:r>
      <w:r>
        <w:rPr>
          <w:rFonts w:hint="eastAsia"/>
        </w:rPr>
        <w:t xml:space="preserve"> </w:t>
      </w:r>
      <w:r>
        <w:rPr>
          <w:rFonts w:hint="eastAsia" w:ascii="宋体" w:hAnsi="宋体" w:cs="宋体"/>
          <w:spacing w:val="8"/>
          <w:sz w:val="32"/>
          <w:szCs w:val="32"/>
          <w:lang w:eastAsia="zh-CN"/>
        </w:rPr>
        <w:t>华润化学材料科技股份有限公司</w:t>
      </w:r>
    </w:p>
    <w:p w14:paraId="1F472CF1">
      <w:pPr>
        <w:spacing w:before="360" w:beforeLines="150" w:line="560" w:lineRule="exact"/>
        <w:jc w:val="left"/>
        <w:rPr>
          <w:rFonts w:hint="eastAsia" w:ascii="宋体" w:hAnsi="宋体" w:eastAsia="宋体" w:cs="宋体"/>
          <w:spacing w:val="9"/>
          <w:sz w:val="32"/>
          <w:szCs w:val="32"/>
          <w:highlight w:val="none"/>
        </w:rPr>
      </w:pPr>
      <w:r>
        <w:rPr>
          <w:rFonts w:hint="eastAsia" w:ascii="宋体" w:hAnsi="宋体" w:eastAsia="宋体" w:cs="宋体"/>
          <w:spacing w:val="9"/>
          <w:sz w:val="32"/>
          <w:szCs w:val="32"/>
          <w:highlight w:val="none"/>
        </w:rPr>
        <w:t>承包方(乙方):</w:t>
      </w:r>
      <w:r>
        <w:rPr>
          <w:rFonts w:hint="eastAsia" w:ascii="宋体" w:hAnsi="宋体" w:cs="宋体"/>
          <w:spacing w:val="8"/>
          <w:sz w:val="32"/>
          <w:szCs w:val="32"/>
          <w:highlight w:val="none"/>
          <w:lang w:eastAsia="zh-CN"/>
        </w:rPr>
        <w:t>*</w:t>
      </w:r>
    </w:p>
    <w:p w14:paraId="6FA71867">
      <w:pPr>
        <w:spacing w:before="360" w:beforeLines="150" w:line="560" w:lineRule="exact"/>
        <w:jc w:val="left"/>
        <w:rPr>
          <w:rFonts w:hint="eastAsia" w:ascii="宋体" w:hAnsi="宋体" w:eastAsia="宋体" w:cs="宋体"/>
          <w:spacing w:val="9"/>
          <w:sz w:val="32"/>
          <w:szCs w:val="32"/>
        </w:rPr>
      </w:pPr>
    </w:p>
    <w:p w14:paraId="0949CBD1">
      <w:pPr>
        <w:spacing w:before="360" w:beforeLines="150" w:line="560" w:lineRule="exact"/>
        <w:jc w:val="left"/>
        <w:rPr>
          <w:rFonts w:hint="eastAsia" w:ascii="宋体" w:hAnsi="宋体" w:eastAsia="宋体" w:cs="宋体"/>
          <w:spacing w:val="9"/>
          <w:sz w:val="32"/>
          <w:szCs w:val="32"/>
        </w:rPr>
      </w:pPr>
    </w:p>
    <w:p w14:paraId="10E2CB57">
      <w:pPr>
        <w:spacing w:before="360" w:beforeLines="150" w:line="560" w:lineRule="exact"/>
        <w:jc w:val="left"/>
        <w:rPr>
          <w:rFonts w:hint="eastAsia" w:ascii="宋体" w:hAnsi="宋体" w:eastAsia="宋体" w:cs="宋体"/>
          <w:spacing w:val="9"/>
          <w:sz w:val="32"/>
          <w:szCs w:val="32"/>
        </w:rPr>
      </w:pPr>
    </w:p>
    <w:p w14:paraId="3DF60B05">
      <w:pPr>
        <w:spacing w:before="360" w:beforeLines="150" w:line="560" w:lineRule="exact"/>
        <w:jc w:val="left"/>
        <w:rPr>
          <w:rFonts w:hint="eastAsia" w:ascii="宋体" w:hAnsi="宋体" w:eastAsia="宋体" w:cs="宋体"/>
          <w:spacing w:val="9"/>
          <w:sz w:val="32"/>
          <w:szCs w:val="32"/>
        </w:rPr>
      </w:pPr>
    </w:p>
    <w:p w14:paraId="26D9EB88">
      <w:pPr>
        <w:spacing w:before="360" w:beforeLines="150" w:line="560" w:lineRule="exact"/>
        <w:jc w:val="left"/>
        <w:rPr>
          <w:rFonts w:hint="eastAsia" w:ascii="宋体" w:hAnsi="宋体" w:eastAsia="宋体" w:cs="宋体"/>
          <w:spacing w:val="9"/>
          <w:sz w:val="32"/>
          <w:szCs w:val="32"/>
        </w:rPr>
      </w:pPr>
    </w:p>
    <w:p w14:paraId="0F91EE65">
      <w:pPr>
        <w:spacing w:before="360" w:beforeLines="150" w:line="560" w:lineRule="exact"/>
        <w:jc w:val="left"/>
        <w:rPr>
          <w:rFonts w:hint="eastAsia" w:ascii="宋体" w:hAnsi="宋体" w:eastAsia="宋体" w:cs="宋体"/>
          <w:spacing w:val="9"/>
          <w:sz w:val="31"/>
          <w:szCs w:val="31"/>
          <w:highlight w:val="none"/>
        </w:rPr>
      </w:pPr>
      <w:r>
        <w:rPr>
          <w:rFonts w:hint="eastAsia" w:ascii="宋体" w:hAnsi="宋体" w:eastAsia="宋体" w:cs="宋体"/>
          <w:spacing w:val="9"/>
          <w:sz w:val="32"/>
          <w:szCs w:val="32"/>
          <w:highlight w:val="none"/>
        </w:rPr>
        <w:t>签订日期：</w:t>
      </w:r>
    </w:p>
    <w:p w14:paraId="6D2CB6D5">
      <w:pPr>
        <w:jc w:val="center"/>
        <w:rPr>
          <w:rFonts w:hint="eastAsia" w:ascii="宋体" w:hAnsi="宋体" w:eastAsia="宋体"/>
        </w:rPr>
        <w:sectPr>
          <w:pgSz w:w="11900" w:h="16840"/>
          <w:pgMar w:top="1286" w:right="1493" w:bottom="624" w:left="1663" w:header="850" w:footer="992" w:gutter="0"/>
          <w:cols w:space="720" w:num="1"/>
        </w:sectPr>
      </w:pPr>
    </w:p>
    <w:sdt>
      <w:sdtPr>
        <w:rPr>
          <w:rFonts w:ascii="宋体" w:hAnsi="宋体" w:eastAsia="宋体"/>
        </w:rPr>
        <w:id w:val="147472573"/>
        <w15:color w:val="DBDBDB"/>
        <w:docPartObj>
          <w:docPartGallery w:val="Table of Contents"/>
          <w:docPartUnique/>
        </w:docPartObj>
      </w:sdtPr>
      <w:sdtEndPr>
        <w:rPr>
          <w:rFonts w:hint="eastAsia" w:ascii="宋体" w:hAnsi="宋体" w:eastAsia="宋体" w:cs="宋体"/>
          <w:spacing w:val="9"/>
          <w:sz w:val="24"/>
        </w:rPr>
      </w:sdtEndPr>
      <w:sdtContent>
        <w:p w14:paraId="1A125987">
          <w:pPr>
            <w:jc w:val="center"/>
            <w:rPr>
              <w:rFonts w:hint="eastAsia" w:ascii="宋体" w:hAnsi="宋体" w:eastAsia="宋体"/>
            </w:rPr>
          </w:pPr>
        </w:p>
        <w:p w14:paraId="7E56CDAF">
          <w:pPr>
            <w:jc w:val="center"/>
            <w:rPr>
              <w:rFonts w:hint="eastAsia" w:ascii="宋体" w:hAnsi="宋体" w:eastAsia="宋体" w:cs="宋体"/>
            </w:rPr>
          </w:pPr>
        </w:p>
        <w:p w14:paraId="43BC0680">
          <w:pPr>
            <w:jc w:val="center"/>
            <w:rPr>
              <w:rFonts w:hint="eastAsia" w:ascii="宋体" w:hAnsi="宋体" w:eastAsia="宋体" w:cs="宋体"/>
            </w:rPr>
          </w:pPr>
        </w:p>
        <w:p w14:paraId="51D0BCA7">
          <w:pPr>
            <w:snapToGrid/>
            <w:spacing w:before="480" w:beforeAutospacing="0" w:after="120" w:afterAutospacing="0" w:line="240" w:lineRule="auto"/>
            <w:ind w:left="0" w:leftChars="0" w:right="0" w:rightChars="0" w:firstLine="0" w:firstLineChars="0"/>
            <w:jc w:val="center"/>
            <w:rPr>
              <w:rFonts w:hint="eastAsia" w:ascii="宋体" w:hAnsi="宋体" w:eastAsia="宋体" w:cs="宋体"/>
              <w:b w:val="0"/>
              <w:sz w:val="32"/>
            </w:rPr>
          </w:pPr>
          <w:r>
            <w:rPr>
              <w:rFonts w:hint="eastAsia" w:ascii="宋体" w:hAnsi="宋体" w:eastAsia="宋体" w:cs="宋体"/>
              <w:b w:val="0"/>
              <w:bCs/>
              <w:sz w:val="32"/>
              <w:szCs w:val="36"/>
            </w:rPr>
            <w:t>目录</w:t>
          </w:r>
        </w:p>
        <w:p w14:paraId="332E10BB">
          <w:pPr>
            <w:pStyle w:val="7"/>
            <w:tabs>
              <w:tab w:val="right" w:leader="dot" w:pos="8744"/>
            </w:tabs>
            <w:snapToGrid w:val="0"/>
            <w:spacing w:beforeAutospacing="0" w:after="120" w:afterAutospacing="0" w:line="240" w:lineRule="auto"/>
            <w:ind w:left="0" w:leftChars="0" w:right="0" w:rightChars="0" w:firstLine="0" w:firstLineChars="0"/>
            <w:jc w:val="left"/>
            <w:rPr>
              <w:rFonts w:hint="eastAsia" w:ascii="宋体" w:hAnsi="宋体" w:eastAsia="宋体" w:cs="宋体"/>
              <w:b w:val="0"/>
              <w:sz w:val="28"/>
            </w:rPr>
          </w:pPr>
          <w:r>
            <w:rPr>
              <w:rFonts w:hint="eastAsia" w:ascii="宋体" w:hAnsi="宋体" w:eastAsia="宋体" w:cs="宋体"/>
              <w:b w:val="0"/>
              <w:spacing w:val="9"/>
              <w:sz w:val="28"/>
            </w:rPr>
            <w:fldChar w:fldCharType="begin"/>
          </w:r>
          <w:r>
            <w:rPr>
              <w:rFonts w:hint="eastAsia" w:ascii="宋体" w:hAnsi="宋体" w:eastAsia="宋体" w:cs="宋体"/>
              <w:b w:val="0"/>
              <w:spacing w:val="9"/>
              <w:sz w:val="28"/>
            </w:rPr>
            <w:instrText xml:space="preserve">TOC \o "1-3" \h \u </w:instrText>
          </w:r>
          <w:r>
            <w:rPr>
              <w:rFonts w:hint="eastAsia" w:ascii="宋体" w:hAnsi="宋体" w:eastAsia="宋体" w:cs="宋体"/>
              <w:b w:val="0"/>
              <w:spacing w:val="9"/>
              <w:sz w:val="28"/>
            </w:rPr>
            <w:fldChar w:fldCharType="separate"/>
          </w:r>
          <w:r>
            <w:rPr>
              <w:rFonts w:hint="eastAsia" w:ascii="宋体" w:hAnsi="宋体" w:eastAsia="宋体" w:cs="宋体"/>
              <w:b w:val="0"/>
              <w:sz w:val="28"/>
            </w:rPr>
            <w:fldChar w:fldCharType="begin"/>
          </w:r>
          <w:r>
            <w:rPr>
              <w:rFonts w:hint="eastAsia" w:ascii="宋体" w:hAnsi="宋体" w:eastAsia="宋体" w:cs="宋体"/>
              <w:b w:val="0"/>
              <w:sz w:val="28"/>
            </w:rPr>
            <w:instrText xml:space="preserve"> HYPERLINK \l "_Toc25832" </w:instrText>
          </w:r>
          <w:r>
            <w:rPr>
              <w:rFonts w:hint="eastAsia" w:ascii="宋体" w:hAnsi="宋体" w:eastAsia="宋体" w:cs="宋体"/>
              <w:b w:val="0"/>
              <w:sz w:val="28"/>
            </w:rPr>
            <w:fldChar w:fldCharType="separate"/>
          </w:r>
          <w:r>
            <w:rPr>
              <w:rFonts w:hint="eastAsia" w:ascii="宋体" w:hAnsi="宋体" w:eastAsia="宋体" w:cs="宋体"/>
              <w:b w:val="0"/>
              <w:sz w:val="28"/>
              <w:szCs w:val="28"/>
            </w:rPr>
            <w:t>一 、总则</w:t>
          </w:r>
          <w:r>
            <w:rPr>
              <w:rFonts w:hint="eastAsia" w:ascii="宋体" w:hAnsi="宋体" w:eastAsia="宋体" w:cs="宋体"/>
              <w:b w:val="0"/>
              <w:sz w:val="28"/>
            </w:rPr>
            <w:tab/>
          </w:r>
          <w:r>
            <w:rPr>
              <w:rFonts w:hint="eastAsia" w:ascii="宋体" w:hAnsi="宋体" w:eastAsia="宋体" w:cs="宋体"/>
              <w:b w:val="0"/>
              <w:sz w:val="28"/>
            </w:rPr>
            <w:fldChar w:fldCharType="begin"/>
          </w:r>
          <w:r>
            <w:rPr>
              <w:rFonts w:hint="eastAsia" w:ascii="宋体" w:hAnsi="宋体" w:eastAsia="宋体" w:cs="宋体"/>
              <w:b w:val="0"/>
              <w:sz w:val="28"/>
            </w:rPr>
            <w:instrText xml:space="preserve"> PAGEREF _Toc25832 \h </w:instrText>
          </w:r>
          <w:r>
            <w:rPr>
              <w:rFonts w:hint="eastAsia" w:ascii="宋体" w:hAnsi="宋体" w:eastAsia="宋体" w:cs="宋体"/>
              <w:b w:val="0"/>
              <w:sz w:val="28"/>
            </w:rPr>
            <w:fldChar w:fldCharType="separate"/>
          </w:r>
          <w:r>
            <w:rPr>
              <w:rFonts w:hint="eastAsia" w:ascii="宋体" w:hAnsi="宋体" w:eastAsia="宋体" w:cs="宋体"/>
              <w:b w:val="0"/>
              <w:sz w:val="28"/>
            </w:rPr>
            <w:t>17</w:t>
          </w:r>
          <w:r>
            <w:rPr>
              <w:rFonts w:hint="eastAsia" w:ascii="宋体" w:hAnsi="宋体" w:eastAsia="宋体" w:cs="宋体"/>
              <w:b w:val="0"/>
              <w:sz w:val="28"/>
            </w:rPr>
            <w:fldChar w:fldCharType="end"/>
          </w:r>
          <w:r>
            <w:rPr>
              <w:rFonts w:hint="eastAsia" w:ascii="宋体" w:hAnsi="宋体" w:eastAsia="宋体" w:cs="宋体"/>
              <w:b w:val="0"/>
              <w:sz w:val="28"/>
            </w:rPr>
            <w:fldChar w:fldCharType="end"/>
          </w:r>
        </w:p>
        <w:p w14:paraId="5E1BCB51">
          <w:pPr>
            <w:pStyle w:val="7"/>
            <w:tabs>
              <w:tab w:val="right" w:leader="dot" w:pos="8744"/>
            </w:tabs>
            <w:snapToGrid w:val="0"/>
            <w:spacing w:beforeAutospacing="0" w:after="120" w:afterAutospacing="0" w:line="240" w:lineRule="auto"/>
            <w:ind w:left="0" w:leftChars="0" w:right="0" w:rightChars="0" w:firstLine="0" w:firstLineChars="0"/>
            <w:jc w:val="left"/>
            <w:rPr>
              <w:rFonts w:hint="eastAsia" w:ascii="宋体" w:hAnsi="宋体" w:eastAsia="宋体" w:cs="宋体"/>
              <w:b w:val="0"/>
              <w:sz w:val="28"/>
            </w:rPr>
          </w:pPr>
          <w:r>
            <w:rPr>
              <w:rFonts w:hint="eastAsia" w:ascii="宋体" w:hAnsi="宋体" w:eastAsia="宋体" w:cs="宋体"/>
              <w:b w:val="0"/>
              <w:sz w:val="28"/>
            </w:rPr>
            <w:fldChar w:fldCharType="begin"/>
          </w:r>
          <w:r>
            <w:rPr>
              <w:rFonts w:hint="eastAsia" w:ascii="宋体" w:hAnsi="宋体" w:eastAsia="宋体" w:cs="宋体"/>
              <w:b w:val="0"/>
              <w:sz w:val="28"/>
            </w:rPr>
            <w:instrText xml:space="preserve"> HYPERLINK \l "_Toc12539" </w:instrText>
          </w:r>
          <w:r>
            <w:rPr>
              <w:rFonts w:hint="eastAsia" w:ascii="宋体" w:hAnsi="宋体" w:eastAsia="宋体" w:cs="宋体"/>
              <w:b w:val="0"/>
              <w:sz w:val="28"/>
            </w:rPr>
            <w:fldChar w:fldCharType="separate"/>
          </w:r>
          <w:r>
            <w:rPr>
              <w:rFonts w:hint="eastAsia" w:ascii="宋体" w:hAnsi="宋体" w:eastAsia="宋体" w:cs="宋体"/>
              <w:b w:val="0"/>
              <w:bCs/>
              <w:spacing w:val="-13"/>
              <w:sz w:val="28"/>
              <w:szCs w:val="28"/>
            </w:rPr>
            <w:t>二、 承包项目</w:t>
          </w:r>
          <w:r>
            <w:rPr>
              <w:rFonts w:hint="eastAsia" w:ascii="宋体" w:hAnsi="宋体" w:eastAsia="宋体" w:cs="宋体"/>
              <w:b w:val="0"/>
              <w:sz w:val="28"/>
            </w:rPr>
            <w:tab/>
          </w:r>
          <w:r>
            <w:rPr>
              <w:rFonts w:hint="eastAsia" w:ascii="宋体" w:hAnsi="宋体" w:eastAsia="宋体" w:cs="宋体"/>
              <w:b w:val="0"/>
              <w:sz w:val="28"/>
            </w:rPr>
            <w:fldChar w:fldCharType="begin"/>
          </w:r>
          <w:r>
            <w:rPr>
              <w:rFonts w:hint="eastAsia" w:ascii="宋体" w:hAnsi="宋体" w:eastAsia="宋体" w:cs="宋体"/>
              <w:b w:val="0"/>
              <w:sz w:val="28"/>
            </w:rPr>
            <w:instrText xml:space="preserve"> PAGEREF _Toc12539 \h </w:instrText>
          </w:r>
          <w:r>
            <w:rPr>
              <w:rFonts w:hint="eastAsia" w:ascii="宋体" w:hAnsi="宋体" w:eastAsia="宋体" w:cs="宋体"/>
              <w:b w:val="0"/>
              <w:sz w:val="28"/>
            </w:rPr>
            <w:fldChar w:fldCharType="separate"/>
          </w:r>
          <w:r>
            <w:rPr>
              <w:rFonts w:hint="eastAsia" w:ascii="宋体" w:hAnsi="宋体" w:eastAsia="宋体" w:cs="宋体"/>
              <w:b w:val="0"/>
              <w:sz w:val="28"/>
            </w:rPr>
            <w:t>17</w:t>
          </w:r>
          <w:r>
            <w:rPr>
              <w:rFonts w:hint="eastAsia" w:ascii="宋体" w:hAnsi="宋体" w:eastAsia="宋体" w:cs="宋体"/>
              <w:b w:val="0"/>
              <w:sz w:val="28"/>
            </w:rPr>
            <w:fldChar w:fldCharType="end"/>
          </w:r>
          <w:r>
            <w:rPr>
              <w:rFonts w:hint="eastAsia" w:ascii="宋体" w:hAnsi="宋体" w:eastAsia="宋体" w:cs="宋体"/>
              <w:b w:val="0"/>
              <w:sz w:val="28"/>
            </w:rPr>
            <w:fldChar w:fldCharType="end"/>
          </w:r>
        </w:p>
        <w:p w14:paraId="63BEF142">
          <w:pPr>
            <w:pStyle w:val="7"/>
            <w:tabs>
              <w:tab w:val="right" w:leader="dot" w:pos="8744"/>
            </w:tabs>
            <w:snapToGrid w:val="0"/>
            <w:spacing w:beforeAutospacing="0" w:after="120" w:afterAutospacing="0" w:line="240" w:lineRule="auto"/>
            <w:ind w:left="0" w:leftChars="0" w:right="0" w:rightChars="0" w:firstLine="0" w:firstLineChars="0"/>
            <w:jc w:val="left"/>
            <w:rPr>
              <w:rFonts w:hint="eastAsia" w:ascii="宋体" w:hAnsi="宋体" w:eastAsia="宋体" w:cs="宋体"/>
              <w:b w:val="0"/>
              <w:sz w:val="28"/>
            </w:rPr>
          </w:pPr>
          <w:r>
            <w:rPr>
              <w:rFonts w:hint="eastAsia" w:ascii="宋体" w:hAnsi="宋体" w:eastAsia="宋体" w:cs="宋体"/>
              <w:b w:val="0"/>
              <w:sz w:val="28"/>
            </w:rPr>
            <w:fldChar w:fldCharType="begin"/>
          </w:r>
          <w:r>
            <w:rPr>
              <w:rFonts w:hint="eastAsia" w:ascii="宋体" w:hAnsi="宋体" w:eastAsia="宋体" w:cs="宋体"/>
              <w:b w:val="0"/>
              <w:sz w:val="28"/>
            </w:rPr>
            <w:instrText xml:space="preserve"> HYPERLINK \l "_Toc8141" </w:instrText>
          </w:r>
          <w:r>
            <w:rPr>
              <w:rFonts w:hint="eastAsia" w:ascii="宋体" w:hAnsi="宋体" w:eastAsia="宋体" w:cs="宋体"/>
              <w:b w:val="0"/>
              <w:sz w:val="28"/>
            </w:rPr>
            <w:fldChar w:fldCharType="separate"/>
          </w:r>
          <w:r>
            <w:rPr>
              <w:rFonts w:hint="eastAsia" w:ascii="宋体" w:hAnsi="宋体" w:eastAsia="宋体" w:cs="宋体"/>
              <w:b w:val="0"/>
              <w:bCs/>
              <w:spacing w:val="-13"/>
              <w:sz w:val="28"/>
              <w:szCs w:val="28"/>
            </w:rPr>
            <w:t>三、 合同期限</w:t>
          </w:r>
          <w:r>
            <w:rPr>
              <w:rFonts w:hint="eastAsia" w:ascii="宋体" w:hAnsi="宋体" w:eastAsia="宋体" w:cs="宋体"/>
              <w:b w:val="0"/>
              <w:sz w:val="28"/>
            </w:rPr>
            <w:tab/>
          </w:r>
          <w:r>
            <w:rPr>
              <w:rFonts w:hint="eastAsia" w:ascii="宋体" w:hAnsi="宋体" w:eastAsia="宋体" w:cs="宋体"/>
              <w:b w:val="0"/>
              <w:sz w:val="28"/>
            </w:rPr>
            <w:fldChar w:fldCharType="begin"/>
          </w:r>
          <w:r>
            <w:rPr>
              <w:rFonts w:hint="eastAsia" w:ascii="宋体" w:hAnsi="宋体" w:eastAsia="宋体" w:cs="宋体"/>
              <w:b w:val="0"/>
              <w:sz w:val="28"/>
            </w:rPr>
            <w:instrText xml:space="preserve"> PAGEREF _Toc8141 \h </w:instrText>
          </w:r>
          <w:r>
            <w:rPr>
              <w:rFonts w:hint="eastAsia" w:ascii="宋体" w:hAnsi="宋体" w:eastAsia="宋体" w:cs="宋体"/>
              <w:b w:val="0"/>
              <w:sz w:val="28"/>
            </w:rPr>
            <w:fldChar w:fldCharType="separate"/>
          </w:r>
          <w:r>
            <w:rPr>
              <w:rFonts w:hint="eastAsia" w:ascii="宋体" w:hAnsi="宋体" w:eastAsia="宋体" w:cs="宋体"/>
              <w:b w:val="0"/>
              <w:sz w:val="28"/>
            </w:rPr>
            <w:t>17</w:t>
          </w:r>
          <w:r>
            <w:rPr>
              <w:rFonts w:hint="eastAsia" w:ascii="宋体" w:hAnsi="宋体" w:eastAsia="宋体" w:cs="宋体"/>
              <w:b w:val="0"/>
              <w:sz w:val="28"/>
            </w:rPr>
            <w:fldChar w:fldCharType="end"/>
          </w:r>
          <w:r>
            <w:rPr>
              <w:rFonts w:hint="eastAsia" w:ascii="宋体" w:hAnsi="宋体" w:eastAsia="宋体" w:cs="宋体"/>
              <w:b w:val="0"/>
              <w:sz w:val="28"/>
            </w:rPr>
            <w:fldChar w:fldCharType="end"/>
          </w:r>
        </w:p>
        <w:p w14:paraId="1FA08357">
          <w:pPr>
            <w:pStyle w:val="7"/>
            <w:tabs>
              <w:tab w:val="right" w:leader="dot" w:pos="8744"/>
            </w:tabs>
            <w:snapToGrid w:val="0"/>
            <w:spacing w:beforeAutospacing="0" w:after="120" w:afterAutospacing="0" w:line="240" w:lineRule="auto"/>
            <w:ind w:left="0" w:leftChars="0" w:right="0" w:rightChars="0" w:firstLine="0" w:firstLineChars="0"/>
            <w:jc w:val="left"/>
            <w:rPr>
              <w:rFonts w:hint="eastAsia" w:ascii="宋体" w:hAnsi="宋体" w:eastAsia="宋体" w:cs="宋体"/>
              <w:b w:val="0"/>
              <w:sz w:val="28"/>
            </w:rPr>
          </w:pPr>
          <w:r>
            <w:rPr>
              <w:rFonts w:hint="eastAsia" w:ascii="宋体" w:hAnsi="宋体" w:eastAsia="宋体" w:cs="宋体"/>
              <w:b w:val="0"/>
              <w:sz w:val="28"/>
            </w:rPr>
            <w:fldChar w:fldCharType="begin"/>
          </w:r>
          <w:r>
            <w:rPr>
              <w:rFonts w:hint="eastAsia" w:ascii="宋体" w:hAnsi="宋体" w:eastAsia="宋体" w:cs="宋体"/>
              <w:b w:val="0"/>
              <w:sz w:val="28"/>
            </w:rPr>
            <w:instrText xml:space="preserve"> HYPERLINK \l "_Toc14630" </w:instrText>
          </w:r>
          <w:r>
            <w:rPr>
              <w:rFonts w:hint="eastAsia" w:ascii="宋体" w:hAnsi="宋体" w:eastAsia="宋体" w:cs="宋体"/>
              <w:b w:val="0"/>
              <w:sz w:val="28"/>
            </w:rPr>
            <w:fldChar w:fldCharType="separate"/>
          </w:r>
          <w:r>
            <w:rPr>
              <w:rFonts w:hint="eastAsia" w:ascii="宋体" w:hAnsi="宋体" w:eastAsia="宋体" w:cs="宋体"/>
              <w:b w:val="0"/>
              <w:bCs/>
              <w:spacing w:val="-13"/>
              <w:sz w:val="28"/>
              <w:szCs w:val="28"/>
            </w:rPr>
            <w:t>四、 对乙方的EHS要求</w:t>
          </w:r>
          <w:r>
            <w:rPr>
              <w:rFonts w:hint="eastAsia" w:ascii="宋体" w:hAnsi="宋体" w:eastAsia="宋体" w:cs="宋体"/>
              <w:b w:val="0"/>
              <w:sz w:val="28"/>
            </w:rPr>
            <w:tab/>
          </w:r>
          <w:r>
            <w:rPr>
              <w:rFonts w:hint="eastAsia" w:ascii="宋体" w:hAnsi="宋体" w:eastAsia="宋体" w:cs="宋体"/>
              <w:b w:val="0"/>
              <w:sz w:val="28"/>
            </w:rPr>
            <w:fldChar w:fldCharType="begin"/>
          </w:r>
          <w:r>
            <w:rPr>
              <w:rFonts w:hint="eastAsia" w:ascii="宋体" w:hAnsi="宋体" w:eastAsia="宋体" w:cs="宋体"/>
              <w:b w:val="0"/>
              <w:sz w:val="28"/>
            </w:rPr>
            <w:instrText xml:space="preserve"> PAGEREF _Toc14630 \h </w:instrText>
          </w:r>
          <w:r>
            <w:rPr>
              <w:rFonts w:hint="eastAsia" w:ascii="宋体" w:hAnsi="宋体" w:eastAsia="宋体" w:cs="宋体"/>
              <w:b w:val="0"/>
              <w:sz w:val="28"/>
            </w:rPr>
            <w:fldChar w:fldCharType="separate"/>
          </w:r>
          <w:r>
            <w:rPr>
              <w:rFonts w:hint="eastAsia" w:ascii="宋体" w:hAnsi="宋体" w:eastAsia="宋体" w:cs="宋体"/>
              <w:b w:val="0"/>
              <w:sz w:val="28"/>
            </w:rPr>
            <w:t>17</w:t>
          </w:r>
          <w:r>
            <w:rPr>
              <w:rFonts w:hint="eastAsia" w:ascii="宋体" w:hAnsi="宋体" w:eastAsia="宋体" w:cs="宋体"/>
              <w:b w:val="0"/>
              <w:sz w:val="28"/>
            </w:rPr>
            <w:fldChar w:fldCharType="end"/>
          </w:r>
          <w:r>
            <w:rPr>
              <w:rFonts w:hint="eastAsia" w:ascii="宋体" w:hAnsi="宋体" w:eastAsia="宋体" w:cs="宋体"/>
              <w:b w:val="0"/>
              <w:sz w:val="28"/>
            </w:rPr>
            <w:fldChar w:fldCharType="end"/>
          </w:r>
        </w:p>
        <w:p w14:paraId="6DC7FDCB">
          <w:pPr>
            <w:pStyle w:val="7"/>
            <w:tabs>
              <w:tab w:val="right" w:leader="dot" w:pos="8744"/>
            </w:tabs>
            <w:snapToGrid w:val="0"/>
            <w:spacing w:beforeAutospacing="0" w:after="120" w:afterAutospacing="0" w:line="240" w:lineRule="auto"/>
            <w:ind w:left="0" w:leftChars="0" w:right="0" w:rightChars="0" w:firstLine="0" w:firstLineChars="0"/>
            <w:jc w:val="left"/>
            <w:rPr>
              <w:rFonts w:hint="eastAsia" w:ascii="宋体" w:hAnsi="宋体" w:eastAsia="宋体" w:cs="宋体"/>
              <w:b w:val="0"/>
              <w:sz w:val="28"/>
            </w:rPr>
          </w:pPr>
          <w:r>
            <w:rPr>
              <w:rFonts w:hint="eastAsia" w:ascii="宋体" w:hAnsi="宋体" w:eastAsia="宋体" w:cs="宋体"/>
              <w:b w:val="0"/>
              <w:sz w:val="28"/>
            </w:rPr>
            <w:fldChar w:fldCharType="begin"/>
          </w:r>
          <w:r>
            <w:rPr>
              <w:rFonts w:hint="eastAsia" w:ascii="宋体" w:hAnsi="宋体" w:eastAsia="宋体" w:cs="宋体"/>
              <w:b w:val="0"/>
              <w:sz w:val="28"/>
            </w:rPr>
            <w:instrText xml:space="preserve"> HYPERLINK \l "_Toc24287" </w:instrText>
          </w:r>
          <w:r>
            <w:rPr>
              <w:rFonts w:hint="eastAsia" w:ascii="宋体" w:hAnsi="宋体" w:eastAsia="宋体" w:cs="宋体"/>
              <w:b w:val="0"/>
              <w:sz w:val="28"/>
            </w:rPr>
            <w:fldChar w:fldCharType="separate"/>
          </w:r>
          <w:r>
            <w:rPr>
              <w:rFonts w:hint="eastAsia" w:ascii="宋体" w:hAnsi="宋体" w:eastAsia="宋体" w:cs="宋体"/>
              <w:b w:val="0"/>
              <w:bCs/>
              <w:spacing w:val="-13"/>
              <w:sz w:val="28"/>
              <w:szCs w:val="28"/>
            </w:rPr>
            <w:t>五、 厂内作业过程中存在的可能危害</w:t>
          </w:r>
          <w:r>
            <w:rPr>
              <w:rFonts w:hint="eastAsia" w:ascii="宋体" w:hAnsi="宋体" w:eastAsia="宋体" w:cs="宋体"/>
              <w:b w:val="0"/>
              <w:sz w:val="28"/>
            </w:rPr>
            <w:tab/>
          </w:r>
          <w:r>
            <w:rPr>
              <w:rFonts w:hint="eastAsia" w:ascii="宋体" w:hAnsi="宋体" w:eastAsia="宋体" w:cs="宋体"/>
              <w:b w:val="0"/>
              <w:sz w:val="28"/>
            </w:rPr>
            <w:fldChar w:fldCharType="begin"/>
          </w:r>
          <w:r>
            <w:rPr>
              <w:rFonts w:hint="eastAsia" w:ascii="宋体" w:hAnsi="宋体" w:eastAsia="宋体" w:cs="宋体"/>
              <w:b w:val="0"/>
              <w:sz w:val="28"/>
            </w:rPr>
            <w:instrText xml:space="preserve"> PAGEREF _Toc24287 \h </w:instrText>
          </w:r>
          <w:r>
            <w:rPr>
              <w:rFonts w:hint="eastAsia" w:ascii="宋体" w:hAnsi="宋体" w:eastAsia="宋体" w:cs="宋体"/>
              <w:b w:val="0"/>
              <w:sz w:val="28"/>
            </w:rPr>
            <w:fldChar w:fldCharType="separate"/>
          </w:r>
          <w:r>
            <w:rPr>
              <w:rFonts w:hint="eastAsia" w:ascii="宋体" w:hAnsi="宋体" w:eastAsia="宋体" w:cs="宋体"/>
              <w:b w:val="0"/>
              <w:sz w:val="28"/>
            </w:rPr>
            <w:t>18</w:t>
          </w:r>
          <w:r>
            <w:rPr>
              <w:rFonts w:hint="eastAsia" w:ascii="宋体" w:hAnsi="宋体" w:eastAsia="宋体" w:cs="宋体"/>
              <w:b w:val="0"/>
              <w:sz w:val="28"/>
            </w:rPr>
            <w:fldChar w:fldCharType="end"/>
          </w:r>
          <w:r>
            <w:rPr>
              <w:rFonts w:hint="eastAsia" w:ascii="宋体" w:hAnsi="宋体" w:eastAsia="宋体" w:cs="宋体"/>
              <w:b w:val="0"/>
              <w:sz w:val="28"/>
            </w:rPr>
            <w:fldChar w:fldCharType="end"/>
          </w:r>
        </w:p>
        <w:p w14:paraId="7E4480D8">
          <w:pPr>
            <w:pStyle w:val="7"/>
            <w:tabs>
              <w:tab w:val="right" w:leader="dot" w:pos="8744"/>
            </w:tabs>
            <w:snapToGrid w:val="0"/>
            <w:spacing w:beforeAutospacing="0" w:after="120" w:afterAutospacing="0" w:line="240" w:lineRule="auto"/>
            <w:ind w:left="0" w:leftChars="0" w:right="0" w:rightChars="0" w:firstLine="0" w:firstLineChars="0"/>
            <w:jc w:val="left"/>
            <w:rPr>
              <w:rFonts w:hint="eastAsia" w:ascii="宋体" w:hAnsi="宋体" w:eastAsia="宋体" w:cs="宋体"/>
              <w:b w:val="0"/>
              <w:sz w:val="28"/>
            </w:rPr>
          </w:pPr>
          <w:r>
            <w:rPr>
              <w:rFonts w:hint="eastAsia" w:ascii="宋体" w:hAnsi="宋体" w:eastAsia="宋体" w:cs="宋体"/>
              <w:b w:val="0"/>
              <w:sz w:val="28"/>
            </w:rPr>
            <w:fldChar w:fldCharType="begin"/>
          </w:r>
          <w:r>
            <w:rPr>
              <w:rFonts w:hint="eastAsia" w:ascii="宋体" w:hAnsi="宋体" w:eastAsia="宋体" w:cs="宋体"/>
              <w:b w:val="0"/>
              <w:sz w:val="28"/>
            </w:rPr>
            <w:instrText xml:space="preserve"> HYPERLINK \l "_Toc28378" </w:instrText>
          </w:r>
          <w:r>
            <w:rPr>
              <w:rFonts w:hint="eastAsia" w:ascii="宋体" w:hAnsi="宋体" w:eastAsia="宋体" w:cs="宋体"/>
              <w:b w:val="0"/>
              <w:sz w:val="28"/>
            </w:rPr>
            <w:fldChar w:fldCharType="separate"/>
          </w:r>
          <w:r>
            <w:rPr>
              <w:rFonts w:hint="eastAsia" w:ascii="宋体" w:hAnsi="宋体" w:eastAsia="宋体" w:cs="宋体"/>
              <w:b w:val="0"/>
              <w:bCs/>
              <w:spacing w:val="-13"/>
              <w:sz w:val="28"/>
              <w:szCs w:val="28"/>
            </w:rPr>
            <w:t>六、 生产安全、健康与环保责任风险的承担</w:t>
          </w:r>
          <w:r>
            <w:rPr>
              <w:rFonts w:hint="eastAsia" w:ascii="宋体" w:hAnsi="宋体" w:eastAsia="宋体" w:cs="宋体"/>
              <w:b w:val="0"/>
              <w:sz w:val="28"/>
            </w:rPr>
            <w:tab/>
          </w:r>
          <w:r>
            <w:rPr>
              <w:rFonts w:hint="eastAsia" w:ascii="宋体" w:hAnsi="宋体" w:eastAsia="宋体" w:cs="宋体"/>
              <w:b w:val="0"/>
              <w:sz w:val="28"/>
            </w:rPr>
            <w:fldChar w:fldCharType="begin"/>
          </w:r>
          <w:r>
            <w:rPr>
              <w:rFonts w:hint="eastAsia" w:ascii="宋体" w:hAnsi="宋体" w:eastAsia="宋体" w:cs="宋体"/>
              <w:b w:val="0"/>
              <w:sz w:val="28"/>
            </w:rPr>
            <w:instrText xml:space="preserve"> PAGEREF _Toc28378 \h </w:instrText>
          </w:r>
          <w:r>
            <w:rPr>
              <w:rFonts w:hint="eastAsia" w:ascii="宋体" w:hAnsi="宋体" w:eastAsia="宋体" w:cs="宋体"/>
              <w:b w:val="0"/>
              <w:sz w:val="28"/>
            </w:rPr>
            <w:fldChar w:fldCharType="separate"/>
          </w:r>
          <w:r>
            <w:rPr>
              <w:rFonts w:hint="eastAsia" w:ascii="宋体" w:hAnsi="宋体" w:eastAsia="宋体" w:cs="宋体"/>
              <w:b w:val="0"/>
              <w:sz w:val="28"/>
            </w:rPr>
            <w:t>18</w:t>
          </w:r>
          <w:r>
            <w:rPr>
              <w:rFonts w:hint="eastAsia" w:ascii="宋体" w:hAnsi="宋体" w:eastAsia="宋体" w:cs="宋体"/>
              <w:b w:val="0"/>
              <w:sz w:val="28"/>
            </w:rPr>
            <w:fldChar w:fldCharType="end"/>
          </w:r>
          <w:r>
            <w:rPr>
              <w:rFonts w:hint="eastAsia" w:ascii="宋体" w:hAnsi="宋体" w:eastAsia="宋体" w:cs="宋体"/>
              <w:b w:val="0"/>
              <w:sz w:val="28"/>
            </w:rPr>
            <w:fldChar w:fldCharType="end"/>
          </w:r>
        </w:p>
        <w:p w14:paraId="76CAADA5">
          <w:pPr>
            <w:pStyle w:val="7"/>
            <w:tabs>
              <w:tab w:val="right" w:leader="dot" w:pos="8744"/>
            </w:tabs>
            <w:snapToGrid w:val="0"/>
            <w:spacing w:beforeAutospacing="0" w:after="120" w:afterAutospacing="0" w:line="240" w:lineRule="auto"/>
            <w:ind w:left="0" w:leftChars="0" w:right="0" w:rightChars="0" w:firstLine="0" w:firstLineChars="0"/>
            <w:jc w:val="left"/>
            <w:rPr>
              <w:rFonts w:hint="eastAsia" w:ascii="宋体" w:hAnsi="宋体" w:eastAsia="宋体" w:cs="宋体"/>
              <w:b w:val="0"/>
              <w:sz w:val="28"/>
            </w:rPr>
          </w:pPr>
          <w:r>
            <w:rPr>
              <w:rFonts w:hint="eastAsia" w:ascii="宋体" w:hAnsi="宋体" w:eastAsia="宋体" w:cs="宋体"/>
              <w:b w:val="0"/>
              <w:sz w:val="28"/>
            </w:rPr>
            <w:fldChar w:fldCharType="begin"/>
          </w:r>
          <w:r>
            <w:rPr>
              <w:rFonts w:hint="eastAsia" w:ascii="宋体" w:hAnsi="宋体" w:eastAsia="宋体" w:cs="宋体"/>
              <w:b w:val="0"/>
              <w:sz w:val="28"/>
            </w:rPr>
            <w:instrText xml:space="preserve"> HYPERLINK \l "_Toc30754" </w:instrText>
          </w:r>
          <w:r>
            <w:rPr>
              <w:rFonts w:hint="eastAsia" w:ascii="宋体" w:hAnsi="宋体" w:eastAsia="宋体" w:cs="宋体"/>
              <w:b w:val="0"/>
              <w:sz w:val="28"/>
            </w:rPr>
            <w:fldChar w:fldCharType="separate"/>
          </w:r>
          <w:r>
            <w:rPr>
              <w:rFonts w:hint="eastAsia" w:ascii="宋体" w:hAnsi="宋体" w:eastAsia="宋体" w:cs="宋体"/>
              <w:b w:val="0"/>
              <w:bCs/>
              <w:spacing w:val="-13"/>
              <w:sz w:val="28"/>
              <w:szCs w:val="28"/>
            </w:rPr>
            <w:t>七、 甲方的权利</w:t>
          </w:r>
          <w:r>
            <w:rPr>
              <w:rFonts w:hint="eastAsia" w:ascii="宋体" w:hAnsi="宋体" w:eastAsia="宋体" w:cs="宋体"/>
              <w:b w:val="0"/>
              <w:sz w:val="28"/>
            </w:rPr>
            <w:tab/>
          </w:r>
          <w:r>
            <w:rPr>
              <w:rFonts w:hint="eastAsia" w:ascii="宋体" w:hAnsi="宋体" w:eastAsia="宋体" w:cs="宋体"/>
              <w:b w:val="0"/>
              <w:sz w:val="28"/>
            </w:rPr>
            <w:fldChar w:fldCharType="begin"/>
          </w:r>
          <w:r>
            <w:rPr>
              <w:rFonts w:hint="eastAsia" w:ascii="宋体" w:hAnsi="宋体" w:eastAsia="宋体" w:cs="宋体"/>
              <w:b w:val="0"/>
              <w:sz w:val="28"/>
            </w:rPr>
            <w:instrText xml:space="preserve"> PAGEREF _Toc30754 \h </w:instrText>
          </w:r>
          <w:r>
            <w:rPr>
              <w:rFonts w:hint="eastAsia" w:ascii="宋体" w:hAnsi="宋体" w:eastAsia="宋体" w:cs="宋体"/>
              <w:b w:val="0"/>
              <w:sz w:val="28"/>
            </w:rPr>
            <w:fldChar w:fldCharType="separate"/>
          </w:r>
          <w:r>
            <w:rPr>
              <w:rFonts w:hint="eastAsia" w:ascii="宋体" w:hAnsi="宋体" w:eastAsia="宋体" w:cs="宋体"/>
              <w:b w:val="0"/>
              <w:sz w:val="28"/>
            </w:rPr>
            <w:t>19</w:t>
          </w:r>
          <w:r>
            <w:rPr>
              <w:rFonts w:hint="eastAsia" w:ascii="宋体" w:hAnsi="宋体" w:eastAsia="宋体" w:cs="宋体"/>
              <w:b w:val="0"/>
              <w:sz w:val="28"/>
            </w:rPr>
            <w:fldChar w:fldCharType="end"/>
          </w:r>
          <w:r>
            <w:rPr>
              <w:rFonts w:hint="eastAsia" w:ascii="宋体" w:hAnsi="宋体" w:eastAsia="宋体" w:cs="宋体"/>
              <w:b w:val="0"/>
              <w:sz w:val="28"/>
            </w:rPr>
            <w:fldChar w:fldCharType="end"/>
          </w:r>
        </w:p>
        <w:p w14:paraId="347E972C">
          <w:pPr>
            <w:pStyle w:val="7"/>
            <w:tabs>
              <w:tab w:val="right" w:leader="dot" w:pos="8744"/>
            </w:tabs>
            <w:snapToGrid w:val="0"/>
            <w:spacing w:beforeAutospacing="0" w:after="120" w:afterAutospacing="0" w:line="240" w:lineRule="auto"/>
            <w:ind w:left="0" w:leftChars="0" w:right="0" w:rightChars="0" w:firstLine="0" w:firstLineChars="0"/>
            <w:jc w:val="left"/>
            <w:rPr>
              <w:rFonts w:hint="eastAsia" w:ascii="宋体" w:hAnsi="宋体" w:eastAsia="宋体" w:cs="宋体"/>
              <w:b w:val="0"/>
              <w:sz w:val="28"/>
            </w:rPr>
          </w:pPr>
          <w:r>
            <w:rPr>
              <w:rFonts w:hint="eastAsia" w:ascii="宋体" w:hAnsi="宋体" w:eastAsia="宋体" w:cs="宋体"/>
              <w:b w:val="0"/>
              <w:sz w:val="28"/>
            </w:rPr>
            <w:fldChar w:fldCharType="begin"/>
          </w:r>
          <w:r>
            <w:rPr>
              <w:rFonts w:hint="eastAsia" w:ascii="宋体" w:hAnsi="宋体" w:eastAsia="宋体" w:cs="宋体"/>
              <w:b w:val="0"/>
              <w:sz w:val="28"/>
            </w:rPr>
            <w:instrText xml:space="preserve"> HYPERLINK \l "_Toc14989" </w:instrText>
          </w:r>
          <w:r>
            <w:rPr>
              <w:rFonts w:hint="eastAsia" w:ascii="宋体" w:hAnsi="宋体" w:eastAsia="宋体" w:cs="宋体"/>
              <w:b w:val="0"/>
              <w:sz w:val="28"/>
            </w:rPr>
            <w:fldChar w:fldCharType="separate"/>
          </w:r>
          <w:r>
            <w:rPr>
              <w:rFonts w:hint="eastAsia" w:ascii="宋体" w:hAnsi="宋体" w:eastAsia="宋体" w:cs="宋体"/>
              <w:b w:val="0"/>
              <w:bCs/>
              <w:spacing w:val="-13"/>
              <w:sz w:val="28"/>
              <w:szCs w:val="28"/>
            </w:rPr>
            <w:t>八、 甲方的义务</w:t>
          </w:r>
          <w:r>
            <w:rPr>
              <w:rFonts w:hint="eastAsia" w:ascii="宋体" w:hAnsi="宋体" w:eastAsia="宋体" w:cs="宋体"/>
              <w:b w:val="0"/>
              <w:sz w:val="28"/>
            </w:rPr>
            <w:tab/>
          </w:r>
          <w:r>
            <w:rPr>
              <w:rFonts w:hint="eastAsia" w:ascii="宋体" w:hAnsi="宋体" w:eastAsia="宋体" w:cs="宋体"/>
              <w:b w:val="0"/>
              <w:sz w:val="28"/>
            </w:rPr>
            <w:fldChar w:fldCharType="begin"/>
          </w:r>
          <w:r>
            <w:rPr>
              <w:rFonts w:hint="eastAsia" w:ascii="宋体" w:hAnsi="宋体" w:eastAsia="宋体" w:cs="宋体"/>
              <w:b w:val="0"/>
              <w:sz w:val="28"/>
            </w:rPr>
            <w:instrText xml:space="preserve"> PAGEREF _Toc14989 \h </w:instrText>
          </w:r>
          <w:r>
            <w:rPr>
              <w:rFonts w:hint="eastAsia" w:ascii="宋体" w:hAnsi="宋体" w:eastAsia="宋体" w:cs="宋体"/>
              <w:b w:val="0"/>
              <w:sz w:val="28"/>
            </w:rPr>
            <w:fldChar w:fldCharType="separate"/>
          </w:r>
          <w:r>
            <w:rPr>
              <w:rFonts w:hint="eastAsia" w:ascii="宋体" w:hAnsi="宋体" w:eastAsia="宋体" w:cs="宋体"/>
              <w:b w:val="0"/>
              <w:sz w:val="28"/>
            </w:rPr>
            <w:t>19</w:t>
          </w:r>
          <w:r>
            <w:rPr>
              <w:rFonts w:hint="eastAsia" w:ascii="宋体" w:hAnsi="宋体" w:eastAsia="宋体" w:cs="宋体"/>
              <w:b w:val="0"/>
              <w:sz w:val="28"/>
            </w:rPr>
            <w:fldChar w:fldCharType="end"/>
          </w:r>
          <w:r>
            <w:rPr>
              <w:rFonts w:hint="eastAsia" w:ascii="宋体" w:hAnsi="宋体" w:eastAsia="宋体" w:cs="宋体"/>
              <w:b w:val="0"/>
              <w:sz w:val="28"/>
            </w:rPr>
            <w:fldChar w:fldCharType="end"/>
          </w:r>
        </w:p>
        <w:p w14:paraId="0B245986">
          <w:pPr>
            <w:pStyle w:val="7"/>
            <w:tabs>
              <w:tab w:val="right" w:leader="dot" w:pos="8744"/>
            </w:tabs>
            <w:snapToGrid w:val="0"/>
            <w:spacing w:beforeAutospacing="0" w:after="120" w:afterAutospacing="0" w:line="240" w:lineRule="auto"/>
            <w:ind w:left="0" w:leftChars="0" w:right="0" w:rightChars="0" w:firstLine="0" w:firstLineChars="0"/>
            <w:jc w:val="left"/>
            <w:rPr>
              <w:rFonts w:hint="eastAsia" w:ascii="宋体" w:hAnsi="宋体" w:eastAsia="宋体" w:cs="宋体"/>
              <w:b w:val="0"/>
              <w:sz w:val="28"/>
            </w:rPr>
          </w:pPr>
          <w:r>
            <w:rPr>
              <w:rFonts w:hint="eastAsia" w:ascii="宋体" w:hAnsi="宋体" w:eastAsia="宋体" w:cs="宋体"/>
              <w:b w:val="0"/>
              <w:sz w:val="28"/>
            </w:rPr>
            <w:fldChar w:fldCharType="begin"/>
          </w:r>
          <w:r>
            <w:rPr>
              <w:rFonts w:hint="eastAsia" w:ascii="宋体" w:hAnsi="宋体" w:eastAsia="宋体" w:cs="宋体"/>
              <w:b w:val="0"/>
              <w:sz w:val="28"/>
            </w:rPr>
            <w:instrText xml:space="preserve"> HYPERLINK \l "_Toc31414" </w:instrText>
          </w:r>
          <w:r>
            <w:rPr>
              <w:rFonts w:hint="eastAsia" w:ascii="宋体" w:hAnsi="宋体" w:eastAsia="宋体" w:cs="宋体"/>
              <w:b w:val="0"/>
              <w:sz w:val="28"/>
            </w:rPr>
            <w:fldChar w:fldCharType="separate"/>
          </w:r>
          <w:r>
            <w:rPr>
              <w:rFonts w:hint="eastAsia" w:ascii="宋体" w:hAnsi="宋体" w:eastAsia="宋体" w:cs="宋体"/>
              <w:b w:val="0"/>
              <w:bCs/>
              <w:spacing w:val="-13"/>
              <w:sz w:val="28"/>
              <w:szCs w:val="28"/>
            </w:rPr>
            <w:t>九、 乙方的权利</w:t>
          </w:r>
          <w:r>
            <w:rPr>
              <w:rFonts w:hint="eastAsia" w:ascii="宋体" w:hAnsi="宋体" w:eastAsia="宋体" w:cs="宋体"/>
              <w:b w:val="0"/>
              <w:sz w:val="28"/>
            </w:rPr>
            <w:tab/>
          </w:r>
          <w:r>
            <w:rPr>
              <w:rFonts w:hint="eastAsia" w:ascii="宋体" w:hAnsi="宋体" w:eastAsia="宋体" w:cs="宋体"/>
              <w:b w:val="0"/>
              <w:sz w:val="28"/>
            </w:rPr>
            <w:fldChar w:fldCharType="begin"/>
          </w:r>
          <w:r>
            <w:rPr>
              <w:rFonts w:hint="eastAsia" w:ascii="宋体" w:hAnsi="宋体" w:eastAsia="宋体" w:cs="宋体"/>
              <w:b w:val="0"/>
              <w:sz w:val="28"/>
            </w:rPr>
            <w:instrText xml:space="preserve"> PAGEREF _Toc31414 \h </w:instrText>
          </w:r>
          <w:r>
            <w:rPr>
              <w:rFonts w:hint="eastAsia" w:ascii="宋体" w:hAnsi="宋体" w:eastAsia="宋体" w:cs="宋体"/>
              <w:b w:val="0"/>
              <w:sz w:val="28"/>
            </w:rPr>
            <w:fldChar w:fldCharType="separate"/>
          </w:r>
          <w:r>
            <w:rPr>
              <w:rFonts w:hint="eastAsia" w:ascii="宋体" w:hAnsi="宋体" w:eastAsia="宋体" w:cs="宋体"/>
              <w:b w:val="0"/>
              <w:sz w:val="28"/>
            </w:rPr>
            <w:t>20</w:t>
          </w:r>
          <w:r>
            <w:rPr>
              <w:rFonts w:hint="eastAsia" w:ascii="宋体" w:hAnsi="宋体" w:eastAsia="宋体" w:cs="宋体"/>
              <w:b w:val="0"/>
              <w:sz w:val="28"/>
            </w:rPr>
            <w:fldChar w:fldCharType="end"/>
          </w:r>
          <w:r>
            <w:rPr>
              <w:rFonts w:hint="eastAsia" w:ascii="宋体" w:hAnsi="宋体" w:eastAsia="宋体" w:cs="宋体"/>
              <w:b w:val="0"/>
              <w:sz w:val="28"/>
            </w:rPr>
            <w:fldChar w:fldCharType="end"/>
          </w:r>
        </w:p>
        <w:p w14:paraId="4DF169DC">
          <w:pPr>
            <w:pStyle w:val="7"/>
            <w:tabs>
              <w:tab w:val="right" w:leader="dot" w:pos="8744"/>
            </w:tabs>
            <w:snapToGrid w:val="0"/>
            <w:spacing w:beforeAutospacing="0" w:after="120" w:afterAutospacing="0" w:line="240" w:lineRule="auto"/>
            <w:ind w:left="0" w:leftChars="0" w:right="0" w:rightChars="0" w:firstLine="0" w:firstLineChars="0"/>
            <w:jc w:val="left"/>
            <w:rPr>
              <w:rFonts w:hint="eastAsia" w:ascii="宋体" w:hAnsi="宋体" w:eastAsia="宋体" w:cs="宋体"/>
              <w:b w:val="0"/>
              <w:sz w:val="28"/>
            </w:rPr>
          </w:pPr>
          <w:r>
            <w:rPr>
              <w:rFonts w:hint="eastAsia" w:ascii="宋体" w:hAnsi="宋体" w:eastAsia="宋体" w:cs="宋体"/>
              <w:b w:val="0"/>
              <w:sz w:val="28"/>
            </w:rPr>
            <w:fldChar w:fldCharType="begin"/>
          </w:r>
          <w:r>
            <w:rPr>
              <w:rFonts w:hint="eastAsia" w:ascii="宋体" w:hAnsi="宋体" w:eastAsia="宋体" w:cs="宋体"/>
              <w:b w:val="0"/>
              <w:sz w:val="28"/>
            </w:rPr>
            <w:instrText xml:space="preserve"> HYPERLINK \l "_Toc32115" </w:instrText>
          </w:r>
          <w:r>
            <w:rPr>
              <w:rFonts w:hint="eastAsia" w:ascii="宋体" w:hAnsi="宋体" w:eastAsia="宋体" w:cs="宋体"/>
              <w:b w:val="0"/>
              <w:sz w:val="28"/>
            </w:rPr>
            <w:fldChar w:fldCharType="separate"/>
          </w:r>
          <w:r>
            <w:rPr>
              <w:rFonts w:hint="eastAsia" w:ascii="宋体" w:hAnsi="宋体" w:eastAsia="宋体" w:cs="宋体"/>
              <w:b w:val="0"/>
              <w:bCs/>
              <w:spacing w:val="-13"/>
              <w:sz w:val="28"/>
              <w:szCs w:val="28"/>
            </w:rPr>
            <w:t>十、 乙方的义务</w:t>
          </w:r>
          <w:r>
            <w:rPr>
              <w:rFonts w:hint="eastAsia" w:ascii="宋体" w:hAnsi="宋体" w:eastAsia="宋体" w:cs="宋体"/>
              <w:b w:val="0"/>
              <w:sz w:val="28"/>
            </w:rPr>
            <w:tab/>
          </w:r>
          <w:r>
            <w:rPr>
              <w:rFonts w:hint="eastAsia" w:ascii="宋体" w:hAnsi="宋体" w:eastAsia="宋体" w:cs="宋体"/>
              <w:b w:val="0"/>
              <w:sz w:val="28"/>
            </w:rPr>
            <w:fldChar w:fldCharType="begin"/>
          </w:r>
          <w:r>
            <w:rPr>
              <w:rFonts w:hint="eastAsia" w:ascii="宋体" w:hAnsi="宋体" w:eastAsia="宋体" w:cs="宋体"/>
              <w:b w:val="0"/>
              <w:sz w:val="28"/>
            </w:rPr>
            <w:instrText xml:space="preserve"> PAGEREF _Toc32115 \h </w:instrText>
          </w:r>
          <w:r>
            <w:rPr>
              <w:rFonts w:hint="eastAsia" w:ascii="宋体" w:hAnsi="宋体" w:eastAsia="宋体" w:cs="宋体"/>
              <w:b w:val="0"/>
              <w:sz w:val="28"/>
            </w:rPr>
            <w:fldChar w:fldCharType="separate"/>
          </w:r>
          <w:r>
            <w:rPr>
              <w:rFonts w:hint="eastAsia" w:ascii="宋体" w:hAnsi="宋体" w:eastAsia="宋体" w:cs="宋体"/>
              <w:b w:val="0"/>
              <w:sz w:val="28"/>
            </w:rPr>
            <w:t>20</w:t>
          </w:r>
          <w:r>
            <w:rPr>
              <w:rFonts w:hint="eastAsia" w:ascii="宋体" w:hAnsi="宋体" w:eastAsia="宋体" w:cs="宋体"/>
              <w:b w:val="0"/>
              <w:sz w:val="28"/>
            </w:rPr>
            <w:fldChar w:fldCharType="end"/>
          </w:r>
          <w:r>
            <w:rPr>
              <w:rFonts w:hint="eastAsia" w:ascii="宋体" w:hAnsi="宋体" w:eastAsia="宋体" w:cs="宋体"/>
              <w:b w:val="0"/>
              <w:sz w:val="28"/>
            </w:rPr>
            <w:fldChar w:fldCharType="end"/>
          </w:r>
        </w:p>
        <w:p w14:paraId="1EE2C534">
          <w:pPr>
            <w:pStyle w:val="7"/>
            <w:tabs>
              <w:tab w:val="right" w:leader="dot" w:pos="8744"/>
            </w:tabs>
            <w:snapToGrid w:val="0"/>
            <w:spacing w:beforeAutospacing="0" w:after="120" w:afterAutospacing="0" w:line="240" w:lineRule="auto"/>
            <w:ind w:left="0" w:leftChars="0" w:right="0" w:rightChars="0" w:firstLine="0" w:firstLineChars="0"/>
            <w:jc w:val="left"/>
            <w:rPr>
              <w:rFonts w:hint="eastAsia" w:ascii="宋体" w:hAnsi="宋体" w:eastAsia="宋体" w:cs="宋体"/>
              <w:b w:val="0"/>
              <w:sz w:val="28"/>
            </w:rPr>
          </w:pPr>
          <w:r>
            <w:rPr>
              <w:rFonts w:hint="eastAsia" w:ascii="宋体" w:hAnsi="宋体" w:eastAsia="宋体" w:cs="宋体"/>
              <w:b w:val="0"/>
              <w:sz w:val="28"/>
            </w:rPr>
            <w:fldChar w:fldCharType="begin"/>
          </w:r>
          <w:r>
            <w:rPr>
              <w:rFonts w:hint="eastAsia" w:ascii="宋体" w:hAnsi="宋体" w:eastAsia="宋体" w:cs="宋体"/>
              <w:b w:val="0"/>
              <w:sz w:val="28"/>
            </w:rPr>
            <w:instrText xml:space="preserve"> HYPERLINK \l "_Toc24384" </w:instrText>
          </w:r>
          <w:r>
            <w:rPr>
              <w:rFonts w:hint="eastAsia" w:ascii="宋体" w:hAnsi="宋体" w:eastAsia="宋体" w:cs="宋体"/>
              <w:b w:val="0"/>
              <w:sz w:val="28"/>
            </w:rPr>
            <w:fldChar w:fldCharType="separate"/>
          </w:r>
          <w:r>
            <w:rPr>
              <w:rFonts w:hint="eastAsia" w:ascii="宋体" w:hAnsi="宋体" w:eastAsia="宋体" w:cs="宋体"/>
              <w:b w:val="0"/>
              <w:bCs/>
              <w:spacing w:val="-13"/>
              <w:sz w:val="28"/>
              <w:szCs w:val="28"/>
            </w:rPr>
            <w:t>十一、 EHS 检查与监督</w:t>
          </w:r>
          <w:r>
            <w:rPr>
              <w:rFonts w:hint="eastAsia" w:ascii="宋体" w:hAnsi="宋体" w:eastAsia="宋体" w:cs="宋体"/>
              <w:b w:val="0"/>
              <w:sz w:val="28"/>
            </w:rPr>
            <w:tab/>
          </w:r>
          <w:r>
            <w:rPr>
              <w:rFonts w:hint="eastAsia" w:ascii="宋体" w:hAnsi="宋体" w:eastAsia="宋体" w:cs="宋体"/>
              <w:b w:val="0"/>
              <w:sz w:val="28"/>
            </w:rPr>
            <w:fldChar w:fldCharType="begin"/>
          </w:r>
          <w:r>
            <w:rPr>
              <w:rFonts w:hint="eastAsia" w:ascii="宋体" w:hAnsi="宋体" w:eastAsia="宋体" w:cs="宋体"/>
              <w:b w:val="0"/>
              <w:sz w:val="28"/>
            </w:rPr>
            <w:instrText xml:space="preserve"> PAGEREF _Toc24384 \h </w:instrText>
          </w:r>
          <w:r>
            <w:rPr>
              <w:rFonts w:hint="eastAsia" w:ascii="宋体" w:hAnsi="宋体" w:eastAsia="宋体" w:cs="宋体"/>
              <w:b w:val="0"/>
              <w:sz w:val="28"/>
            </w:rPr>
            <w:fldChar w:fldCharType="separate"/>
          </w:r>
          <w:r>
            <w:rPr>
              <w:rFonts w:hint="eastAsia" w:ascii="宋体" w:hAnsi="宋体" w:eastAsia="宋体" w:cs="宋体"/>
              <w:b w:val="0"/>
              <w:sz w:val="28"/>
            </w:rPr>
            <w:t>22</w:t>
          </w:r>
          <w:r>
            <w:rPr>
              <w:rFonts w:hint="eastAsia" w:ascii="宋体" w:hAnsi="宋体" w:eastAsia="宋体" w:cs="宋体"/>
              <w:b w:val="0"/>
              <w:sz w:val="28"/>
            </w:rPr>
            <w:fldChar w:fldCharType="end"/>
          </w:r>
          <w:r>
            <w:rPr>
              <w:rFonts w:hint="eastAsia" w:ascii="宋体" w:hAnsi="宋体" w:eastAsia="宋体" w:cs="宋体"/>
              <w:b w:val="0"/>
              <w:sz w:val="28"/>
            </w:rPr>
            <w:fldChar w:fldCharType="end"/>
          </w:r>
        </w:p>
        <w:p w14:paraId="6FF64512">
          <w:pPr>
            <w:pStyle w:val="7"/>
            <w:tabs>
              <w:tab w:val="right" w:leader="dot" w:pos="8744"/>
            </w:tabs>
            <w:snapToGrid w:val="0"/>
            <w:spacing w:beforeAutospacing="0" w:after="120" w:afterAutospacing="0" w:line="240" w:lineRule="auto"/>
            <w:ind w:left="0" w:leftChars="0" w:right="0" w:rightChars="0" w:firstLine="0" w:firstLineChars="0"/>
            <w:jc w:val="left"/>
            <w:rPr>
              <w:rFonts w:hint="eastAsia" w:ascii="宋体" w:hAnsi="宋体" w:eastAsia="宋体" w:cs="宋体"/>
              <w:b w:val="0"/>
              <w:sz w:val="28"/>
            </w:rPr>
          </w:pPr>
          <w:r>
            <w:rPr>
              <w:rFonts w:hint="eastAsia" w:ascii="宋体" w:hAnsi="宋体" w:eastAsia="宋体" w:cs="宋体"/>
              <w:b w:val="0"/>
              <w:sz w:val="28"/>
            </w:rPr>
            <w:fldChar w:fldCharType="begin"/>
          </w:r>
          <w:r>
            <w:rPr>
              <w:rFonts w:hint="eastAsia" w:ascii="宋体" w:hAnsi="宋体" w:eastAsia="宋体" w:cs="宋体"/>
              <w:b w:val="0"/>
              <w:sz w:val="28"/>
            </w:rPr>
            <w:instrText xml:space="preserve"> HYPERLINK \l "_Toc8381" </w:instrText>
          </w:r>
          <w:r>
            <w:rPr>
              <w:rFonts w:hint="eastAsia" w:ascii="宋体" w:hAnsi="宋体" w:eastAsia="宋体" w:cs="宋体"/>
              <w:b w:val="0"/>
              <w:sz w:val="28"/>
            </w:rPr>
            <w:fldChar w:fldCharType="separate"/>
          </w:r>
          <w:r>
            <w:rPr>
              <w:rFonts w:hint="eastAsia" w:ascii="宋体" w:hAnsi="宋体" w:eastAsia="宋体" w:cs="宋体"/>
              <w:b w:val="0"/>
              <w:bCs/>
              <w:spacing w:val="-13"/>
              <w:sz w:val="28"/>
              <w:szCs w:val="28"/>
            </w:rPr>
            <w:t>十二、 事故的应急救援与调查处理</w:t>
          </w:r>
          <w:r>
            <w:rPr>
              <w:rFonts w:hint="eastAsia" w:ascii="宋体" w:hAnsi="宋体" w:eastAsia="宋体" w:cs="宋体"/>
              <w:b w:val="0"/>
              <w:sz w:val="28"/>
            </w:rPr>
            <w:tab/>
          </w:r>
          <w:r>
            <w:rPr>
              <w:rFonts w:hint="eastAsia" w:ascii="宋体" w:hAnsi="宋体" w:eastAsia="宋体" w:cs="宋体"/>
              <w:b w:val="0"/>
              <w:sz w:val="28"/>
            </w:rPr>
            <w:fldChar w:fldCharType="begin"/>
          </w:r>
          <w:r>
            <w:rPr>
              <w:rFonts w:hint="eastAsia" w:ascii="宋体" w:hAnsi="宋体" w:eastAsia="宋体" w:cs="宋体"/>
              <w:b w:val="0"/>
              <w:sz w:val="28"/>
            </w:rPr>
            <w:instrText xml:space="preserve"> PAGEREF _Toc8381 \h </w:instrText>
          </w:r>
          <w:r>
            <w:rPr>
              <w:rFonts w:hint="eastAsia" w:ascii="宋体" w:hAnsi="宋体" w:eastAsia="宋体" w:cs="宋体"/>
              <w:b w:val="0"/>
              <w:sz w:val="28"/>
            </w:rPr>
            <w:fldChar w:fldCharType="separate"/>
          </w:r>
          <w:r>
            <w:rPr>
              <w:rFonts w:hint="eastAsia" w:ascii="宋体" w:hAnsi="宋体" w:eastAsia="宋体" w:cs="宋体"/>
              <w:b w:val="0"/>
              <w:sz w:val="28"/>
            </w:rPr>
            <w:t>22</w:t>
          </w:r>
          <w:r>
            <w:rPr>
              <w:rFonts w:hint="eastAsia" w:ascii="宋体" w:hAnsi="宋体" w:eastAsia="宋体" w:cs="宋体"/>
              <w:b w:val="0"/>
              <w:sz w:val="28"/>
            </w:rPr>
            <w:fldChar w:fldCharType="end"/>
          </w:r>
          <w:r>
            <w:rPr>
              <w:rFonts w:hint="eastAsia" w:ascii="宋体" w:hAnsi="宋体" w:eastAsia="宋体" w:cs="宋体"/>
              <w:b w:val="0"/>
              <w:sz w:val="28"/>
            </w:rPr>
            <w:fldChar w:fldCharType="end"/>
          </w:r>
        </w:p>
        <w:p w14:paraId="281DDD68">
          <w:pPr>
            <w:pStyle w:val="7"/>
            <w:tabs>
              <w:tab w:val="right" w:leader="dot" w:pos="8744"/>
            </w:tabs>
            <w:snapToGrid w:val="0"/>
            <w:spacing w:beforeAutospacing="0" w:after="120" w:afterAutospacing="0" w:line="240" w:lineRule="auto"/>
            <w:ind w:left="0" w:leftChars="0" w:right="0" w:rightChars="0" w:firstLine="0" w:firstLineChars="0"/>
            <w:jc w:val="left"/>
            <w:rPr>
              <w:rFonts w:hint="eastAsia" w:ascii="宋体" w:hAnsi="宋体" w:eastAsia="宋体" w:cs="宋体"/>
              <w:b w:val="0"/>
              <w:sz w:val="28"/>
            </w:rPr>
          </w:pPr>
          <w:r>
            <w:rPr>
              <w:rFonts w:hint="eastAsia" w:ascii="宋体" w:hAnsi="宋体" w:eastAsia="宋体" w:cs="宋体"/>
              <w:b w:val="0"/>
              <w:sz w:val="28"/>
            </w:rPr>
            <w:fldChar w:fldCharType="begin"/>
          </w:r>
          <w:r>
            <w:rPr>
              <w:rFonts w:hint="eastAsia" w:ascii="宋体" w:hAnsi="宋体" w:eastAsia="宋体" w:cs="宋体"/>
              <w:b w:val="0"/>
              <w:sz w:val="28"/>
            </w:rPr>
            <w:instrText xml:space="preserve"> HYPERLINK \l "_Toc30925" </w:instrText>
          </w:r>
          <w:r>
            <w:rPr>
              <w:rFonts w:hint="eastAsia" w:ascii="宋体" w:hAnsi="宋体" w:eastAsia="宋体" w:cs="宋体"/>
              <w:b w:val="0"/>
              <w:sz w:val="28"/>
            </w:rPr>
            <w:fldChar w:fldCharType="separate"/>
          </w:r>
          <w:r>
            <w:rPr>
              <w:rFonts w:hint="eastAsia" w:ascii="宋体" w:hAnsi="宋体" w:eastAsia="宋体" w:cs="宋体"/>
              <w:b w:val="0"/>
              <w:bCs/>
              <w:spacing w:val="-13"/>
              <w:sz w:val="28"/>
              <w:szCs w:val="28"/>
            </w:rPr>
            <w:t>十三、 合同效力及其它约定</w:t>
          </w:r>
          <w:r>
            <w:rPr>
              <w:rFonts w:hint="eastAsia" w:ascii="宋体" w:hAnsi="宋体" w:eastAsia="宋体" w:cs="宋体"/>
              <w:b w:val="0"/>
              <w:sz w:val="28"/>
            </w:rPr>
            <w:tab/>
          </w:r>
          <w:r>
            <w:rPr>
              <w:rFonts w:hint="eastAsia" w:ascii="宋体" w:hAnsi="宋体" w:eastAsia="宋体" w:cs="宋体"/>
              <w:b w:val="0"/>
              <w:sz w:val="28"/>
            </w:rPr>
            <w:fldChar w:fldCharType="begin"/>
          </w:r>
          <w:r>
            <w:rPr>
              <w:rFonts w:hint="eastAsia" w:ascii="宋体" w:hAnsi="宋体" w:eastAsia="宋体" w:cs="宋体"/>
              <w:b w:val="0"/>
              <w:sz w:val="28"/>
            </w:rPr>
            <w:instrText xml:space="preserve"> PAGEREF _Toc30925 \h </w:instrText>
          </w:r>
          <w:r>
            <w:rPr>
              <w:rFonts w:hint="eastAsia" w:ascii="宋体" w:hAnsi="宋体" w:eastAsia="宋体" w:cs="宋体"/>
              <w:b w:val="0"/>
              <w:sz w:val="28"/>
            </w:rPr>
            <w:fldChar w:fldCharType="separate"/>
          </w:r>
          <w:r>
            <w:rPr>
              <w:rFonts w:hint="eastAsia" w:ascii="宋体" w:hAnsi="宋体" w:eastAsia="宋体" w:cs="宋体"/>
              <w:b w:val="0"/>
              <w:sz w:val="28"/>
            </w:rPr>
            <w:t>23</w:t>
          </w:r>
          <w:r>
            <w:rPr>
              <w:rFonts w:hint="eastAsia" w:ascii="宋体" w:hAnsi="宋体" w:eastAsia="宋体" w:cs="宋体"/>
              <w:b w:val="0"/>
              <w:sz w:val="28"/>
            </w:rPr>
            <w:fldChar w:fldCharType="end"/>
          </w:r>
          <w:r>
            <w:rPr>
              <w:rFonts w:hint="eastAsia" w:ascii="宋体" w:hAnsi="宋体" w:eastAsia="宋体" w:cs="宋体"/>
              <w:b w:val="0"/>
              <w:sz w:val="28"/>
            </w:rPr>
            <w:fldChar w:fldCharType="end"/>
          </w:r>
        </w:p>
        <w:p w14:paraId="6361E8FC">
          <w:pPr>
            <w:snapToGrid/>
            <w:spacing w:beforeAutospacing="0" w:afterAutospacing="0" w:line="560" w:lineRule="exact"/>
            <w:ind w:left="0" w:leftChars="0" w:right="0" w:rightChars="0" w:firstLine="482" w:firstLineChars="0"/>
            <w:jc w:val="left"/>
            <w:rPr>
              <w:rFonts w:hint="eastAsia" w:ascii="宋体" w:hAnsi="宋体" w:eastAsia="宋体" w:cs="宋体"/>
              <w:spacing w:val="9"/>
              <w:sz w:val="24"/>
            </w:rPr>
          </w:pPr>
          <w:r>
            <w:rPr>
              <w:rFonts w:hint="eastAsia" w:ascii="宋体" w:hAnsi="宋体" w:eastAsia="宋体" w:cs="宋体"/>
              <w:spacing w:val="9"/>
              <w:sz w:val="24"/>
            </w:rPr>
            <w:fldChar w:fldCharType="end"/>
          </w:r>
        </w:p>
      </w:sdtContent>
    </w:sdt>
    <w:p w14:paraId="17E7B03A">
      <w:pPr>
        <w:snapToGrid/>
        <w:spacing w:beforeAutospacing="0" w:afterAutospacing="0" w:line="560" w:lineRule="exact"/>
        <w:ind w:left="0" w:leftChars="0" w:right="0" w:rightChars="0" w:firstLine="482" w:firstLineChars="0"/>
        <w:jc w:val="left"/>
        <w:rPr>
          <w:rFonts w:hint="eastAsia" w:ascii="宋体" w:hAnsi="宋体" w:eastAsia="宋体" w:cs="宋体"/>
          <w:spacing w:val="9"/>
          <w:sz w:val="24"/>
          <w:szCs w:val="31"/>
        </w:rPr>
      </w:pPr>
    </w:p>
    <w:p w14:paraId="15EE63C5">
      <w:pPr>
        <w:tabs>
          <w:tab w:val="left" w:pos="6993"/>
        </w:tabs>
        <w:snapToGrid/>
        <w:spacing w:beforeAutospacing="0" w:afterAutospacing="0" w:line="560" w:lineRule="exact"/>
        <w:ind w:left="0" w:leftChars="0" w:right="0" w:rightChars="0" w:firstLine="482" w:firstLineChars="0"/>
        <w:jc w:val="left"/>
        <w:rPr>
          <w:rFonts w:hint="eastAsia" w:ascii="宋体" w:hAnsi="宋体" w:eastAsia="宋体" w:cs="宋体"/>
          <w:spacing w:val="9"/>
          <w:sz w:val="24"/>
          <w:szCs w:val="31"/>
        </w:rPr>
      </w:pPr>
    </w:p>
    <w:p w14:paraId="655D3F69">
      <w:pPr>
        <w:snapToGrid/>
        <w:spacing w:beforeAutospacing="0" w:afterAutospacing="0" w:line="560" w:lineRule="exact"/>
        <w:ind w:left="0" w:leftChars="0" w:right="0" w:rightChars="0" w:firstLine="482" w:firstLineChars="0"/>
        <w:jc w:val="left"/>
        <w:rPr>
          <w:rFonts w:hint="eastAsia" w:ascii="宋体" w:hAnsi="宋体" w:eastAsia="宋体" w:cs="宋体"/>
          <w:spacing w:val="9"/>
          <w:sz w:val="24"/>
          <w:szCs w:val="31"/>
        </w:rPr>
      </w:pPr>
    </w:p>
    <w:p w14:paraId="42E07EF6">
      <w:pPr>
        <w:snapToGrid/>
        <w:spacing w:beforeAutospacing="0" w:afterAutospacing="0" w:line="560" w:lineRule="exact"/>
        <w:ind w:left="0" w:leftChars="0" w:right="0" w:rightChars="0" w:firstLine="482" w:firstLineChars="0"/>
        <w:jc w:val="left"/>
        <w:rPr>
          <w:rFonts w:hint="eastAsia" w:ascii="宋体" w:hAnsi="宋体" w:eastAsia="宋体" w:cs="宋体"/>
          <w:spacing w:val="9"/>
          <w:sz w:val="24"/>
          <w:szCs w:val="31"/>
        </w:rPr>
      </w:pPr>
    </w:p>
    <w:p w14:paraId="6E55467E">
      <w:pPr>
        <w:snapToGrid/>
        <w:spacing w:beforeAutospacing="0" w:afterAutospacing="0" w:line="560" w:lineRule="exact"/>
        <w:ind w:left="0" w:leftChars="0" w:right="0" w:rightChars="0" w:firstLine="482" w:firstLineChars="0"/>
        <w:jc w:val="left"/>
        <w:rPr>
          <w:rFonts w:hint="eastAsia" w:ascii="宋体" w:hAnsi="宋体" w:eastAsia="宋体" w:cs="宋体"/>
          <w:spacing w:val="9"/>
          <w:sz w:val="24"/>
          <w:szCs w:val="31"/>
        </w:rPr>
      </w:pPr>
    </w:p>
    <w:p w14:paraId="584E5665">
      <w:pPr>
        <w:snapToGrid/>
        <w:spacing w:beforeAutospacing="0" w:afterAutospacing="0" w:line="560" w:lineRule="exact"/>
        <w:ind w:left="0" w:leftChars="0" w:right="0" w:rightChars="0" w:firstLine="482" w:firstLineChars="0"/>
        <w:jc w:val="left"/>
        <w:rPr>
          <w:rFonts w:hint="eastAsia" w:ascii="宋体" w:hAnsi="宋体" w:eastAsia="宋体" w:cs="宋体"/>
          <w:spacing w:val="9"/>
          <w:sz w:val="24"/>
          <w:szCs w:val="31"/>
        </w:rPr>
      </w:pPr>
    </w:p>
    <w:p w14:paraId="34BCAC3E">
      <w:pPr>
        <w:snapToGrid/>
        <w:spacing w:beforeAutospacing="0" w:afterAutospacing="0" w:line="560" w:lineRule="exact"/>
        <w:ind w:left="0" w:leftChars="0" w:right="0" w:rightChars="0" w:firstLine="482" w:firstLineChars="0"/>
        <w:jc w:val="left"/>
        <w:rPr>
          <w:rFonts w:hint="eastAsia" w:ascii="宋体" w:hAnsi="宋体" w:eastAsia="宋体" w:cs="宋体"/>
          <w:spacing w:val="9"/>
          <w:sz w:val="24"/>
          <w:szCs w:val="31"/>
        </w:rPr>
      </w:pPr>
    </w:p>
    <w:p w14:paraId="6C511F86">
      <w:pPr>
        <w:snapToGrid/>
        <w:spacing w:beforeAutospacing="0" w:afterAutospacing="0" w:line="560" w:lineRule="exact"/>
        <w:ind w:left="0" w:leftChars="0" w:right="0" w:rightChars="0" w:firstLine="482" w:firstLineChars="0"/>
        <w:jc w:val="left"/>
        <w:rPr>
          <w:rFonts w:hint="eastAsia" w:ascii="宋体" w:hAnsi="宋体" w:eastAsia="宋体" w:cs="宋体"/>
          <w:spacing w:val="9"/>
          <w:sz w:val="24"/>
          <w:szCs w:val="31"/>
        </w:rPr>
      </w:pPr>
    </w:p>
    <w:p w14:paraId="043AA416">
      <w:pPr>
        <w:pStyle w:val="2"/>
        <w:snapToGrid/>
        <w:spacing w:before="200" w:beforeAutospacing="0" w:after="100" w:afterAutospacing="0" w:line="240" w:lineRule="auto"/>
        <w:ind w:left="0" w:leftChars="0" w:right="0" w:rightChars="0" w:firstLine="0" w:firstLineChars="0"/>
        <w:jc w:val="left"/>
        <w:outlineLvl w:val="0"/>
        <w:rPr>
          <w:rFonts w:hint="eastAsia" w:ascii="黑体" w:eastAsia="黑体" w:hAnsiTheme="minorEastAsia" w:cstheme="minorEastAsia"/>
          <w:b w:val="0"/>
          <w:bCs/>
          <w:spacing w:val="-13"/>
          <w:sz w:val="32"/>
          <w:szCs w:val="28"/>
        </w:rPr>
      </w:pPr>
      <w:bookmarkStart w:id="0" w:name="_Toc25832"/>
      <w:r>
        <w:rPr>
          <w:rFonts w:hint="eastAsia" w:ascii="黑体" w:eastAsia="黑体" w:hAnsiTheme="minorEastAsia" w:cstheme="minorEastAsia"/>
          <w:b w:val="0"/>
          <w:bCs/>
          <w:spacing w:val="-13"/>
          <w:sz w:val="32"/>
          <w:szCs w:val="28"/>
        </w:rPr>
        <w:t>一 、总则</w:t>
      </w:r>
      <w:bookmarkEnd w:id="0"/>
    </w:p>
    <w:p w14:paraId="5ABF8ECE">
      <w:pPr>
        <w:snapToGrid/>
        <w:spacing w:beforeAutospacing="0" w:afterAutospacing="0" w:line="560" w:lineRule="exact"/>
        <w:ind w:left="0" w:leftChars="0" w:right="0" w:rightChars="0" w:firstLine="482" w:firstLineChars="0"/>
        <w:jc w:val="left"/>
        <w:rPr>
          <w:rFonts w:hint="eastAsia" w:ascii="仿宋" w:hAnsi="宋体" w:eastAsia="仿宋" w:cs="宋体"/>
          <w:b/>
          <w:bCs/>
          <w:spacing w:val="-1"/>
          <w:sz w:val="24"/>
        </w:rPr>
      </w:pPr>
      <w:r>
        <w:rPr>
          <w:rFonts w:hint="eastAsia" w:ascii="仿宋" w:hAnsi="宋体" w:eastAsia="仿宋" w:cs="宋体"/>
          <w:spacing w:val="-12"/>
          <w:sz w:val="24"/>
        </w:rPr>
        <w:t>依照《中华人民共和国民法典》合同编、《中华人民共和国安全生产法》、《中华人民共和国环境保护法》、《中华人民共和国消防法》、《中华人民共和国职业病防治法》、</w:t>
      </w:r>
      <w:r>
        <w:rPr>
          <w:rFonts w:hint="eastAsia" w:ascii="仿宋" w:hAnsi="宋体" w:eastAsia="仿宋" w:cs="宋体"/>
          <w:spacing w:val="-16"/>
          <w:sz w:val="24"/>
        </w:rPr>
        <w:t>《中华人民共和国劳动法》</w:t>
      </w:r>
      <w:r>
        <w:rPr>
          <w:rFonts w:hint="eastAsia" w:ascii="仿宋" w:hAnsi="宋体" w:eastAsia="仿宋" w:cs="宋体"/>
          <w:spacing w:val="-8"/>
          <w:sz w:val="24"/>
        </w:rPr>
        <w:t>等国家法律、法规、规定和</w:t>
      </w:r>
      <w:r>
        <w:rPr>
          <w:rFonts w:hint="eastAsia" w:ascii="仿宋" w:hAnsi="宋体" w:eastAsia="仿宋" w:cs="宋体"/>
          <w:spacing w:val="5"/>
          <w:sz w:val="24"/>
        </w:rPr>
        <w:t>有关标准，</w:t>
      </w:r>
      <w:r>
        <w:rPr>
          <w:rFonts w:hint="eastAsia" w:ascii="仿宋" w:hAnsi="宋体" w:eastAsia="仿宋" w:cs="宋体"/>
          <w:spacing w:val="-6"/>
          <w:sz w:val="24"/>
        </w:rPr>
        <w:t>为进一步明确甲乙双方在主合同履行过</w:t>
      </w:r>
      <w:r>
        <w:rPr>
          <w:rFonts w:hint="eastAsia" w:ascii="仿宋" w:hAnsi="宋体" w:eastAsia="仿宋" w:cs="宋体"/>
          <w:spacing w:val="3"/>
          <w:sz w:val="24"/>
        </w:rPr>
        <w:t>程中安全环保的相关权利、义务及责任，保障人身安全、企业财产</w:t>
      </w:r>
      <w:r>
        <w:rPr>
          <w:rFonts w:hint="eastAsia" w:ascii="仿宋" w:hAnsi="宋体" w:eastAsia="仿宋" w:cs="宋体"/>
          <w:spacing w:val="-1"/>
          <w:sz w:val="24"/>
        </w:rPr>
        <w:t>安全，保护环境，在平等自愿、协商一致的基础上，签订本合同</w:t>
      </w:r>
      <w:r>
        <w:rPr>
          <w:rFonts w:hint="eastAsia" w:ascii="仿宋" w:hAnsi="宋体" w:eastAsia="仿宋" w:cs="宋体"/>
          <w:b/>
          <w:bCs/>
          <w:spacing w:val="-1"/>
          <w:sz w:val="24"/>
        </w:rPr>
        <w:t>。</w:t>
      </w:r>
    </w:p>
    <w:p w14:paraId="397AF84A">
      <w:pPr>
        <w:pStyle w:val="2"/>
        <w:numPr>
          <w:ilvl w:val="0"/>
          <w:numId w:val="1"/>
        </w:numPr>
        <w:snapToGrid/>
        <w:spacing w:before="200" w:beforeAutospacing="0" w:after="100" w:afterAutospacing="0" w:line="240" w:lineRule="auto"/>
        <w:ind w:left="0" w:leftChars="0" w:right="0" w:rightChars="0" w:firstLine="0" w:firstLineChars="0"/>
        <w:jc w:val="left"/>
        <w:outlineLvl w:val="0"/>
        <w:rPr>
          <w:rFonts w:hint="eastAsia" w:ascii="黑体" w:eastAsia="黑体" w:hAnsiTheme="minorEastAsia" w:cstheme="minorEastAsia"/>
          <w:b w:val="0"/>
          <w:bCs/>
          <w:spacing w:val="-13"/>
          <w:sz w:val="32"/>
          <w:szCs w:val="28"/>
        </w:rPr>
      </w:pPr>
      <w:bookmarkStart w:id="1" w:name="_Toc12539"/>
      <w:r>
        <w:rPr>
          <w:rFonts w:hint="eastAsia" w:ascii="黑体" w:eastAsia="黑体" w:hAnsiTheme="minorEastAsia" w:cstheme="minorEastAsia"/>
          <w:b w:val="0"/>
          <w:bCs/>
          <w:spacing w:val="-13"/>
          <w:sz w:val="32"/>
          <w:szCs w:val="28"/>
        </w:rPr>
        <w:t>承包项目</w:t>
      </w:r>
      <w:bookmarkEnd w:id="1"/>
    </w:p>
    <w:p w14:paraId="5D20DE0C">
      <w:pPr>
        <w:snapToGrid/>
        <w:spacing w:before="0" w:beforeAutospacing="0" w:after="0" w:afterAutospacing="0" w:line="560" w:lineRule="exact"/>
        <w:ind w:left="0" w:leftChars="0" w:right="0" w:rightChars="0" w:firstLine="482" w:firstLineChars="0"/>
        <w:jc w:val="left"/>
        <w:outlineLvl w:val="9"/>
        <w:rPr>
          <w:rFonts w:hint="eastAsia" w:ascii="仿宋" w:hAnsi="宋体" w:eastAsia="仿宋" w:cs="宋体"/>
          <w:b w:val="0"/>
          <w:spacing w:val="-1"/>
          <w:sz w:val="24"/>
        </w:rPr>
      </w:pPr>
      <w:r>
        <w:rPr>
          <w:rFonts w:hint="eastAsia" w:ascii="仿宋" w:hAnsi="宋体" w:eastAsia="仿宋" w:cs="宋体"/>
          <w:b w:val="0"/>
          <w:spacing w:val="-1"/>
          <w:sz w:val="24"/>
        </w:rPr>
        <w:t>1.承包项目名称：物流货运</w:t>
      </w:r>
    </w:p>
    <w:p w14:paraId="24B6B2AD">
      <w:pPr>
        <w:snapToGrid/>
        <w:spacing w:before="0" w:beforeAutospacing="0" w:after="0" w:afterAutospacing="0" w:line="560" w:lineRule="exact"/>
        <w:ind w:left="0" w:leftChars="0" w:right="0" w:rightChars="0" w:firstLine="482" w:firstLineChars="0"/>
        <w:jc w:val="left"/>
        <w:outlineLvl w:val="9"/>
        <w:rPr>
          <w:rFonts w:hint="default" w:ascii="仿宋" w:hAnsi="宋体" w:eastAsia="仿宋" w:cs="宋体"/>
          <w:b w:val="0"/>
          <w:spacing w:val="-1"/>
          <w:sz w:val="24"/>
          <w:lang w:val="en-US" w:eastAsia="zh-CN"/>
        </w:rPr>
      </w:pPr>
      <w:r>
        <w:rPr>
          <w:rFonts w:hint="eastAsia" w:ascii="仿宋" w:hAnsi="宋体" w:eastAsia="仿宋" w:cs="宋体"/>
          <w:b w:val="0"/>
          <w:spacing w:val="-1"/>
          <w:sz w:val="24"/>
        </w:rPr>
        <w:t>2.项目地点：</w:t>
      </w:r>
      <w:r>
        <w:rPr>
          <w:rFonts w:hint="eastAsia" w:ascii="仿宋" w:hAnsi="宋体" w:eastAsia="仿宋" w:cs="宋体"/>
          <w:b w:val="0"/>
          <w:spacing w:val="-1"/>
          <w:sz w:val="24"/>
          <w:lang w:val="en-US" w:eastAsia="zh-CN"/>
        </w:rPr>
        <w:t>常州、珠海等</w:t>
      </w:r>
      <w:r>
        <w:rPr>
          <w:rFonts w:hint="eastAsia" w:ascii="仿宋" w:hAnsi="宋体" w:eastAsia="仿宋" w:cs="宋体"/>
          <w:spacing w:val="-1"/>
          <w:kern w:val="2"/>
          <w:sz w:val="24"/>
          <w:szCs w:val="24"/>
          <w:lang w:val="en-US" w:eastAsia="zh-CN" w:bidi="ar"/>
        </w:rPr>
        <w:t>关联企业</w:t>
      </w:r>
    </w:p>
    <w:p w14:paraId="103C743F">
      <w:pPr>
        <w:snapToGrid/>
        <w:spacing w:before="0" w:beforeAutospacing="0" w:after="0" w:afterAutospacing="0" w:line="560" w:lineRule="exact"/>
        <w:ind w:left="0" w:leftChars="0" w:right="0" w:rightChars="0" w:firstLine="482" w:firstLineChars="0"/>
        <w:jc w:val="left"/>
        <w:outlineLvl w:val="9"/>
        <w:rPr>
          <w:rFonts w:hint="eastAsia" w:ascii="仿宋" w:hAnsi="宋体" w:eastAsia="仿宋" w:cs="宋体"/>
          <w:b w:val="0"/>
          <w:spacing w:val="-1"/>
          <w:sz w:val="24"/>
        </w:rPr>
      </w:pPr>
      <w:r>
        <w:rPr>
          <w:rFonts w:hint="eastAsia" w:ascii="仿宋" w:hAnsi="宋体" w:eastAsia="仿宋" w:cs="宋体"/>
          <w:b w:val="0"/>
          <w:spacing w:val="-1"/>
          <w:sz w:val="24"/>
        </w:rPr>
        <w:t>3.项目承包范围：运输</w:t>
      </w:r>
    </w:p>
    <w:p w14:paraId="2A9BB6DA">
      <w:pPr>
        <w:pStyle w:val="2"/>
        <w:numPr>
          <w:ilvl w:val="0"/>
          <w:numId w:val="1"/>
        </w:numPr>
        <w:snapToGrid/>
        <w:spacing w:before="200" w:beforeAutospacing="0" w:after="100" w:afterAutospacing="0" w:line="240" w:lineRule="auto"/>
        <w:ind w:left="0" w:leftChars="0" w:right="0" w:rightChars="0" w:firstLine="0" w:firstLineChars="0"/>
        <w:jc w:val="left"/>
        <w:outlineLvl w:val="0"/>
        <w:rPr>
          <w:rFonts w:hint="eastAsia" w:ascii="黑体" w:eastAsia="黑体" w:hAnsiTheme="minorEastAsia" w:cstheme="minorEastAsia"/>
          <w:b w:val="0"/>
          <w:bCs/>
          <w:spacing w:val="-13"/>
          <w:sz w:val="32"/>
          <w:szCs w:val="28"/>
        </w:rPr>
      </w:pPr>
      <w:bookmarkStart w:id="2" w:name="_Toc8141"/>
      <w:r>
        <w:rPr>
          <w:rFonts w:hint="eastAsia" w:ascii="黑体" w:eastAsia="黑体" w:hAnsiTheme="minorEastAsia" w:cstheme="minorEastAsia"/>
          <w:b w:val="0"/>
          <w:bCs/>
          <w:spacing w:val="-13"/>
          <w:sz w:val="32"/>
          <w:szCs w:val="28"/>
        </w:rPr>
        <w:t>合同期限</w:t>
      </w:r>
      <w:bookmarkEnd w:id="2"/>
    </w:p>
    <w:p w14:paraId="2ED03DD5">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该EHS合同期限与主合同一致，主合同因工作实际需要而变更期限的，EHS合同应随之变更至相同期限。</w:t>
      </w:r>
    </w:p>
    <w:p w14:paraId="65E3CB98">
      <w:pPr>
        <w:pStyle w:val="2"/>
        <w:numPr>
          <w:ilvl w:val="0"/>
          <w:numId w:val="1"/>
        </w:numPr>
        <w:snapToGrid/>
        <w:spacing w:before="200" w:beforeAutospacing="0" w:after="100" w:afterAutospacing="0" w:line="240" w:lineRule="auto"/>
        <w:ind w:left="0" w:leftChars="0" w:right="0" w:rightChars="0" w:firstLine="0" w:firstLineChars="0"/>
        <w:jc w:val="left"/>
        <w:outlineLvl w:val="0"/>
        <w:rPr>
          <w:rFonts w:hint="eastAsia" w:ascii="黑体" w:eastAsia="黑体" w:hAnsiTheme="minorEastAsia" w:cstheme="minorEastAsia"/>
          <w:b w:val="0"/>
          <w:bCs/>
          <w:spacing w:val="-13"/>
          <w:sz w:val="32"/>
          <w:szCs w:val="28"/>
        </w:rPr>
      </w:pPr>
      <w:bookmarkStart w:id="3" w:name="_Toc14630"/>
      <w:r>
        <w:rPr>
          <w:rFonts w:hint="eastAsia" w:ascii="黑体" w:eastAsia="黑体" w:hAnsiTheme="minorEastAsia" w:cstheme="minorEastAsia"/>
          <w:b w:val="0"/>
          <w:bCs/>
          <w:spacing w:val="-13"/>
          <w:sz w:val="32"/>
          <w:szCs w:val="28"/>
        </w:rPr>
        <w:t>对乙方的EHS要求</w:t>
      </w:r>
      <w:bookmarkEnd w:id="3"/>
    </w:p>
    <w:p w14:paraId="28FA617C">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1.乙方应遵照《中华人民共和国安全生产法》、《中华人民共和国环境保护法》、《中华人民共和国职业病防治法》、《中华人民共和国消防法》等有关法律、法规和国家标准、行业标准的规定,具备法律规定的EHS条件和专业技术人员、资质、技术装备，预防、控制和消除职业危害，定期开展职业健康体检，建立健全全员EHS责任制度和EHS教育培训制度，加强安全生产标准化建设，制定EHS规章制度和操作规程，保证本单位EHS工作所需资金、物资、技术、人员的投入，对所承包项目定期进行EHS检查并做好记录，组织制定并实施EHS事故应急预案，及时消除EHS事故隐患。</w:t>
      </w:r>
    </w:p>
    <w:p w14:paraId="23B40493">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2.乙方应当遵照有关法律、法规和国家标准、行业标准的规定设立安全生产、环境保护管理机构(即EHS管理机构),配备专职EHS监督管理人员。乙方项目负责人、专职安全监督管理人员和特种作业人员应当按规定取得相应上岗资格。从业人员应在入厂前到具备资质的机构进行职业健康检查或提供本年度的职业健康检查报告，按照规定为作业人员配备劳动防护用品。</w:t>
      </w:r>
    </w:p>
    <w:p w14:paraId="6C9A37AE">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3.乙方应当评估承包项目作业过程中存在的安全风险，制定EHS作业计划书、EHS作业指导书和应急预案，自觉接受甲方审查监督，并配备相符的EHS设备设施、应急物资，并应定期对设施设备进行检验，确保设备设施完好、应急物资完备。</w:t>
      </w:r>
    </w:p>
    <w:p w14:paraId="4E5F075B">
      <w:pPr>
        <w:pStyle w:val="2"/>
        <w:numPr>
          <w:ilvl w:val="0"/>
          <w:numId w:val="1"/>
        </w:numPr>
        <w:snapToGrid/>
        <w:spacing w:before="200" w:beforeAutospacing="0" w:after="100" w:afterAutospacing="0" w:line="240" w:lineRule="auto"/>
        <w:ind w:left="0" w:leftChars="0" w:right="0" w:rightChars="0" w:firstLine="0" w:firstLineChars="0"/>
        <w:jc w:val="left"/>
        <w:outlineLvl w:val="0"/>
        <w:rPr>
          <w:rFonts w:hint="eastAsia" w:ascii="黑体" w:eastAsia="黑体" w:hAnsiTheme="minorEastAsia" w:cstheme="minorEastAsia"/>
          <w:b w:val="0"/>
          <w:bCs/>
          <w:spacing w:val="-13"/>
          <w:sz w:val="32"/>
          <w:szCs w:val="28"/>
        </w:rPr>
      </w:pPr>
      <w:bookmarkStart w:id="4" w:name="_Toc24287"/>
      <w:r>
        <w:rPr>
          <w:rFonts w:hint="eastAsia" w:ascii="黑体" w:eastAsia="黑体" w:hAnsiTheme="minorEastAsia" w:cstheme="minorEastAsia"/>
          <w:b w:val="0"/>
          <w:bCs/>
          <w:spacing w:val="-13"/>
          <w:sz w:val="32"/>
          <w:szCs w:val="28"/>
        </w:rPr>
        <w:t>厂内作业过程中存在的可能危害</w:t>
      </w:r>
      <w:bookmarkEnd w:id="4"/>
    </w:p>
    <w:p w14:paraId="70807C38">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甲方郑重告知乙方，在厂内作业过程中，可能存在但不限于以下危险危害，乙方应积极采取有效的安全、环保措施(包括预防措施)消除这些可能存在的危险危害，防止发生任何安全环保事故。</w:t>
      </w:r>
    </w:p>
    <w:p w14:paraId="12339CA2">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1.爆炸、中毒和窒息、火灾、粉尘，以及放射或腐蚀性物质、油气燃料等易燃易爆物质、有毒有害物质和其他危险物质等泄露造成人员伤亡、财产损失或环境污染和生态破坏。</w:t>
      </w:r>
    </w:p>
    <w:p w14:paraId="6AF5B7D0">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2.由于设备和设施不安全、劳动条件和作业环境不良产生的噪声或危险、工艺方法或流程瑕疵、管理不善所发生的人身伤害、财产损失等事故危害。</w:t>
      </w:r>
    </w:p>
    <w:p w14:paraId="098BD7E4">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3. 因极端天气、地震等自然灾害，以及交通运输工具、场地设施、建构筑物等发生意外或危险事件，所引发的人身伤害、财产损失、环境污染和生态破坏等事故。</w:t>
      </w:r>
      <w:bookmarkStart w:id="5" w:name="_Toc28378"/>
    </w:p>
    <w:p w14:paraId="757479D2">
      <w:pPr>
        <w:pStyle w:val="2"/>
        <w:numPr>
          <w:ilvl w:val="0"/>
          <w:numId w:val="1"/>
        </w:numPr>
        <w:snapToGrid/>
        <w:spacing w:before="200" w:beforeAutospacing="0" w:after="100" w:afterAutospacing="0" w:line="240" w:lineRule="auto"/>
        <w:ind w:left="0" w:leftChars="0" w:right="0" w:rightChars="0" w:firstLine="0" w:firstLineChars="0"/>
        <w:jc w:val="left"/>
        <w:outlineLvl w:val="0"/>
        <w:rPr>
          <w:rFonts w:hint="eastAsia" w:ascii="黑体" w:eastAsia="黑体" w:hAnsiTheme="minorEastAsia" w:cstheme="minorEastAsia"/>
          <w:b w:val="0"/>
          <w:bCs/>
          <w:spacing w:val="-13"/>
          <w:sz w:val="32"/>
          <w:szCs w:val="28"/>
        </w:rPr>
      </w:pPr>
      <w:r>
        <w:rPr>
          <w:rFonts w:hint="eastAsia" w:ascii="黑体" w:eastAsia="黑体" w:hAnsiTheme="minorEastAsia" w:cstheme="minorEastAsia"/>
          <w:b w:val="0"/>
          <w:bCs/>
          <w:spacing w:val="-13"/>
          <w:sz w:val="32"/>
          <w:szCs w:val="28"/>
        </w:rPr>
        <w:t>生产安全、健康与环保责任风险的承担</w:t>
      </w:r>
      <w:bookmarkEnd w:id="5"/>
    </w:p>
    <w:p w14:paraId="6225C7D1">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1.在作业过程中，因甲方人员违反现场安全管理规章制度或操作规程、强令乙方违章作业等原因给乙方和第三人造成人身伤害和财产损失的，由甲方承担赔偿责任。</w:t>
      </w:r>
    </w:p>
    <w:p w14:paraId="08C1E15F">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2.因乙方原因或因乙方未能按照本合同约定履行EHS相关承诺和义务而产生的安全生产、健康与环保责任风险，造成安全环保事故事件，给甲方和第三人造成人身伤害和财产损失的，由乙方承担赔偿责任。</w:t>
      </w:r>
    </w:p>
    <w:p w14:paraId="2B260C8E">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3.乙方在未向甲方交付主合同下的项目前，因项目需要第三方提供服务或向第三方分包，可能危及乙方生产安全的，乙方应与第三方签订EHS管理协议，明确双方之间安全生产、健康与环保职责和应当采取的措施及责任，并指定专职安全生产管理人员进行安全检查与协调。</w:t>
      </w:r>
    </w:p>
    <w:p w14:paraId="59C577BD">
      <w:pPr>
        <w:pStyle w:val="2"/>
        <w:numPr>
          <w:ilvl w:val="0"/>
          <w:numId w:val="1"/>
        </w:numPr>
        <w:snapToGrid/>
        <w:spacing w:before="200" w:beforeAutospacing="0" w:after="100" w:afterAutospacing="0" w:line="240" w:lineRule="auto"/>
        <w:ind w:left="0" w:leftChars="0" w:right="0" w:rightChars="0" w:firstLine="0" w:firstLineChars="0"/>
        <w:jc w:val="left"/>
        <w:outlineLvl w:val="0"/>
        <w:rPr>
          <w:rFonts w:hint="eastAsia" w:ascii="黑体" w:eastAsia="黑体" w:hAnsiTheme="minorEastAsia" w:cstheme="minorEastAsia"/>
          <w:b w:val="0"/>
          <w:bCs/>
          <w:spacing w:val="-13"/>
          <w:sz w:val="32"/>
          <w:szCs w:val="28"/>
        </w:rPr>
      </w:pPr>
      <w:bookmarkStart w:id="6" w:name="_Toc30754"/>
      <w:r>
        <w:rPr>
          <w:rFonts w:hint="eastAsia" w:ascii="黑体" w:eastAsia="黑体" w:hAnsiTheme="minorEastAsia" w:cstheme="minorEastAsia"/>
          <w:b w:val="0"/>
          <w:bCs/>
          <w:spacing w:val="-13"/>
          <w:sz w:val="32"/>
          <w:szCs w:val="28"/>
        </w:rPr>
        <w:t>甲方的权利</w:t>
      </w:r>
      <w:bookmarkEnd w:id="6"/>
    </w:p>
    <w:p w14:paraId="00478AE9">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1.有权对乙方履行健康保护、安全生产及环境保护职责情况，乙方自有或租赁使用的与EHS相关的设备、设施和器材，乙方为EHS管理配备的人员及其资质情况，以及乙方做出的与EHS管理有关的承诺履行情况进行监督检查。</w:t>
      </w:r>
    </w:p>
    <w:p w14:paraId="288AC695">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2.有权对乙方项目现场的安全作业情况进行监督检查，在监督过程中发作业情况不具备安全条件的，有权要求乙方停止施工，并书面通知乙方制定具体安全措施进行整改。</w:t>
      </w:r>
    </w:p>
    <w:p w14:paraId="3DB33AC2">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3.发生事故后，有权根据有关规定组织或参与事故的调查，对乙方事故进行统计上报。有权对乙方造成事故追究违约责任并进行停工整顿，直至达到项目EHS管理要求；有权要求乙方赔偿因乙方责任给甲方造成的损失。</w:t>
      </w:r>
    </w:p>
    <w:p w14:paraId="1395FA5E">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4.有权要求乙方及时进行健康保护、安全生产和环境保护教育，有权禁止未经教育或培训、考试不合格的乙方人员上岗。有权要求更换、调整身体条件和安全技能素质不具备岗位要求的乙方人员。</w:t>
      </w:r>
    </w:p>
    <w:p w14:paraId="4025C5A3">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5.由于乙方原因发生环境污染事故事件的，有权要求乙方进行整改，并对乙方实施的污染治理、污染治理设施运行等情况进行监督检查，在监督过程中如发现污染治理设施不能稳定达标排放，或者不符合环保要求的，有权要求乙方停止作业并按规定进行处罚，待防治污染措施到位后方可继续作业，由乙方承担所有损失。</w:t>
      </w:r>
    </w:p>
    <w:p w14:paraId="429D315F">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6.有权要求乙方执行甲方制定的关于EHS的管理规定，对乙方EHS 管理过程中任何偏差，要求乙方实施整改并进行跟踪验证；对乙方的EHS管理工作进行监督考核。</w:t>
      </w:r>
    </w:p>
    <w:p w14:paraId="48DF88FC">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7.有权要求乙方定期提交EHS工作总结、安全环保资料记录台帐等原始资料。</w:t>
      </w:r>
    </w:p>
    <w:p w14:paraId="0D26D40B">
      <w:pPr>
        <w:pStyle w:val="2"/>
        <w:numPr>
          <w:ilvl w:val="0"/>
          <w:numId w:val="1"/>
        </w:numPr>
        <w:snapToGrid/>
        <w:spacing w:before="200" w:beforeAutospacing="0" w:after="100" w:afterAutospacing="0" w:line="240" w:lineRule="auto"/>
        <w:ind w:left="0" w:leftChars="0" w:right="0" w:rightChars="0" w:firstLine="0" w:firstLineChars="0"/>
        <w:jc w:val="left"/>
        <w:outlineLvl w:val="0"/>
        <w:rPr>
          <w:rFonts w:hint="eastAsia" w:ascii="黑体" w:eastAsia="黑体" w:hAnsiTheme="minorEastAsia" w:cstheme="minorEastAsia"/>
          <w:b w:val="0"/>
          <w:bCs/>
          <w:spacing w:val="-13"/>
          <w:sz w:val="32"/>
          <w:szCs w:val="28"/>
        </w:rPr>
      </w:pPr>
      <w:bookmarkStart w:id="7" w:name="_Toc14989"/>
      <w:r>
        <w:rPr>
          <w:rFonts w:hint="eastAsia" w:ascii="黑体" w:eastAsia="黑体" w:hAnsiTheme="minorEastAsia" w:cstheme="minorEastAsia"/>
          <w:b w:val="0"/>
          <w:bCs/>
          <w:spacing w:val="-13"/>
          <w:sz w:val="32"/>
          <w:szCs w:val="28"/>
        </w:rPr>
        <w:t>甲方的义务</w:t>
      </w:r>
      <w:bookmarkEnd w:id="7"/>
    </w:p>
    <w:p w14:paraId="2254A551">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1.认真执行与安全生产、健康和环保有关的法律、法规、标准及有关的规章制度，贯彻落实“安全第一、预防为主、综合治理、全员健康、绿色发展”的EHS方针，定期开展监督检查。</w:t>
      </w:r>
    </w:p>
    <w:p w14:paraId="1B9D194B">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2.向乙方明确作业区的范围及安全管理要求，为乙方提供安全作业条件支持。</w:t>
      </w:r>
    </w:p>
    <w:p w14:paraId="007ABE9B">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3.向乙方提供所掌握与主合同项下相关最新的安全、职业健康、环境保护资料和甲有关EHS管理规定。</w:t>
      </w:r>
    </w:p>
    <w:p w14:paraId="7A09957F">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4.将乙方纳入甲方应急救援体系，发生事故后积极协助乙方进行抢险和抢救，防止事故扩大，并按照有关规定报告。</w:t>
      </w:r>
    </w:p>
    <w:p w14:paraId="688CCCE3">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5.乙方在履行合同过程中，其作业行为可能危及同一作业区第三方安全的，应组织协调、统一管理，定期进行安全检查，发现安全问题的，应当及时督促整改。</w:t>
      </w:r>
    </w:p>
    <w:p w14:paraId="1671F868">
      <w:pPr>
        <w:pStyle w:val="2"/>
        <w:numPr>
          <w:ilvl w:val="0"/>
          <w:numId w:val="1"/>
        </w:numPr>
        <w:snapToGrid/>
        <w:spacing w:before="200" w:beforeAutospacing="0" w:after="100" w:afterAutospacing="0" w:line="240" w:lineRule="auto"/>
        <w:ind w:left="0" w:leftChars="0" w:right="0" w:rightChars="0" w:firstLine="0" w:firstLineChars="0"/>
        <w:jc w:val="left"/>
        <w:outlineLvl w:val="0"/>
        <w:rPr>
          <w:rFonts w:hint="eastAsia" w:ascii="黑体" w:eastAsia="黑体" w:hAnsiTheme="minorEastAsia" w:cstheme="minorEastAsia"/>
          <w:b w:val="0"/>
          <w:bCs/>
          <w:spacing w:val="-13"/>
          <w:sz w:val="32"/>
          <w:szCs w:val="28"/>
        </w:rPr>
      </w:pPr>
      <w:bookmarkStart w:id="8" w:name="_Toc31414"/>
      <w:r>
        <w:rPr>
          <w:rFonts w:hint="eastAsia" w:ascii="黑体" w:eastAsia="黑体" w:hAnsiTheme="minorEastAsia" w:cstheme="minorEastAsia"/>
          <w:b w:val="0"/>
          <w:bCs/>
          <w:spacing w:val="-13"/>
          <w:sz w:val="32"/>
          <w:szCs w:val="28"/>
        </w:rPr>
        <w:t>乙方的权利</w:t>
      </w:r>
      <w:bookmarkEnd w:id="8"/>
    </w:p>
    <w:p w14:paraId="0EAD90BF">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1.有权对甲方的EHS管理工作提出合理化建议和改进意见。</w:t>
      </w:r>
    </w:p>
    <w:p w14:paraId="42DD4634">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2.有权要求甲方提供主合同项下相关的安全、职业健康环境保护资料和甲方制定的EHS管理规定。</w:t>
      </w:r>
    </w:p>
    <w:p w14:paraId="0E069CCA">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3.在日常作业中，对甲方违章指挥、强令乙方冒险作业，有权拒绝执行。</w:t>
      </w:r>
    </w:p>
    <w:p w14:paraId="2708FA43">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4.有权按照合同约定要求甲方提供符合作业需要的安全条件和环境。</w:t>
      </w:r>
    </w:p>
    <w:p w14:paraId="7A9B89D4">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5.在提出明确依据的情况下，有权拒绝违反相关标准或未经审批的甲方作业要求。</w:t>
      </w:r>
    </w:p>
    <w:p w14:paraId="3D6AEA54">
      <w:pPr>
        <w:pStyle w:val="2"/>
        <w:numPr>
          <w:ilvl w:val="0"/>
          <w:numId w:val="1"/>
        </w:numPr>
        <w:snapToGrid/>
        <w:spacing w:before="200" w:beforeAutospacing="0" w:after="100" w:afterAutospacing="0" w:line="240" w:lineRule="auto"/>
        <w:ind w:left="0" w:leftChars="0" w:right="0" w:rightChars="0" w:firstLine="0" w:firstLineChars="0"/>
        <w:jc w:val="left"/>
        <w:outlineLvl w:val="0"/>
        <w:rPr>
          <w:rFonts w:hint="eastAsia" w:ascii="黑体" w:eastAsia="黑体" w:hAnsiTheme="minorEastAsia" w:cstheme="minorEastAsia"/>
          <w:b w:val="0"/>
          <w:bCs/>
          <w:spacing w:val="-13"/>
          <w:sz w:val="32"/>
          <w:szCs w:val="28"/>
        </w:rPr>
      </w:pPr>
      <w:bookmarkStart w:id="9" w:name="_Toc32115"/>
      <w:r>
        <w:rPr>
          <w:rFonts w:hint="eastAsia" w:ascii="黑体" w:eastAsia="黑体" w:hAnsiTheme="minorEastAsia" w:cstheme="minorEastAsia"/>
          <w:b w:val="0"/>
          <w:bCs/>
          <w:spacing w:val="-13"/>
          <w:sz w:val="32"/>
          <w:szCs w:val="28"/>
        </w:rPr>
        <w:t>乙方的义务</w:t>
      </w:r>
      <w:bookmarkEnd w:id="9"/>
    </w:p>
    <w:p w14:paraId="193F0EFC">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1.严格执行安全生产、环境保护和职业健康法律、法规、标准，建立健全并有效运行EHS管理体系，辨识、评估并控制危险源，配备必要的劳动保护用品，配置符合规定的专职EHS管理人员和有关项目技术人员，按照</w:t>
      </w:r>
      <w:r>
        <w:rPr>
          <w:rFonts w:hint="eastAsia" w:ascii="仿宋" w:hAnsi="宋体" w:eastAsia="仿宋" w:cs="宋体"/>
          <w:spacing w:val="-12"/>
          <w:sz w:val="24"/>
          <w:highlight w:val="none"/>
        </w:rPr>
        <w:t>每</w:t>
      </w:r>
      <w:r>
        <w:rPr>
          <w:rFonts w:hint="eastAsia" w:ascii="仿宋" w:hAnsi="宋体" w:eastAsia="仿宋" w:cs="宋体"/>
          <w:spacing w:val="-12"/>
          <w:sz w:val="24"/>
          <w:highlight w:val="none"/>
          <w:u w:val="single"/>
        </w:rPr>
        <w:t xml:space="preserve"> 50</w:t>
      </w:r>
      <w:r>
        <w:rPr>
          <w:rFonts w:hint="eastAsia" w:ascii="仿宋" w:hAnsi="宋体" w:eastAsia="仿宋" w:cs="宋体"/>
          <w:spacing w:val="-12"/>
          <w:sz w:val="24"/>
        </w:rPr>
        <w:t>人至少配备1名专职EHS管理人员的原则配备足够的、合格的EHS管理人员。</w:t>
      </w:r>
    </w:p>
    <w:p w14:paraId="4F4EDF3F">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2.预防、控制和消除职业危害，保护员工及作业人员(包括但不限于分包商员工及临时雇用工(含劳务派遣人员、实习学生等))健康，乙方有义务杜绝将任何已知的医疗上证明患有职业禁忌症的人员安排到作业现场。</w:t>
      </w:r>
    </w:p>
    <w:p w14:paraId="2C87912E">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3.按规定组织EHS检查，发现作业过程中的不安全隐患，应采取有效措施积极处理并报告甲方；乙方应对甲方所提出的任何质疑和建议进行回复和确认，并根据有关标准和甲方要求立即或限期实施纠正和改进。</w:t>
      </w:r>
    </w:p>
    <w:p w14:paraId="5662DCBC">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4.对作业过程进行安全评估，消除隐患，制定预防措施和EHS作业计划书、EHS作业指导书及应急预案。</w:t>
      </w:r>
    </w:p>
    <w:p w14:paraId="3AD92C8F">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5.发生事故时，应积极组织抢险、服从统一指挥，避免事故进一步扩大，并按要求报告甲方。</w:t>
      </w:r>
    </w:p>
    <w:p w14:paraId="511B328E">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6.不得使用不符合国家、行业标准和甲方规定的设备、防护用品、器材、安全检测仪等。不得关闭、破坏直接关系生产安全的监控、报警、防护、救生设备、设施，或者篡改、隐瞒、销毁其相关数据、信息。</w:t>
      </w:r>
    </w:p>
    <w:p w14:paraId="3075A7CA">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7.项目所使用的压力容器、起重机械等特种设备应按国家特种设备管理规定进行登记和定期检验。</w:t>
      </w:r>
    </w:p>
    <w:p w14:paraId="4D0098B4">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8.应对所有作业人员进行安全生产教育培训，保证所有人员具备相应的安全意识和技能，明悉有关EHS规章制度和安全操作规程，掌握本岗位的安全操作技能；为作业人员配备适宜的作业防护用品。特种作业人员应具备相应的有效资格证书。</w:t>
      </w:r>
    </w:p>
    <w:p w14:paraId="02FEA5C4">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9.项目作业过程中产生的污染物的处置、处理和排放应执行环境保护行政主管部门批准的处理处置方式、 排放方式、排放去向等环保标准的相关规定。对禁止或限制排放的污染物(含危险废物)应由具备相关资质的企业或单位进行回收或进行无害化处理，对污染物处理作业进行跟踪管理，避免污染事故发生。</w:t>
      </w:r>
    </w:p>
    <w:p w14:paraId="4BF581E8">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10.作业完毕，对污染物(污水、污油、电缆、包装纸、袋等)应全部清除，不得遗留污染，做到“工完料尽场地清”,并恢复现场整洁状态，向甲方交付无污染工程，并提请甲方验收。</w:t>
      </w:r>
    </w:p>
    <w:p w14:paraId="0971C6EF">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11.招用的分包商应具备承担工程项目的施工资质和安全资格，并需经甲方认可，甲方的认可不免除乙方对其招用的分包商的行为承担连带责任。分包商从事特种作业的人员应经过专业培训并取得有效的特种作业证书，并确保及时与分包商签订EHS协议。</w:t>
      </w:r>
    </w:p>
    <w:p w14:paraId="16273EEC">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12.乙方有义务为其所有员工和从业人员购买意外伤害保险或工伤保险，严格执行国家关于安全生产相关法规中关于保险的要求。</w:t>
      </w:r>
    </w:p>
    <w:p w14:paraId="62745FEF">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13.乙方在履行合同过程中，其作业行为可能危及同一作业区域第三方安全的，乙方应与第三方签订安全生产管理协议并提交至甲方备案备查，明确双方之间安全生产职责和应当采取的安全措施及责任，并指定专职安全生产管理人员进行安全检查与协调。</w:t>
      </w:r>
    </w:p>
    <w:p w14:paraId="201AFF60">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14. 乙方应当关注其员工及从业人员的身体、心理状况和行为习惯，加强对其员工及从业人员的心理疏导、精神慰藉，严格落实岗位安全生产责任，防范员工及从业人员行为异常导致事故发生。</w:t>
      </w:r>
    </w:p>
    <w:p w14:paraId="54DD1093">
      <w:pPr>
        <w:pStyle w:val="2"/>
        <w:numPr>
          <w:ilvl w:val="0"/>
          <w:numId w:val="1"/>
        </w:numPr>
        <w:snapToGrid/>
        <w:spacing w:before="200" w:beforeAutospacing="0" w:after="100" w:afterAutospacing="0" w:line="240" w:lineRule="auto"/>
        <w:ind w:left="0" w:leftChars="0" w:right="0" w:rightChars="0" w:firstLine="0" w:firstLineChars="0"/>
        <w:jc w:val="left"/>
        <w:outlineLvl w:val="0"/>
        <w:rPr>
          <w:rFonts w:hint="eastAsia" w:ascii="黑体" w:eastAsia="黑体" w:hAnsiTheme="minorEastAsia" w:cstheme="minorEastAsia"/>
          <w:b w:val="0"/>
          <w:bCs/>
          <w:spacing w:val="-13"/>
          <w:sz w:val="32"/>
          <w:szCs w:val="28"/>
        </w:rPr>
      </w:pPr>
      <w:bookmarkStart w:id="10" w:name="_Toc24384"/>
      <w:r>
        <w:rPr>
          <w:rFonts w:hint="eastAsia" w:ascii="黑体" w:eastAsia="黑体" w:hAnsiTheme="minorEastAsia" w:cstheme="minorEastAsia"/>
          <w:b w:val="0"/>
          <w:bCs/>
          <w:spacing w:val="-13"/>
          <w:sz w:val="32"/>
          <w:szCs w:val="28"/>
        </w:rPr>
        <w:t>EHS 检查与监督</w:t>
      </w:r>
      <w:bookmarkEnd w:id="10"/>
    </w:p>
    <w:p w14:paraId="0DF04662">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1.甲方依据国家、地方政府及本单位有关法律、法规、制度、标准、规程及本合同，对乙方的承包项目全过程进行监督检查。在检查过程中，若发现事故隐患或潜在的不安全行为、不安全状态，甲方EHS监督人员有权向乙方发出《隐患整改通知单》限期或停工整改。</w:t>
      </w:r>
    </w:p>
    <w:p w14:paraId="6C749DC5">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2.甲方有权对乙方分包商及为乙方提供服务的第三方执行EHS有关规定的情况进行监督并提出整改意见，对拒不接受合理监督管理的，有权向乙方提出终止第三方作业的建议。</w:t>
      </w:r>
    </w:p>
    <w:p w14:paraId="2895D50D">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3.乙方应根据其制定的健康、安全与环境管理制度、标准，认真做好日常的安全生产检查监督工作，发现事故隐患和潜在的不安全因素，及时制定安全措施进行整改。</w:t>
      </w:r>
    </w:p>
    <w:p w14:paraId="0C458EB5">
      <w:pPr>
        <w:pStyle w:val="2"/>
        <w:numPr>
          <w:ilvl w:val="0"/>
          <w:numId w:val="1"/>
        </w:numPr>
        <w:snapToGrid/>
        <w:spacing w:before="200" w:beforeAutospacing="0" w:after="100" w:afterAutospacing="0" w:line="240" w:lineRule="auto"/>
        <w:ind w:left="0" w:leftChars="0" w:right="0" w:rightChars="0" w:firstLine="0" w:firstLineChars="0"/>
        <w:jc w:val="left"/>
        <w:outlineLvl w:val="0"/>
        <w:rPr>
          <w:rFonts w:hint="eastAsia" w:ascii="黑体" w:eastAsia="黑体" w:hAnsiTheme="minorEastAsia" w:cstheme="minorEastAsia"/>
          <w:b w:val="0"/>
          <w:bCs/>
          <w:spacing w:val="-13"/>
          <w:sz w:val="32"/>
          <w:szCs w:val="28"/>
        </w:rPr>
      </w:pPr>
      <w:bookmarkStart w:id="11" w:name="_Toc8381"/>
      <w:r>
        <w:rPr>
          <w:rFonts w:hint="eastAsia" w:ascii="黑体" w:eastAsia="黑体" w:hAnsiTheme="minorEastAsia" w:cstheme="minorEastAsia"/>
          <w:b w:val="0"/>
          <w:bCs/>
          <w:spacing w:val="-13"/>
          <w:sz w:val="32"/>
          <w:szCs w:val="28"/>
        </w:rPr>
        <w:t>事故的应急救援与调查处理</w:t>
      </w:r>
      <w:bookmarkEnd w:id="11"/>
    </w:p>
    <w:p w14:paraId="713FAAAD">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1.乙方应制定安全、环境、健康事故应急救援预案，建立应急救援体系配备应急救援设备、器材，并进行经常性维护、保养，保证正常运转。</w:t>
      </w:r>
    </w:p>
    <w:p w14:paraId="45B3EE90">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2.发生安全环保事故后，事故现场乙方有关人员应当立即报告乙方单位负责人及甲方单位，并迅速采取有效措施，组织抢险、抢救，防止事故扩大，减轻人员伤亡和财产损失，不得拖延，不得故意破坏事故现场、毁灭有关证据。</w:t>
      </w:r>
    </w:p>
    <w:p w14:paraId="097A2227">
      <w:pPr>
        <w:snapToGrid/>
        <w:spacing w:beforeAutospacing="0" w:afterAutospacing="0" w:line="560" w:lineRule="exact"/>
        <w:ind w:left="0" w:leftChars="0" w:right="0" w:rightChars="0" w:firstLine="482" w:firstLineChars="0"/>
        <w:jc w:val="left"/>
        <w:rPr>
          <w:rFonts w:ascii="仿宋" w:eastAsia="仿宋"/>
          <w:sz w:val="24"/>
        </w:rPr>
      </w:pPr>
      <w:r>
        <w:rPr>
          <w:rFonts w:hint="eastAsia" w:ascii="仿宋" w:hAnsi="宋体" w:eastAsia="仿宋" w:cs="宋体"/>
          <w:spacing w:val="-12"/>
          <w:sz w:val="24"/>
        </w:rPr>
        <w:t>3.在主合同履行过程中发生的安全事故，应按照国家和甲方事故调查有关规定对事故进行调查和责任认定。</w:t>
      </w:r>
    </w:p>
    <w:p w14:paraId="2328891D">
      <w:pPr>
        <w:pStyle w:val="2"/>
        <w:numPr>
          <w:ilvl w:val="0"/>
          <w:numId w:val="1"/>
        </w:numPr>
        <w:snapToGrid/>
        <w:spacing w:before="200" w:beforeAutospacing="0" w:after="100" w:afterAutospacing="0" w:line="240" w:lineRule="auto"/>
        <w:ind w:left="0" w:leftChars="0" w:right="0" w:rightChars="0" w:firstLine="0" w:firstLineChars="0"/>
        <w:jc w:val="left"/>
        <w:outlineLvl w:val="0"/>
        <w:rPr>
          <w:rFonts w:hint="eastAsia" w:ascii="黑体" w:eastAsia="黑体" w:hAnsiTheme="minorEastAsia" w:cstheme="minorEastAsia"/>
          <w:b w:val="0"/>
          <w:bCs/>
          <w:spacing w:val="-13"/>
          <w:sz w:val="32"/>
          <w:szCs w:val="28"/>
        </w:rPr>
      </w:pPr>
      <w:bookmarkStart w:id="12" w:name="_Toc30925"/>
      <w:r>
        <w:rPr>
          <w:rFonts w:hint="eastAsia" w:ascii="黑体" w:eastAsia="黑体" w:hAnsiTheme="minorEastAsia" w:cstheme="minorEastAsia"/>
          <w:b w:val="0"/>
          <w:bCs/>
          <w:spacing w:val="-13"/>
          <w:sz w:val="32"/>
          <w:szCs w:val="28"/>
        </w:rPr>
        <w:t>合同效力及其它约定</w:t>
      </w:r>
      <w:bookmarkEnd w:id="12"/>
    </w:p>
    <w:p w14:paraId="5524C8C4">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1.本合同自双方【法定代表人/负责人】或其授权代表签字并加盖【单位印章/合同专用章】之日起生效。</w:t>
      </w:r>
    </w:p>
    <w:p w14:paraId="3C8D61FE">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2.本合同一式</w:t>
      </w:r>
      <w:r>
        <w:rPr>
          <w:rFonts w:hint="eastAsia" w:ascii="仿宋" w:hAnsi="宋体" w:eastAsia="仿宋" w:cs="宋体"/>
          <w:spacing w:val="-12"/>
          <w:sz w:val="24"/>
          <w:u w:val="single"/>
        </w:rPr>
        <w:t>2</w:t>
      </w:r>
      <w:r>
        <w:rPr>
          <w:rFonts w:hint="eastAsia" w:ascii="仿宋" w:hAnsi="宋体" w:eastAsia="仿宋" w:cs="宋体"/>
          <w:spacing w:val="-12"/>
          <w:sz w:val="24"/>
        </w:rPr>
        <w:t>份，甲方执</w:t>
      </w:r>
      <w:r>
        <w:rPr>
          <w:rFonts w:hint="eastAsia" w:ascii="仿宋" w:hAnsi="宋体" w:eastAsia="仿宋" w:cs="宋体"/>
          <w:spacing w:val="-12"/>
          <w:sz w:val="24"/>
          <w:u w:val="single"/>
        </w:rPr>
        <w:t>1</w:t>
      </w:r>
      <w:r>
        <w:rPr>
          <w:rFonts w:hint="eastAsia" w:ascii="仿宋" w:hAnsi="宋体" w:eastAsia="仿宋" w:cs="宋体"/>
          <w:spacing w:val="-12"/>
          <w:sz w:val="24"/>
        </w:rPr>
        <w:t>份，乙方执</w:t>
      </w:r>
      <w:r>
        <w:rPr>
          <w:rFonts w:hint="eastAsia" w:ascii="仿宋" w:hAnsi="宋体" w:eastAsia="仿宋" w:cs="宋体"/>
          <w:spacing w:val="-12"/>
          <w:sz w:val="24"/>
          <w:u w:val="single"/>
        </w:rPr>
        <w:t>1</w:t>
      </w:r>
      <w:r>
        <w:rPr>
          <w:rFonts w:hint="eastAsia" w:ascii="仿宋" w:hAnsi="宋体" w:eastAsia="仿宋" w:cs="宋体"/>
          <w:spacing w:val="-12"/>
          <w:sz w:val="24"/>
        </w:rPr>
        <w:t>份，各份具有同等法律效力。</w:t>
      </w:r>
    </w:p>
    <w:p w14:paraId="32E1BD4E">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3. 其它约定：</w:t>
      </w:r>
      <w:r>
        <w:rPr>
          <w:rFonts w:hint="eastAsia" w:ascii="仿宋" w:hAnsi="宋体" w:eastAsia="仿宋" w:cs="宋体"/>
          <w:spacing w:val="-12"/>
          <w:sz w:val="24"/>
          <w:u w:val="single"/>
        </w:rPr>
        <w:t xml:space="preserve">  </w:t>
      </w:r>
      <w:r>
        <w:rPr>
          <w:rFonts w:hint="eastAsia" w:ascii="仿宋" w:hAnsi="宋体" w:eastAsia="仿宋" w:cs="宋体"/>
          <w:spacing w:val="-12"/>
          <w:sz w:val="24"/>
          <w:u w:val="single"/>
          <w:lang w:val="en-US" w:eastAsia="zh-CN"/>
        </w:rPr>
        <w:t>/</w:t>
      </w:r>
      <w:r>
        <w:rPr>
          <w:rFonts w:hint="eastAsia" w:ascii="仿宋" w:hAnsi="宋体" w:eastAsia="仿宋" w:cs="宋体"/>
          <w:spacing w:val="-12"/>
          <w:sz w:val="24"/>
          <w:u w:val="single"/>
        </w:rPr>
        <w:t xml:space="preserve">    </w:t>
      </w:r>
      <w:r>
        <w:rPr>
          <w:rFonts w:hint="eastAsia" w:ascii="仿宋" w:hAnsi="宋体" w:eastAsia="仿宋" w:cs="宋体"/>
          <w:spacing w:val="-12"/>
          <w:sz w:val="24"/>
        </w:rPr>
        <w:t xml:space="preserve">            </w:t>
      </w:r>
    </w:p>
    <w:p w14:paraId="0E77828E">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p>
    <w:p w14:paraId="3B618A8C">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lang w:eastAsia="zh-CN"/>
        </w:rPr>
      </w:pPr>
      <w:r>
        <w:rPr>
          <w:rFonts w:hint="eastAsia" w:ascii="仿宋" w:hAnsi="宋体" w:eastAsia="仿宋" w:cs="宋体"/>
          <w:spacing w:val="-12"/>
          <w:sz w:val="24"/>
        </w:rPr>
        <w:t>发包人名称：</w:t>
      </w:r>
      <w:r>
        <w:rPr>
          <w:rFonts w:hint="eastAsia" w:ascii="仿宋" w:hAnsi="宋体" w:eastAsia="仿宋" w:cs="宋体"/>
          <w:spacing w:val="-12"/>
          <w:sz w:val="24"/>
          <w:lang w:eastAsia="zh-CN"/>
        </w:rPr>
        <w:t>华润化学材料科技股份有限公司</w:t>
      </w:r>
    </w:p>
    <w:p w14:paraId="4814C5A8">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法定代表（负责）人：</w:t>
      </w:r>
    </w:p>
    <w:p w14:paraId="6E73CEF9">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r>
        <w:rPr>
          <w:rFonts w:hint="eastAsia" w:ascii="仿宋" w:hAnsi="宋体" w:eastAsia="仿宋" w:cs="宋体"/>
          <w:spacing w:val="-12"/>
          <w:sz w:val="24"/>
        </w:rPr>
        <w:t>授权代表：</w:t>
      </w:r>
    </w:p>
    <w:p w14:paraId="63005011">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rPr>
      </w:pPr>
    </w:p>
    <w:p w14:paraId="60DDABCE">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highlight w:val="none"/>
          <w:lang w:eastAsia="zh-CN"/>
        </w:rPr>
      </w:pPr>
      <w:r>
        <w:rPr>
          <w:rFonts w:hint="eastAsia" w:ascii="仿宋" w:hAnsi="宋体" w:eastAsia="仿宋" w:cs="宋体"/>
          <w:spacing w:val="-12"/>
          <w:sz w:val="24"/>
          <w:highlight w:val="none"/>
        </w:rPr>
        <w:t>承包人名称：</w:t>
      </w:r>
      <w:r>
        <w:rPr>
          <w:rFonts w:hint="eastAsia" w:ascii="仿宋" w:hAnsi="宋体" w:eastAsia="仿宋" w:cs="宋体"/>
          <w:spacing w:val="-12"/>
          <w:sz w:val="24"/>
          <w:highlight w:val="none"/>
          <w:lang w:val="en-US" w:eastAsia="zh-CN"/>
        </w:rPr>
        <w:t>*</w:t>
      </w:r>
      <w:bookmarkStart w:id="13" w:name="_GoBack"/>
      <w:bookmarkEnd w:id="13"/>
    </w:p>
    <w:p w14:paraId="42A6CAF1">
      <w:pPr>
        <w:snapToGrid/>
        <w:spacing w:beforeAutospacing="0" w:afterAutospacing="0" w:line="560" w:lineRule="exact"/>
        <w:ind w:left="0" w:leftChars="0" w:right="0" w:rightChars="0" w:firstLine="482" w:firstLineChars="0"/>
        <w:jc w:val="left"/>
        <w:rPr>
          <w:rFonts w:hint="eastAsia" w:ascii="仿宋" w:hAnsi="宋体" w:eastAsia="仿宋" w:cs="宋体"/>
          <w:spacing w:val="-12"/>
          <w:sz w:val="24"/>
          <w:highlight w:val="none"/>
        </w:rPr>
      </w:pPr>
      <w:r>
        <w:rPr>
          <w:rFonts w:hint="eastAsia" w:ascii="仿宋" w:hAnsi="宋体" w:eastAsia="仿宋" w:cs="宋体"/>
          <w:spacing w:val="-12"/>
          <w:sz w:val="24"/>
          <w:highlight w:val="none"/>
        </w:rPr>
        <w:t>法定代表（负责）人：</w:t>
      </w:r>
    </w:p>
    <w:p w14:paraId="10934596">
      <w:pPr>
        <w:snapToGrid/>
        <w:spacing w:beforeAutospacing="0" w:afterAutospacing="0" w:line="560" w:lineRule="exact"/>
        <w:ind w:left="0" w:leftChars="0" w:right="0" w:rightChars="0" w:firstLine="482" w:firstLineChars="0"/>
        <w:jc w:val="left"/>
        <w:rPr>
          <w:rFonts w:hint="eastAsia" w:ascii="仿宋" w:hAnsi="宋体" w:eastAsia="仿宋" w:cs="宋体"/>
          <w:spacing w:val="-11"/>
          <w:sz w:val="24"/>
          <w:highlight w:val="none"/>
        </w:rPr>
      </w:pPr>
      <w:r>
        <w:rPr>
          <w:rFonts w:hint="eastAsia" w:ascii="仿宋" w:hAnsi="宋体" w:eastAsia="仿宋" w:cs="宋体"/>
          <w:spacing w:val="-12"/>
          <w:sz w:val="24"/>
          <w:highlight w:val="none"/>
        </w:rPr>
        <w:t>授权代表：</w:t>
      </w:r>
    </w:p>
    <w:p w14:paraId="0DEEB5AE">
      <w:pPr>
        <w:snapToGrid/>
        <w:spacing w:beforeAutospacing="0" w:afterAutospacing="0" w:line="560" w:lineRule="exact"/>
        <w:ind w:left="0" w:leftChars="0" w:right="0" w:rightChars="0" w:firstLine="482" w:firstLineChars="0"/>
        <w:jc w:val="left"/>
        <w:rPr>
          <w:rFonts w:ascii="仿宋" w:eastAsia="仿宋"/>
          <w:sz w:val="24"/>
        </w:rPr>
      </w:pPr>
    </w:p>
    <w:p w14:paraId="53AB989D">
      <w:pPr>
        <w:snapToGrid/>
        <w:spacing w:beforeAutospacing="0" w:afterAutospacing="0" w:line="560" w:lineRule="exact"/>
        <w:ind w:left="0" w:leftChars="0" w:right="0" w:rightChars="0" w:firstLine="482" w:firstLineChars="0"/>
        <w:jc w:val="left"/>
        <w:rPr>
          <w:rFonts w:ascii="仿宋" w:eastAsia="仿宋"/>
          <w:sz w:val="24"/>
        </w:rPr>
      </w:pPr>
    </w:p>
    <w:p w14:paraId="0CA04601">
      <w:pPr>
        <w:snapToGrid/>
        <w:spacing w:beforeAutospacing="0" w:afterAutospacing="0" w:line="560" w:lineRule="exact"/>
        <w:ind w:left="0" w:leftChars="0" w:right="0" w:rightChars="0" w:firstLine="482" w:firstLineChars="0"/>
        <w:jc w:val="left"/>
        <w:rPr>
          <w:rFonts w:ascii="仿宋" w:eastAsia="仿宋"/>
          <w:sz w:val="24"/>
        </w:rPr>
      </w:pPr>
    </w:p>
    <w:p w14:paraId="135C7437">
      <w:pPr>
        <w:snapToGrid/>
        <w:spacing w:beforeAutospacing="0" w:afterAutospacing="0" w:line="560" w:lineRule="exact"/>
        <w:ind w:left="0" w:leftChars="0" w:right="0" w:rightChars="0" w:firstLine="482" w:firstLineChars="0"/>
        <w:jc w:val="left"/>
        <w:rPr>
          <w:rFonts w:ascii="仿宋" w:eastAsia="仿宋"/>
          <w:sz w:val="24"/>
        </w:rPr>
      </w:pPr>
    </w:p>
    <w:p w14:paraId="7F8F5083">
      <w:pPr>
        <w:snapToGrid/>
        <w:spacing w:beforeAutospacing="0" w:afterAutospacing="0" w:line="560" w:lineRule="exact"/>
        <w:ind w:left="0" w:leftChars="0" w:right="0" w:rightChars="0" w:firstLine="482" w:firstLineChars="0"/>
        <w:jc w:val="left"/>
        <w:rPr>
          <w:rFonts w:ascii="仿宋" w:eastAsia="仿宋"/>
          <w:sz w:val="24"/>
        </w:rPr>
      </w:pPr>
    </w:p>
    <w:p w14:paraId="5593ACF2">
      <w:pPr>
        <w:snapToGrid/>
        <w:spacing w:beforeAutospacing="0" w:afterAutospacing="0" w:line="560" w:lineRule="exact"/>
        <w:ind w:left="0" w:leftChars="0" w:right="0" w:rightChars="0" w:firstLine="482" w:firstLineChars="0"/>
        <w:jc w:val="left"/>
        <w:rPr>
          <w:rFonts w:ascii="仿宋" w:eastAsia="仿宋"/>
          <w:sz w:val="24"/>
        </w:rPr>
      </w:pPr>
    </w:p>
    <w:p w14:paraId="3850FCDA">
      <w:pPr>
        <w:snapToGrid/>
        <w:spacing w:beforeAutospacing="0" w:afterAutospacing="0" w:line="560" w:lineRule="exact"/>
        <w:ind w:left="0" w:leftChars="0" w:right="0" w:rightChars="0" w:firstLine="482" w:firstLineChars="0"/>
        <w:jc w:val="left"/>
        <w:rPr>
          <w:rFonts w:ascii="仿宋" w:eastAsia="仿宋"/>
          <w:sz w:val="24"/>
        </w:rPr>
      </w:pPr>
    </w:p>
    <w:p w14:paraId="0EE27840">
      <w:pPr>
        <w:snapToGrid/>
        <w:spacing w:beforeAutospacing="0" w:afterAutospacing="0" w:line="560" w:lineRule="exact"/>
        <w:ind w:left="0" w:leftChars="0" w:right="0" w:rightChars="0" w:firstLine="482" w:firstLineChars="0"/>
        <w:jc w:val="left"/>
        <w:rPr>
          <w:rFonts w:ascii="仿宋" w:eastAsia="仿宋"/>
          <w:sz w:val="24"/>
        </w:rPr>
      </w:pPr>
    </w:p>
    <w:p w14:paraId="37B892A9">
      <w:pPr>
        <w:snapToGrid/>
        <w:spacing w:beforeAutospacing="0" w:afterAutospacing="0" w:line="560" w:lineRule="exact"/>
        <w:ind w:left="0" w:leftChars="0" w:right="0" w:rightChars="0" w:firstLine="482" w:firstLineChars="0"/>
        <w:jc w:val="left"/>
        <w:rPr>
          <w:rFonts w:ascii="仿宋" w:eastAsia="仿宋"/>
          <w:sz w:val="24"/>
        </w:rPr>
        <w:sectPr>
          <w:pgSz w:w="11906" w:h="16838"/>
          <w:pgMar w:top="851" w:right="1558" w:bottom="1702" w:left="1418" w:header="851" w:footer="992" w:gutter="0"/>
          <w:cols w:space="425" w:num="1"/>
          <w:docGrid w:type="lines" w:linePitch="312" w:charSpace="0"/>
        </w:sectPr>
      </w:pPr>
    </w:p>
    <w:p w14:paraId="41243D4A">
      <w:pPr>
        <w:snapToGrid/>
        <w:spacing w:beforeAutospacing="0" w:afterAutospacing="0" w:line="560" w:lineRule="exact"/>
        <w:ind w:left="0" w:leftChars="0" w:right="0" w:rightChars="0" w:firstLine="0" w:firstLineChars="0"/>
        <w:jc w:val="left"/>
        <w:rPr>
          <w:rFonts w:ascii="仿宋" w:eastAsia="仿宋"/>
          <w:sz w:val="24"/>
        </w:rPr>
      </w:pPr>
      <w:r>
        <w:rPr>
          <w:rFonts w:hint="eastAsia" w:ascii="仿宋" w:eastAsia="仿宋" w:hAnsiTheme="minorEastAsia" w:cstheme="minorEastAsia"/>
          <w:sz w:val="24"/>
        </w:rPr>
        <w:t>附件</w:t>
      </w:r>
      <w:r>
        <w:rPr>
          <w:rFonts w:hint="eastAsia" w:ascii="仿宋" w:eastAsia="仿宋" w:hAnsiTheme="minorEastAsia" w:cstheme="minorEastAsia"/>
          <w:sz w:val="24"/>
          <w:lang w:val="en-US" w:eastAsia="zh-CN"/>
        </w:rPr>
        <w:t>5</w:t>
      </w:r>
      <w:r>
        <w:rPr>
          <w:rFonts w:hint="eastAsia" w:ascii="仿宋" w:eastAsia="仿宋" w:hAnsiTheme="minorEastAsia" w:cstheme="minorEastAsia"/>
          <w:sz w:val="24"/>
        </w:rPr>
        <w:t>：</w:t>
      </w:r>
    </w:p>
    <w:p w14:paraId="75C6AE0E">
      <w:pPr>
        <w:snapToGrid/>
        <w:spacing w:beforeAutospacing="0" w:afterAutospacing="0" w:line="360" w:lineRule="auto"/>
        <w:ind w:left="0" w:leftChars="0" w:right="0" w:rightChars="0" w:firstLine="482" w:firstLineChars="0"/>
        <w:jc w:val="right"/>
        <w:rPr>
          <w:rFonts w:hint="eastAsia" w:ascii="仿宋" w:eastAsia="仿宋"/>
          <w:b/>
          <w:sz w:val="24"/>
          <w:szCs w:val="18"/>
        </w:rPr>
      </w:pPr>
      <w:r>
        <w:rPr>
          <w:rFonts w:hint="eastAsia" w:ascii="仿宋" w:hAnsi="宋体" w:eastAsia="仿宋"/>
          <w:sz w:val="24"/>
          <w:szCs w:val="18"/>
        </w:rPr>
        <w:t>编号：</w:t>
      </w:r>
      <w:r>
        <w:rPr>
          <w:rFonts w:ascii="仿宋" w:hAnsi="宋体" w:eastAsia="仿宋"/>
          <w:sz w:val="24"/>
          <w:szCs w:val="18"/>
        </w:rPr>
        <w:t>CRC-K-F30703</w:t>
      </w:r>
      <w:r>
        <w:rPr>
          <w:rFonts w:hint="eastAsia" w:ascii="仿宋" w:hAnsi="宋体" w:eastAsia="仿宋"/>
          <w:sz w:val="24"/>
          <w:szCs w:val="18"/>
        </w:rPr>
        <w:t xml:space="preserve"> 版本：A</w:t>
      </w:r>
    </w:p>
    <w:p w14:paraId="2B2FFEC3">
      <w:pPr>
        <w:snapToGrid/>
        <w:spacing w:beforeAutospacing="0" w:afterAutospacing="0" w:line="360" w:lineRule="auto"/>
        <w:ind w:left="0" w:leftChars="0" w:right="0" w:rightChars="0" w:firstLine="482" w:firstLineChars="0"/>
        <w:jc w:val="center"/>
        <w:rPr>
          <w:rFonts w:hint="eastAsia" w:ascii="仿宋" w:hAnsi="宋体" w:eastAsia="仿宋"/>
          <w:b/>
          <w:bCs/>
          <w:sz w:val="24"/>
          <w:szCs w:val="28"/>
        </w:rPr>
      </w:pPr>
      <w:r>
        <w:rPr>
          <w:rFonts w:hint="eastAsia" w:ascii="仿宋" w:hAnsi="宋体" w:eastAsia="仿宋"/>
          <w:b/>
          <w:bCs/>
          <w:sz w:val="24"/>
          <w:szCs w:val="28"/>
        </w:rPr>
        <w:t>合 作 单 位</w:t>
      </w:r>
    </w:p>
    <w:p w14:paraId="23958E3C">
      <w:pPr>
        <w:snapToGrid/>
        <w:spacing w:beforeAutospacing="0" w:afterAutospacing="0" w:line="360" w:lineRule="auto"/>
        <w:ind w:left="0" w:leftChars="0" w:right="0" w:rightChars="0" w:firstLine="482" w:firstLineChars="0"/>
        <w:jc w:val="center"/>
        <w:rPr>
          <w:rFonts w:hint="eastAsia" w:ascii="仿宋" w:hAnsi="宋体" w:eastAsia="仿宋"/>
          <w:b/>
          <w:bCs/>
          <w:sz w:val="24"/>
        </w:rPr>
      </w:pPr>
      <w:r>
        <w:rPr>
          <w:rFonts w:hint="eastAsia" w:ascii="仿宋" w:hAnsi="宋体" w:eastAsia="仿宋"/>
          <w:b/>
          <w:bCs/>
          <w:sz w:val="24"/>
          <w:szCs w:val="28"/>
        </w:rPr>
        <w:t>安 全 管 理 承 诺 书</w:t>
      </w:r>
    </w:p>
    <w:p w14:paraId="219D5BF9">
      <w:pPr>
        <w:snapToGrid/>
        <w:spacing w:beforeAutospacing="0" w:afterAutospacing="0" w:line="360" w:lineRule="auto"/>
        <w:ind w:left="0" w:leftChars="0" w:right="0" w:rightChars="0" w:firstLine="482" w:firstLineChars="0"/>
        <w:jc w:val="left"/>
        <w:rPr>
          <w:rFonts w:hint="eastAsia" w:ascii="仿宋" w:eastAsia="仿宋"/>
          <w:sz w:val="24"/>
          <w:szCs w:val="20"/>
        </w:rPr>
      </w:pPr>
      <w:r>
        <w:rPr>
          <w:rFonts w:hint="eastAsia" w:ascii="仿宋" w:hAnsi="宋体" w:eastAsia="仿宋"/>
          <w:sz w:val="24"/>
        </w:rPr>
        <w:t>社会、公众，包括政府部门越来越关注企业员工权益，为了更好地履行社会责任，</w:t>
      </w:r>
      <w:r>
        <w:rPr>
          <w:rFonts w:hint="eastAsia" w:ascii="仿宋" w:eastAsia="仿宋"/>
          <w:sz w:val="24"/>
          <w:lang w:eastAsia="zh-CN"/>
        </w:rPr>
        <w:t>华润化学材料科技股份有限公司</w:t>
      </w:r>
      <w:r>
        <w:rPr>
          <w:rFonts w:hint="eastAsia" w:ascii="仿宋" w:eastAsia="仿宋"/>
          <w:sz w:val="24"/>
          <w:szCs w:val="20"/>
        </w:rPr>
        <w:t>正在全面实施ISO45001:2018职业健康与安全体系，倡导关注员工的职业健康，提供安全而适宜的工作环境，积极履行对社会的责任，成为对社会负责的典范企业。</w:t>
      </w:r>
    </w:p>
    <w:p w14:paraId="5F8368B2">
      <w:pPr>
        <w:snapToGrid/>
        <w:spacing w:beforeAutospacing="0" w:afterAutospacing="0" w:line="360" w:lineRule="auto"/>
        <w:ind w:left="0" w:leftChars="0" w:right="0" w:rightChars="0" w:firstLine="482" w:firstLineChars="0"/>
        <w:jc w:val="left"/>
        <w:rPr>
          <w:rFonts w:hint="eastAsia" w:ascii="仿宋" w:eastAsia="仿宋"/>
          <w:sz w:val="24"/>
          <w:szCs w:val="20"/>
        </w:rPr>
      </w:pPr>
      <w:r>
        <w:rPr>
          <w:rFonts w:hint="eastAsia" w:ascii="仿宋" w:eastAsia="仿宋" w:cs="宋体"/>
          <w:kern w:val="0"/>
          <w:sz w:val="24"/>
        </w:rPr>
        <w:t>作为</w:t>
      </w:r>
      <w:r>
        <w:rPr>
          <w:rFonts w:hint="eastAsia" w:ascii="仿宋" w:hAnsi="宋体" w:eastAsia="仿宋"/>
          <w:sz w:val="24"/>
          <w:lang w:eastAsia="zh-CN"/>
        </w:rPr>
        <w:t>华润化学材料科技股份有限公司</w:t>
      </w:r>
      <w:r>
        <w:rPr>
          <w:rFonts w:hint="eastAsia" w:ascii="仿宋" w:eastAsia="仿宋" w:cs="宋体"/>
          <w:kern w:val="0"/>
          <w:sz w:val="24"/>
        </w:rPr>
        <w:t>的合作伙伴，我们也承诺公司能够关注本公司员工的职业健康、安全，对其保护做出力所能及的贡献：</w:t>
      </w:r>
      <w:r>
        <w:rPr>
          <w:rFonts w:hint="eastAsia" w:ascii="仿宋" w:eastAsia="仿宋"/>
          <w:sz w:val="24"/>
          <w:szCs w:val="20"/>
        </w:rPr>
        <w:t xml:space="preserve"> </w:t>
      </w:r>
    </w:p>
    <w:p w14:paraId="34DCF854">
      <w:pPr>
        <w:numPr>
          <w:ilvl w:val="1"/>
          <w:numId w:val="2"/>
        </w:numPr>
        <w:tabs>
          <w:tab w:val="left" w:pos="540"/>
        </w:tabs>
        <w:snapToGrid/>
        <w:spacing w:beforeAutospacing="0" w:afterAutospacing="0" w:line="360" w:lineRule="auto"/>
        <w:ind w:left="0" w:leftChars="0" w:right="0" w:rightChars="0" w:firstLine="482" w:firstLineChars="0"/>
        <w:jc w:val="left"/>
        <w:rPr>
          <w:rFonts w:hint="eastAsia" w:ascii="仿宋" w:eastAsia="仿宋"/>
          <w:sz w:val="24"/>
        </w:rPr>
      </w:pPr>
      <w:r>
        <w:rPr>
          <w:rFonts w:hint="eastAsia" w:ascii="仿宋" w:eastAsia="仿宋"/>
          <w:sz w:val="24"/>
        </w:rPr>
        <w:t>严格遵守有关安全、环境保护、职业健康的法律法规；</w:t>
      </w:r>
    </w:p>
    <w:p w14:paraId="2E832C25">
      <w:pPr>
        <w:numPr>
          <w:ilvl w:val="1"/>
          <w:numId w:val="2"/>
        </w:numPr>
        <w:tabs>
          <w:tab w:val="left" w:pos="540"/>
        </w:tabs>
        <w:snapToGrid/>
        <w:spacing w:beforeAutospacing="0" w:afterAutospacing="0" w:line="360" w:lineRule="auto"/>
        <w:ind w:left="0" w:leftChars="0" w:right="0" w:rightChars="0" w:firstLine="482" w:firstLineChars="0"/>
        <w:jc w:val="left"/>
        <w:rPr>
          <w:rFonts w:hint="eastAsia" w:ascii="仿宋" w:eastAsia="仿宋"/>
          <w:sz w:val="24"/>
        </w:rPr>
      </w:pPr>
      <w:r>
        <w:rPr>
          <w:rFonts w:hint="eastAsia" w:ascii="仿宋" w:eastAsia="仿宋"/>
          <w:sz w:val="24"/>
        </w:rPr>
        <w:t>管理公司重大的危险源；</w:t>
      </w:r>
    </w:p>
    <w:p w14:paraId="38F81FAC">
      <w:pPr>
        <w:numPr>
          <w:ilvl w:val="1"/>
          <w:numId w:val="2"/>
        </w:numPr>
        <w:tabs>
          <w:tab w:val="left" w:pos="540"/>
        </w:tabs>
        <w:snapToGrid/>
        <w:spacing w:beforeAutospacing="0" w:afterAutospacing="0" w:line="360" w:lineRule="auto"/>
        <w:ind w:left="0" w:leftChars="0" w:right="0" w:rightChars="0" w:firstLine="482" w:firstLineChars="0"/>
        <w:jc w:val="left"/>
        <w:rPr>
          <w:rFonts w:hint="eastAsia" w:ascii="仿宋" w:eastAsia="仿宋"/>
          <w:sz w:val="24"/>
        </w:rPr>
      </w:pPr>
      <w:r>
        <w:rPr>
          <w:rFonts w:hint="eastAsia" w:ascii="仿宋" w:eastAsia="仿宋"/>
          <w:sz w:val="24"/>
        </w:rPr>
        <w:t>为员工配置合格的防护用品；</w:t>
      </w:r>
    </w:p>
    <w:p w14:paraId="7507B4E8">
      <w:pPr>
        <w:numPr>
          <w:ilvl w:val="1"/>
          <w:numId w:val="2"/>
        </w:numPr>
        <w:tabs>
          <w:tab w:val="left" w:pos="540"/>
        </w:tabs>
        <w:snapToGrid/>
        <w:spacing w:beforeAutospacing="0" w:afterAutospacing="0" w:line="360" w:lineRule="auto"/>
        <w:ind w:left="0" w:leftChars="0" w:right="0" w:rightChars="0" w:firstLine="482" w:firstLineChars="0"/>
        <w:jc w:val="left"/>
        <w:rPr>
          <w:rFonts w:hint="eastAsia" w:ascii="仿宋" w:eastAsia="仿宋"/>
          <w:sz w:val="24"/>
        </w:rPr>
      </w:pPr>
      <w:r>
        <w:rPr>
          <w:rFonts w:hint="eastAsia" w:ascii="仿宋" w:eastAsia="仿宋"/>
          <w:sz w:val="24"/>
        </w:rPr>
        <w:t>为有需要的员工安排职业性体检；</w:t>
      </w:r>
    </w:p>
    <w:p w14:paraId="22208412">
      <w:pPr>
        <w:numPr>
          <w:ilvl w:val="1"/>
          <w:numId w:val="2"/>
        </w:numPr>
        <w:tabs>
          <w:tab w:val="left" w:pos="540"/>
        </w:tabs>
        <w:snapToGrid/>
        <w:spacing w:beforeAutospacing="0" w:afterAutospacing="0" w:line="360" w:lineRule="auto"/>
        <w:ind w:left="0" w:leftChars="0" w:right="0" w:rightChars="0" w:firstLine="482" w:firstLineChars="0"/>
        <w:jc w:val="left"/>
        <w:rPr>
          <w:rFonts w:hint="eastAsia" w:ascii="仿宋" w:eastAsia="仿宋"/>
          <w:sz w:val="24"/>
        </w:rPr>
      </w:pPr>
      <w:r>
        <w:rPr>
          <w:rFonts w:hint="eastAsia" w:ascii="仿宋" w:eastAsia="仿宋"/>
          <w:sz w:val="24"/>
        </w:rPr>
        <w:t>为员工购买各种政府规定的保险；</w:t>
      </w:r>
    </w:p>
    <w:p w14:paraId="057ADAC2">
      <w:pPr>
        <w:numPr>
          <w:ilvl w:val="1"/>
          <w:numId w:val="2"/>
        </w:numPr>
        <w:tabs>
          <w:tab w:val="left" w:pos="540"/>
        </w:tabs>
        <w:snapToGrid/>
        <w:spacing w:beforeAutospacing="0" w:afterAutospacing="0" w:line="360" w:lineRule="auto"/>
        <w:ind w:left="0" w:leftChars="0" w:right="0" w:rightChars="0" w:firstLine="482" w:firstLineChars="0"/>
        <w:jc w:val="left"/>
        <w:rPr>
          <w:rFonts w:hint="eastAsia" w:ascii="仿宋" w:eastAsia="仿宋"/>
          <w:sz w:val="24"/>
        </w:rPr>
      </w:pPr>
      <w:r>
        <w:rPr>
          <w:rFonts w:hint="eastAsia" w:ascii="仿宋" w:eastAsia="仿宋"/>
          <w:sz w:val="24"/>
        </w:rPr>
        <w:t>管理好员工的用电安全；</w:t>
      </w:r>
    </w:p>
    <w:p w14:paraId="38AA5626">
      <w:pPr>
        <w:numPr>
          <w:ilvl w:val="1"/>
          <w:numId w:val="2"/>
        </w:numPr>
        <w:tabs>
          <w:tab w:val="left" w:pos="540"/>
        </w:tabs>
        <w:snapToGrid/>
        <w:spacing w:beforeAutospacing="0" w:afterAutospacing="0" w:line="360" w:lineRule="auto"/>
        <w:ind w:left="0" w:leftChars="0" w:right="0" w:rightChars="0" w:firstLine="482" w:firstLineChars="0"/>
        <w:jc w:val="left"/>
        <w:rPr>
          <w:rFonts w:hint="eastAsia" w:ascii="仿宋" w:eastAsia="仿宋"/>
          <w:sz w:val="24"/>
        </w:rPr>
      </w:pPr>
      <w:r>
        <w:rPr>
          <w:rFonts w:hint="eastAsia" w:ascii="仿宋" w:eastAsia="仿宋"/>
          <w:sz w:val="24"/>
        </w:rPr>
        <w:t>为员工提供安全而适宜的工作条件及生活环境；</w:t>
      </w:r>
    </w:p>
    <w:p w14:paraId="404F37FA">
      <w:pPr>
        <w:numPr>
          <w:ilvl w:val="1"/>
          <w:numId w:val="2"/>
        </w:numPr>
        <w:tabs>
          <w:tab w:val="left" w:pos="540"/>
        </w:tabs>
        <w:snapToGrid/>
        <w:spacing w:beforeAutospacing="0" w:afterAutospacing="0" w:line="360" w:lineRule="auto"/>
        <w:ind w:left="0" w:leftChars="0" w:right="0" w:rightChars="0" w:firstLine="482" w:firstLineChars="0"/>
        <w:jc w:val="left"/>
        <w:rPr>
          <w:rFonts w:hint="eastAsia" w:ascii="仿宋" w:eastAsia="仿宋"/>
          <w:sz w:val="24"/>
        </w:rPr>
      </w:pPr>
      <w:r>
        <w:rPr>
          <w:rFonts w:hint="eastAsia" w:ascii="仿宋" w:eastAsia="仿宋"/>
          <w:sz w:val="24"/>
        </w:rPr>
        <w:t>遵守并执行</w:t>
      </w:r>
      <w:r>
        <w:rPr>
          <w:rFonts w:hint="eastAsia" w:ascii="仿宋" w:eastAsia="仿宋"/>
          <w:sz w:val="24"/>
          <w:lang w:eastAsia="zh-CN"/>
        </w:rPr>
        <w:t>华润化学材料科技股份有限公司</w:t>
      </w:r>
      <w:r>
        <w:rPr>
          <w:rFonts w:hint="eastAsia" w:ascii="仿宋" w:eastAsia="仿宋"/>
          <w:sz w:val="24"/>
        </w:rPr>
        <w:t>的安全管理制度；</w:t>
      </w:r>
    </w:p>
    <w:p w14:paraId="0D430729">
      <w:pPr>
        <w:numPr>
          <w:ilvl w:val="1"/>
          <w:numId w:val="2"/>
        </w:numPr>
        <w:tabs>
          <w:tab w:val="left" w:pos="540"/>
        </w:tabs>
        <w:snapToGrid/>
        <w:spacing w:beforeAutospacing="0" w:afterAutospacing="0" w:line="360" w:lineRule="auto"/>
        <w:ind w:left="0" w:leftChars="0" w:right="0" w:rightChars="0" w:firstLine="482" w:firstLineChars="0"/>
        <w:jc w:val="left"/>
        <w:rPr>
          <w:rFonts w:hint="eastAsia" w:ascii="仿宋" w:eastAsia="仿宋"/>
          <w:sz w:val="24"/>
        </w:rPr>
      </w:pPr>
      <w:r>
        <w:rPr>
          <w:rFonts w:hint="eastAsia" w:ascii="仿宋" w:eastAsia="仿宋"/>
          <w:sz w:val="24"/>
        </w:rPr>
        <w:t>配合</w:t>
      </w:r>
      <w:r>
        <w:rPr>
          <w:rFonts w:hint="eastAsia" w:ascii="仿宋" w:eastAsia="仿宋"/>
          <w:sz w:val="24"/>
          <w:lang w:eastAsia="zh-CN"/>
        </w:rPr>
        <w:t>华润化学材料科技股份有限公司</w:t>
      </w:r>
      <w:r>
        <w:rPr>
          <w:rFonts w:hint="eastAsia" w:ascii="仿宋" w:eastAsia="仿宋"/>
          <w:sz w:val="24"/>
        </w:rPr>
        <w:t>进行安全的管理；</w:t>
      </w:r>
    </w:p>
    <w:p w14:paraId="37E42D28">
      <w:pPr>
        <w:numPr>
          <w:ilvl w:val="1"/>
          <w:numId w:val="2"/>
        </w:numPr>
        <w:tabs>
          <w:tab w:val="left" w:pos="540"/>
        </w:tabs>
        <w:snapToGrid/>
        <w:spacing w:beforeAutospacing="0" w:afterAutospacing="0" w:line="360" w:lineRule="auto"/>
        <w:ind w:left="0" w:leftChars="0" w:right="0" w:rightChars="0" w:firstLine="482" w:firstLineChars="0"/>
        <w:jc w:val="left"/>
        <w:rPr>
          <w:rFonts w:hint="eastAsia" w:ascii="仿宋" w:eastAsia="仿宋"/>
          <w:sz w:val="24"/>
          <w:szCs w:val="20"/>
        </w:rPr>
      </w:pPr>
      <w:r>
        <w:rPr>
          <w:rFonts w:hint="eastAsia" w:ascii="仿宋" w:eastAsia="仿宋"/>
          <w:sz w:val="24"/>
          <w:szCs w:val="20"/>
        </w:rPr>
        <w:t>对</w:t>
      </w:r>
      <w:r>
        <w:rPr>
          <w:rFonts w:hint="eastAsia" w:ascii="仿宋" w:eastAsia="仿宋"/>
          <w:sz w:val="24"/>
          <w:lang w:eastAsia="zh-CN"/>
        </w:rPr>
        <w:t>华润化学材料科技股份有限公司</w:t>
      </w:r>
      <w:r>
        <w:rPr>
          <w:rFonts w:hint="eastAsia" w:ascii="仿宋" w:eastAsia="仿宋"/>
          <w:sz w:val="24"/>
        </w:rPr>
        <w:t>提出的《整改通知书》进行原因分析，并在期限内进行整改。</w:t>
      </w:r>
    </w:p>
    <w:p w14:paraId="0E9E08C3">
      <w:pPr>
        <w:numPr>
          <w:ilvl w:val="1"/>
          <w:numId w:val="2"/>
        </w:numPr>
        <w:tabs>
          <w:tab w:val="left" w:pos="540"/>
        </w:tabs>
        <w:snapToGrid/>
        <w:spacing w:beforeAutospacing="0" w:afterAutospacing="0" w:line="360" w:lineRule="auto"/>
        <w:ind w:left="0" w:leftChars="0" w:right="0" w:rightChars="0" w:firstLine="482" w:firstLineChars="0"/>
        <w:jc w:val="left"/>
        <w:rPr>
          <w:rFonts w:hint="eastAsia" w:ascii="仿宋" w:eastAsia="仿宋"/>
          <w:sz w:val="24"/>
          <w:szCs w:val="20"/>
        </w:rPr>
      </w:pPr>
      <w:r>
        <w:rPr>
          <w:rFonts w:hint="eastAsia" w:ascii="仿宋" w:eastAsia="仿宋"/>
          <w:sz w:val="24"/>
        </w:rPr>
        <w:t>努力推进本公司的安全管理体系建设，必要时，推进</w:t>
      </w:r>
      <w:r>
        <w:rPr>
          <w:rFonts w:hint="eastAsia" w:ascii="仿宋" w:eastAsia="仿宋"/>
          <w:sz w:val="24"/>
          <w:szCs w:val="20"/>
        </w:rPr>
        <w:t>ISO45001:2018标准的建设和实施；</w:t>
      </w:r>
    </w:p>
    <w:p w14:paraId="0DF44991">
      <w:pPr>
        <w:numPr>
          <w:ilvl w:val="1"/>
          <w:numId w:val="2"/>
        </w:numPr>
        <w:tabs>
          <w:tab w:val="left" w:pos="540"/>
        </w:tabs>
        <w:snapToGrid/>
        <w:spacing w:beforeAutospacing="0" w:afterAutospacing="0" w:line="360" w:lineRule="auto"/>
        <w:ind w:left="0" w:leftChars="0" w:right="0" w:rightChars="0" w:firstLine="482" w:firstLineChars="0"/>
        <w:jc w:val="left"/>
        <w:rPr>
          <w:rFonts w:hint="eastAsia" w:ascii="仿宋" w:eastAsia="仿宋"/>
          <w:sz w:val="24"/>
          <w:szCs w:val="20"/>
        </w:rPr>
      </w:pPr>
      <w:r>
        <w:rPr>
          <w:rFonts w:hint="eastAsia" w:ascii="仿宋" w:eastAsia="仿宋"/>
          <w:sz w:val="24"/>
          <w:szCs w:val="20"/>
        </w:rPr>
        <w:t>尊重贵公司的环境保护工作，不在生产区遗留、乱扔杂物（特别是油品、化学品等）</w:t>
      </w:r>
    </w:p>
    <w:p w14:paraId="2075077B">
      <w:pPr>
        <w:snapToGrid/>
        <w:spacing w:beforeAutospacing="0" w:afterAutospacing="0" w:line="360" w:lineRule="auto"/>
        <w:ind w:left="0" w:leftChars="0" w:right="0" w:rightChars="0" w:firstLine="482" w:firstLineChars="0"/>
        <w:jc w:val="left"/>
        <w:rPr>
          <w:rFonts w:ascii="仿宋" w:eastAsia="仿宋"/>
          <w:sz w:val="24"/>
          <w:szCs w:val="20"/>
        </w:rPr>
      </w:pPr>
    </w:p>
    <w:p w14:paraId="0536A96A">
      <w:pPr>
        <w:snapToGrid/>
        <w:spacing w:beforeAutospacing="0" w:afterAutospacing="0" w:line="360" w:lineRule="auto"/>
        <w:ind w:left="2730" w:leftChars="1300" w:right="0" w:rightChars="0" w:firstLine="482" w:firstLineChars="0"/>
        <w:jc w:val="left"/>
        <w:rPr>
          <w:rFonts w:ascii="仿宋" w:hAnsi="宋体" w:eastAsia="仿宋" w:cs="宋体"/>
          <w:color w:val="auto"/>
          <w:kern w:val="0"/>
          <w:sz w:val="24"/>
          <w:u w:val="single"/>
        </w:rPr>
      </w:pPr>
      <w:r>
        <w:rPr>
          <w:rFonts w:hint="eastAsia" w:ascii="仿宋" w:hAnsi="宋体" w:eastAsia="仿宋"/>
          <w:color w:val="auto"/>
          <w:sz w:val="24"/>
        </w:rPr>
        <w:t xml:space="preserve">公司名称： </w:t>
      </w:r>
      <w:r>
        <w:rPr>
          <w:rFonts w:hint="eastAsia" w:ascii="仿宋" w:hAnsi="宋体" w:eastAsia="仿宋" w:cs="宋体"/>
          <w:color w:val="auto"/>
          <w:kern w:val="0"/>
          <w:sz w:val="24"/>
          <w:u w:val="single"/>
        </w:rPr>
        <w:t xml:space="preserve">                                    </w:t>
      </w:r>
    </w:p>
    <w:p w14:paraId="4845FFCA">
      <w:pPr>
        <w:snapToGrid/>
        <w:spacing w:beforeAutospacing="0" w:afterAutospacing="0" w:line="360" w:lineRule="auto"/>
        <w:ind w:left="2730" w:leftChars="1300" w:right="0" w:rightChars="0" w:firstLine="482" w:firstLineChars="0"/>
        <w:jc w:val="left"/>
        <w:rPr>
          <w:rFonts w:hint="eastAsia" w:ascii="仿宋" w:hAnsi="宋体" w:eastAsia="仿宋" w:cs="宋体"/>
          <w:color w:val="auto"/>
          <w:kern w:val="0"/>
          <w:sz w:val="24"/>
        </w:rPr>
      </w:pPr>
      <w:r>
        <w:rPr>
          <w:rFonts w:hint="eastAsia" w:ascii="仿宋" w:hAnsi="宋体" w:eastAsia="仿宋" w:cs="宋体"/>
          <w:color w:val="auto"/>
          <w:kern w:val="0"/>
          <w:sz w:val="24"/>
        </w:rPr>
        <w:t xml:space="preserve">签署人： </w:t>
      </w:r>
      <w:r>
        <w:rPr>
          <w:rFonts w:hint="eastAsia" w:ascii="仿宋" w:hAnsi="宋体" w:eastAsia="仿宋" w:cs="宋体"/>
          <w:color w:val="auto"/>
          <w:kern w:val="0"/>
          <w:sz w:val="24"/>
          <w:u w:val="single"/>
        </w:rPr>
        <w:t xml:space="preserve">                                      </w:t>
      </w:r>
    </w:p>
    <w:p w14:paraId="56E56AD1">
      <w:pPr>
        <w:snapToGrid/>
        <w:spacing w:beforeAutospacing="0" w:afterAutospacing="0" w:line="360" w:lineRule="auto"/>
        <w:ind w:left="2730" w:leftChars="1300" w:right="0" w:rightChars="0" w:firstLine="482" w:firstLineChars="0"/>
        <w:jc w:val="left"/>
        <w:rPr>
          <w:rFonts w:hint="eastAsia" w:ascii="仿宋" w:hAnsi="宋体" w:eastAsia="仿宋"/>
          <w:sz w:val="24"/>
        </w:rPr>
      </w:pPr>
      <w:r>
        <w:rPr>
          <w:rFonts w:hint="eastAsia" w:ascii="仿宋" w:hAnsi="宋体" w:eastAsia="仿宋"/>
          <w:sz w:val="24"/>
        </w:rPr>
        <w:t xml:space="preserve">日期： </w:t>
      </w:r>
      <w:r>
        <w:rPr>
          <w:rFonts w:hint="eastAsia" w:ascii="仿宋" w:hAnsi="宋体" w:eastAsia="仿宋"/>
          <w:sz w:val="24"/>
          <w:u w:val="single"/>
        </w:rPr>
        <w:t xml:space="preserve">             年            月         日</w:t>
      </w:r>
    </w:p>
    <w:p w14:paraId="70EBC9D8">
      <w:pPr>
        <w:snapToGrid/>
        <w:spacing w:beforeAutospacing="0" w:afterAutospacing="0" w:line="560" w:lineRule="exact"/>
        <w:ind w:left="0" w:leftChars="0" w:right="0" w:rightChars="0" w:firstLine="0" w:firstLineChars="0"/>
        <w:jc w:val="left"/>
        <w:rPr>
          <w:rFonts w:ascii="仿宋" w:eastAsia="仿宋" w:hAnsiTheme="minorEastAsia" w:cstheme="minorEastAsia"/>
          <w:sz w:val="24"/>
        </w:rPr>
      </w:pPr>
      <w:r>
        <w:rPr>
          <w:rFonts w:hint="eastAsia" w:ascii="仿宋" w:eastAsia="仿宋" w:hAnsiTheme="minorEastAsia" w:cstheme="minorEastAsia"/>
          <w:sz w:val="24"/>
        </w:rPr>
        <w:t>附件</w:t>
      </w:r>
      <w:r>
        <w:rPr>
          <w:rFonts w:hint="eastAsia" w:ascii="仿宋" w:eastAsia="仿宋" w:hAnsiTheme="minorEastAsia" w:cstheme="minorEastAsia"/>
          <w:sz w:val="24"/>
          <w:lang w:val="en-US" w:eastAsia="zh-CN"/>
        </w:rPr>
        <w:t>6</w:t>
      </w:r>
      <w:r>
        <w:rPr>
          <w:rFonts w:hint="eastAsia" w:ascii="仿宋" w:eastAsia="仿宋" w:hAnsiTheme="minorEastAsia" w:cstheme="minorEastAsia"/>
          <w:sz w:val="24"/>
        </w:rPr>
        <w:t>：</w:t>
      </w:r>
    </w:p>
    <w:p w14:paraId="6B0075E6">
      <w:pPr>
        <w:spacing w:before="312" w:beforeLines="100" w:after="312" w:afterLines="100" w:line="560" w:lineRule="exact"/>
        <w:jc w:val="center"/>
        <w:rPr>
          <w:rFonts w:ascii="华文中宋" w:hAnsi="华文中宋" w:eastAsia="华文中宋"/>
          <w:b/>
          <w:sz w:val="32"/>
          <w:szCs w:val="32"/>
        </w:rPr>
      </w:pPr>
      <w:r>
        <w:rPr>
          <w:rFonts w:hint="eastAsia" w:ascii="华文中宋" w:hAnsi="华文中宋" w:eastAsia="华文中宋"/>
          <w:b/>
          <w:sz w:val="32"/>
          <w:szCs w:val="32"/>
        </w:rPr>
        <w:t>廉洁合规承诺书</w:t>
      </w:r>
    </w:p>
    <w:p w14:paraId="141D885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一、不向华润员工及其亲属和其他特定关系人赠送礼品、礼金、消费卡（券）、有价证券、股权、其他金融产品等财物。</w:t>
      </w:r>
    </w:p>
    <w:p w14:paraId="1690088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二、不向华润员工及其亲属和其他特定关系人出借钱款、住房、车辆等财物。</w:t>
      </w:r>
    </w:p>
    <w:p w14:paraId="715EF0C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三、不向华润员工及其亲属和其他特定关系人提供可能影响公正履职的宴请或者旅游、健身、娱乐等活动安排。</w:t>
      </w:r>
    </w:p>
    <w:p w14:paraId="7495F1B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四、不替华润员工及其亲属和其他特定关系人支付或报销任何费用。</w:t>
      </w:r>
    </w:p>
    <w:p w14:paraId="357579C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五、不替华润员工及其亲属和其他特定关系人代持股份。</w:t>
      </w:r>
    </w:p>
    <w:p w14:paraId="210AEF4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六、不与华润员工或者其他单位和个人串通投标或者串通报价，不采取恶性竞争等不正当手段竞争业务。</w:t>
      </w:r>
    </w:p>
    <w:p w14:paraId="0DFE6CF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七、不与华润员工就标底、其他供应商的响应文件等商业秘密及合同中的条款进行私下商谈或者达成默契。</w:t>
      </w:r>
    </w:p>
    <w:p w14:paraId="64D9985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八、不违法转包、合作项目。</w:t>
      </w:r>
    </w:p>
    <w:p w14:paraId="6282E30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九、严格执行合同约定，不弄虚作假。</w:t>
      </w:r>
    </w:p>
    <w:p w14:paraId="6373665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十、如实向华润方通报本单位股东和员工与华润方存在亲属或者其他特定关系的情况。</w:t>
      </w:r>
    </w:p>
    <w:p w14:paraId="16F5971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发现本单位人员有违反上述行为的，及时制止、批评教育；发现华润员工有索贿、受贿行为的，坚决拒绝，并向华润相关领导或纪检监察部门举报。</w:t>
      </w:r>
    </w:p>
    <w:p w14:paraId="7441A261">
      <w:pPr>
        <w:spacing w:line="360" w:lineRule="auto"/>
        <w:ind w:firstLine="480" w:firstLineChars="200"/>
        <w:rPr>
          <w:rFonts w:hint="eastAsia" w:ascii="仿宋" w:hAnsi="仿宋" w:eastAsia="仿宋" w:cs="仿宋"/>
          <w:sz w:val="24"/>
          <w:szCs w:val="24"/>
        </w:rPr>
      </w:pPr>
    </w:p>
    <w:p w14:paraId="62C9A7E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举报电话：0519-85778288</w:t>
      </w:r>
    </w:p>
    <w:p w14:paraId="49E393E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举报邮箱：lianjie@crcchem.com</w:t>
      </w:r>
    </w:p>
    <w:p w14:paraId="3B4B480D">
      <w:pPr>
        <w:widowControl/>
        <w:spacing w:line="360" w:lineRule="auto"/>
        <w:jc w:val="left"/>
        <w:rPr>
          <w:rFonts w:hint="eastAsia" w:ascii="仿宋" w:hAnsi="仿宋" w:eastAsia="仿宋" w:cs="仿宋"/>
          <w:snapToGrid w:val="0"/>
          <w:kern w:val="0"/>
          <w:sz w:val="24"/>
          <w:szCs w:val="24"/>
        </w:rPr>
      </w:pPr>
    </w:p>
    <w:p w14:paraId="4EAC10C5">
      <w:pPr>
        <w:widowControl/>
        <w:spacing w:line="360" w:lineRule="auto"/>
        <w:jc w:val="left"/>
        <w:rPr>
          <w:rFonts w:hint="eastAsia" w:ascii="仿宋" w:hAnsi="仿宋" w:eastAsia="仿宋" w:cs="仿宋"/>
          <w:snapToGrid w:val="0"/>
          <w:kern w:val="0"/>
          <w:sz w:val="24"/>
          <w:szCs w:val="24"/>
        </w:rPr>
      </w:pPr>
    </w:p>
    <w:p w14:paraId="432F4061">
      <w:pPr>
        <w:widowControl/>
        <w:spacing w:line="360" w:lineRule="auto"/>
        <w:jc w:val="left"/>
        <w:rPr>
          <w:rFonts w:hint="eastAsia" w:ascii="仿宋" w:hAnsi="仿宋" w:eastAsia="仿宋" w:cs="仿宋"/>
          <w:snapToGrid w:val="0"/>
          <w:kern w:val="0"/>
          <w:sz w:val="24"/>
          <w:szCs w:val="24"/>
        </w:rPr>
      </w:pPr>
      <w:r>
        <w:rPr>
          <w:rFonts w:hint="eastAsia" w:ascii="仿宋" w:hAnsi="仿宋" w:eastAsia="仿宋" w:cs="仿宋"/>
          <w:snapToGrid w:val="0"/>
          <w:kern w:val="0"/>
          <w:sz w:val="24"/>
          <w:szCs w:val="24"/>
        </w:rPr>
        <w:t>单位名称（盖章）：</w:t>
      </w:r>
    </w:p>
    <w:p w14:paraId="3517E574">
      <w:pPr>
        <w:widowControl/>
        <w:spacing w:line="360" w:lineRule="auto"/>
        <w:jc w:val="left"/>
        <w:rPr>
          <w:rFonts w:hint="eastAsia" w:ascii="仿宋" w:hAnsi="仿宋" w:eastAsia="仿宋" w:cs="仿宋"/>
          <w:snapToGrid w:val="0"/>
          <w:kern w:val="0"/>
          <w:sz w:val="24"/>
          <w:szCs w:val="24"/>
        </w:rPr>
      </w:pPr>
    </w:p>
    <w:p w14:paraId="6538DE0F">
      <w:pPr>
        <w:widowControl/>
        <w:spacing w:line="360" w:lineRule="auto"/>
        <w:jc w:val="left"/>
        <w:rPr>
          <w:rFonts w:hint="eastAsia" w:ascii="仿宋" w:hAnsi="仿宋" w:eastAsia="仿宋" w:cs="仿宋"/>
          <w:snapToGrid w:val="0"/>
          <w:kern w:val="0"/>
          <w:sz w:val="24"/>
          <w:szCs w:val="24"/>
        </w:rPr>
      </w:pPr>
      <w:r>
        <w:rPr>
          <w:rFonts w:hint="eastAsia" w:ascii="仿宋" w:hAnsi="仿宋" w:eastAsia="仿宋" w:cs="仿宋"/>
          <w:snapToGrid w:val="0"/>
          <w:kern w:val="0"/>
          <w:sz w:val="24"/>
          <w:szCs w:val="24"/>
        </w:rPr>
        <w:t>法定代表人或授权代表（签字）：</w:t>
      </w:r>
    </w:p>
    <w:p w14:paraId="1ABF16F0">
      <w:pPr>
        <w:rPr>
          <w:sz w:val="24"/>
        </w:rPr>
      </w:pPr>
    </w:p>
    <w:sectPr>
      <w:pgSz w:w="11906" w:h="16838"/>
      <w:pgMar w:top="851" w:right="1558" w:bottom="1702"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9056EB"/>
    <w:multiLevelType w:val="singleLevel"/>
    <w:tmpl w:val="0B9056EB"/>
    <w:lvl w:ilvl="0" w:tentative="0">
      <w:start w:val="2"/>
      <w:numFmt w:val="chineseCounting"/>
      <w:suff w:val="space"/>
      <w:lvlText w:val="%1、"/>
      <w:lvlJc w:val="left"/>
      <w:rPr>
        <w:rFonts w:hint="eastAsia"/>
      </w:rPr>
    </w:lvl>
  </w:abstractNum>
  <w:abstractNum w:abstractNumId="1">
    <w:nsid w:val="347073C1"/>
    <w:multiLevelType w:val="multilevel"/>
    <w:tmpl w:val="347073C1"/>
    <w:lvl w:ilvl="0" w:tentative="0">
      <w:start w:val="1"/>
      <w:numFmt w:val="decimal"/>
      <w:lvlText w:val="%1."/>
      <w:lvlJc w:val="left"/>
      <w:pPr>
        <w:tabs>
          <w:tab w:val="left" w:pos="540"/>
        </w:tabs>
        <w:ind w:left="540" w:hanging="540"/>
      </w:pPr>
      <w:rPr>
        <w:rFonts w:hint="default"/>
      </w:rPr>
    </w:lvl>
    <w:lvl w:ilvl="1" w:tentative="0">
      <w:start w:val="1"/>
      <w:numFmt w:val="decimal"/>
      <w:lvlText w:val="%2."/>
      <w:lvlJc w:val="left"/>
      <w:pPr>
        <w:tabs>
          <w:tab w:val="left" w:pos="420"/>
        </w:tabs>
        <w:ind w:left="420" w:hanging="420"/>
      </w:pPr>
      <w:rPr>
        <w:rFonts w:hint="eastAsia"/>
      </w:rPr>
    </w:lvl>
    <w:lvl w:ilvl="2" w:tentative="0">
      <w:start w:val="1"/>
      <w:numFmt w:val="decimal"/>
      <w:lvlText w:val="%1.%2．%3."/>
      <w:lvlJc w:val="left"/>
      <w:pPr>
        <w:tabs>
          <w:tab w:val="left" w:pos="720"/>
        </w:tabs>
        <w:ind w:left="720" w:hanging="720"/>
      </w:pPr>
      <w:rPr>
        <w:rFonts w:hint="default"/>
      </w:rPr>
    </w:lvl>
    <w:lvl w:ilvl="3" w:tentative="0">
      <w:start w:val="1"/>
      <w:numFmt w:val="decimal"/>
      <w:lvlText w:val="%1.%2．%3.%4."/>
      <w:lvlJc w:val="left"/>
      <w:pPr>
        <w:tabs>
          <w:tab w:val="left" w:pos="1080"/>
        </w:tabs>
        <w:ind w:left="1080" w:hanging="108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440"/>
        </w:tabs>
        <w:ind w:left="1440" w:hanging="1440"/>
      </w:pPr>
      <w:rPr>
        <w:rFonts w:hint="default"/>
      </w:rPr>
    </w:lvl>
    <w:lvl w:ilvl="6" w:tentative="0">
      <w:start w:val="1"/>
      <w:numFmt w:val="decimal"/>
      <w:lvlText w:val="%1.%2．%3.%4.%5.%6.%7."/>
      <w:lvlJc w:val="left"/>
      <w:pPr>
        <w:tabs>
          <w:tab w:val="left" w:pos="1440"/>
        </w:tabs>
        <w:ind w:left="1440" w:hanging="1440"/>
      </w:pPr>
      <w:rPr>
        <w:rFonts w:hint="default"/>
      </w:rPr>
    </w:lvl>
    <w:lvl w:ilvl="7" w:tentative="0">
      <w:start w:val="1"/>
      <w:numFmt w:val="decimal"/>
      <w:lvlText w:val="%1.%2．%3.%4.%5.%6.%7.%8."/>
      <w:lvlJc w:val="left"/>
      <w:pPr>
        <w:tabs>
          <w:tab w:val="left" w:pos="1800"/>
        </w:tabs>
        <w:ind w:left="1800" w:hanging="1800"/>
      </w:pPr>
      <w:rPr>
        <w:rFonts w:hint="default"/>
      </w:rPr>
    </w:lvl>
    <w:lvl w:ilvl="8" w:tentative="0">
      <w:start w:val="1"/>
      <w:numFmt w:val="decimal"/>
      <w:lvlText w:val="%1.%2．%3.%4.%5.%6.%7.%8.%9."/>
      <w:lvlJc w:val="left"/>
      <w:pPr>
        <w:tabs>
          <w:tab w:val="left" w:pos="1800"/>
        </w:tabs>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UzNGQ4MzRiZWFjYjIwNTQ4YTkzMDk5NmUwMDFjNDYifQ=="/>
  </w:docVars>
  <w:rsids>
    <w:rsidRoot w:val="00D56EF4"/>
    <w:rsid w:val="000047D0"/>
    <w:rsid w:val="00043304"/>
    <w:rsid w:val="0004747A"/>
    <w:rsid w:val="0006090E"/>
    <w:rsid w:val="00064714"/>
    <w:rsid w:val="000742BF"/>
    <w:rsid w:val="00085B8B"/>
    <w:rsid w:val="00094876"/>
    <w:rsid w:val="00097022"/>
    <w:rsid w:val="000B1633"/>
    <w:rsid w:val="000B5F6F"/>
    <w:rsid w:val="000C4790"/>
    <w:rsid w:val="000C5ABF"/>
    <w:rsid w:val="000E3CC9"/>
    <w:rsid w:val="000E7B46"/>
    <w:rsid w:val="000F27C0"/>
    <w:rsid w:val="000F4BDE"/>
    <w:rsid w:val="000F5DB1"/>
    <w:rsid w:val="001029EC"/>
    <w:rsid w:val="001075C6"/>
    <w:rsid w:val="00111C50"/>
    <w:rsid w:val="00112EF6"/>
    <w:rsid w:val="00116079"/>
    <w:rsid w:val="00117468"/>
    <w:rsid w:val="0013747F"/>
    <w:rsid w:val="00143189"/>
    <w:rsid w:val="001448D1"/>
    <w:rsid w:val="00164523"/>
    <w:rsid w:val="0017511F"/>
    <w:rsid w:val="00185E24"/>
    <w:rsid w:val="00194D36"/>
    <w:rsid w:val="001F2AA5"/>
    <w:rsid w:val="001F5152"/>
    <w:rsid w:val="001F796F"/>
    <w:rsid w:val="00224E17"/>
    <w:rsid w:val="002315E8"/>
    <w:rsid w:val="002468EC"/>
    <w:rsid w:val="00252835"/>
    <w:rsid w:val="0026092E"/>
    <w:rsid w:val="00266258"/>
    <w:rsid w:val="00282865"/>
    <w:rsid w:val="0029348B"/>
    <w:rsid w:val="002C681E"/>
    <w:rsid w:val="002E1888"/>
    <w:rsid w:val="002F33CE"/>
    <w:rsid w:val="002F3EB0"/>
    <w:rsid w:val="003033F6"/>
    <w:rsid w:val="00305CB7"/>
    <w:rsid w:val="00307713"/>
    <w:rsid w:val="003117A3"/>
    <w:rsid w:val="003150B3"/>
    <w:rsid w:val="003175F7"/>
    <w:rsid w:val="0032435E"/>
    <w:rsid w:val="0033095D"/>
    <w:rsid w:val="00332E3A"/>
    <w:rsid w:val="00345DFF"/>
    <w:rsid w:val="00360277"/>
    <w:rsid w:val="00376FD8"/>
    <w:rsid w:val="0038284D"/>
    <w:rsid w:val="003871A5"/>
    <w:rsid w:val="0039446E"/>
    <w:rsid w:val="0039545B"/>
    <w:rsid w:val="003A230A"/>
    <w:rsid w:val="003D1AE0"/>
    <w:rsid w:val="003D393E"/>
    <w:rsid w:val="003F54AF"/>
    <w:rsid w:val="00405BAC"/>
    <w:rsid w:val="004071F3"/>
    <w:rsid w:val="004152B8"/>
    <w:rsid w:val="004335F3"/>
    <w:rsid w:val="00446ABF"/>
    <w:rsid w:val="00475A95"/>
    <w:rsid w:val="00483CB4"/>
    <w:rsid w:val="004F3076"/>
    <w:rsid w:val="005031DF"/>
    <w:rsid w:val="005048C1"/>
    <w:rsid w:val="00506A93"/>
    <w:rsid w:val="00526CC8"/>
    <w:rsid w:val="00530EEC"/>
    <w:rsid w:val="0054727B"/>
    <w:rsid w:val="005566E7"/>
    <w:rsid w:val="00563C13"/>
    <w:rsid w:val="005766DC"/>
    <w:rsid w:val="0059450D"/>
    <w:rsid w:val="005B093F"/>
    <w:rsid w:val="005D09EE"/>
    <w:rsid w:val="005D626D"/>
    <w:rsid w:val="005E5333"/>
    <w:rsid w:val="005E7789"/>
    <w:rsid w:val="005F25A5"/>
    <w:rsid w:val="00612B2C"/>
    <w:rsid w:val="00624745"/>
    <w:rsid w:val="00632176"/>
    <w:rsid w:val="0064127E"/>
    <w:rsid w:val="006519EA"/>
    <w:rsid w:val="006616AA"/>
    <w:rsid w:val="00666840"/>
    <w:rsid w:val="00670E66"/>
    <w:rsid w:val="006D5C07"/>
    <w:rsid w:val="006D7A6C"/>
    <w:rsid w:val="006D7E55"/>
    <w:rsid w:val="006E261A"/>
    <w:rsid w:val="006F3ABE"/>
    <w:rsid w:val="006F63E3"/>
    <w:rsid w:val="00702C5E"/>
    <w:rsid w:val="00706F49"/>
    <w:rsid w:val="007157D7"/>
    <w:rsid w:val="00727665"/>
    <w:rsid w:val="00740237"/>
    <w:rsid w:val="007412AE"/>
    <w:rsid w:val="007515DC"/>
    <w:rsid w:val="00763E43"/>
    <w:rsid w:val="007738AA"/>
    <w:rsid w:val="0079422A"/>
    <w:rsid w:val="007C353B"/>
    <w:rsid w:val="007C5227"/>
    <w:rsid w:val="007C785C"/>
    <w:rsid w:val="007E1A1A"/>
    <w:rsid w:val="008107C2"/>
    <w:rsid w:val="00826E81"/>
    <w:rsid w:val="00832398"/>
    <w:rsid w:val="0083623E"/>
    <w:rsid w:val="00836430"/>
    <w:rsid w:val="00843E2A"/>
    <w:rsid w:val="008724EB"/>
    <w:rsid w:val="00875AC6"/>
    <w:rsid w:val="008900B3"/>
    <w:rsid w:val="00893DD2"/>
    <w:rsid w:val="008C1AF3"/>
    <w:rsid w:val="008C2153"/>
    <w:rsid w:val="008E083A"/>
    <w:rsid w:val="008E732F"/>
    <w:rsid w:val="008F2529"/>
    <w:rsid w:val="00902179"/>
    <w:rsid w:val="00904150"/>
    <w:rsid w:val="00904779"/>
    <w:rsid w:val="00912D45"/>
    <w:rsid w:val="0092006A"/>
    <w:rsid w:val="009203CD"/>
    <w:rsid w:val="009315EF"/>
    <w:rsid w:val="00941228"/>
    <w:rsid w:val="00943C9C"/>
    <w:rsid w:val="0096108B"/>
    <w:rsid w:val="00961EE6"/>
    <w:rsid w:val="00962C1A"/>
    <w:rsid w:val="0097055C"/>
    <w:rsid w:val="00973457"/>
    <w:rsid w:val="00993974"/>
    <w:rsid w:val="009A6B64"/>
    <w:rsid w:val="009A708F"/>
    <w:rsid w:val="009B7C52"/>
    <w:rsid w:val="009C0CAA"/>
    <w:rsid w:val="009C3AD0"/>
    <w:rsid w:val="009E221C"/>
    <w:rsid w:val="009E3AD8"/>
    <w:rsid w:val="009E4EE8"/>
    <w:rsid w:val="009F4C43"/>
    <w:rsid w:val="009F6721"/>
    <w:rsid w:val="00A12484"/>
    <w:rsid w:val="00A127BB"/>
    <w:rsid w:val="00A20B59"/>
    <w:rsid w:val="00A23153"/>
    <w:rsid w:val="00A313E1"/>
    <w:rsid w:val="00A506F8"/>
    <w:rsid w:val="00A556A7"/>
    <w:rsid w:val="00A56F31"/>
    <w:rsid w:val="00A81482"/>
    <w:rsid w:val="00A93B4F"/>
    <w:rsid w:val="00AA2299"/>
    <w:rsid w:val="00AA48DB"/>
    <w:rsid w:val="00AC0DDC"/>
    <w:rsid w:val="00AC381F"/>
    <w:rsid w:val="00AC7946"/>
    <w:rsid w:val="00AD1DB9"/>
    <w:rsid w:val="00AD59B3"/>
    <w:rsid w:val="00B22694"/>
    <w:rsid w:val="00B25B6D"/>
    <w:rsid w:val="00B429B5"/>
    <w:rsid w:val="00B5750A"/>
    <w:rsid w:val="00B71D60"/>
    <w:rsid w:val="00B728F0"/>
    <w:rsid w:val="00B73992"/>
    <w:rsid w:val="00B748F9"/>
    <w:rsid w:val="00BA5C62"/>
    <w:rsid w:val="00BA6771"/>
    <w:rsid w:val="00BD65DE"/>
    <w:rsid w:val="00BE7F56"/>
    <w:rsid w:val="00C1003E"/>
    <w:rsid w:val="00C11F9C"/>
    <w:rsid w:val="00C1415C"/>
    <w:rsid w:val="00C47128"/>
    <w:rsid w:val="00C5387E"/>
    <w:rsid w:val="00C960E9"/>
    <w:rsid w:val="00CA0B6B"/>
    <w:rsid w:val="00CA14E9"/>
    <w:rsid w:val="00CA4EC3"/>
    <w:rsid w:val="00CB10EE"/>
    <w:rsid w:val="00CF1FFE"/>
    <w:rsid w:val="00CF5BEB"/>
    <w:rsid w:val="00D00A15"/>
    <w:rsid w:val="00D0126E"/>
    <w:rsid w:val="00D171F3"/>
    <w:rsid w:val="00D36723"/>
    <w:rsid w:val="00D56EF4"/>
    <w:rsid w:val="00D65D81"/>
    <w:rsid w:val="00D66A89"/>
    <w:rsid w:val="00D66B4D"/>
    <w:rsid w:val="00D719CA"/>
    <w:rsid w:val="00D72B53"/>
    <w:rsid w:val="00D746EB"/>
    <w:rsid w:val="00D76550"/>
    <w:rsid w:val="00D77344"/>
    <w:rsid w:val="00D8240F"/>
    <w:rsid w:val="00D972E3"/>
    <w:rsid w:val="00DA10E8"/>
    <w:rsid w:val="00DD03C0"/>
    <w:rsid w:val="00DD1DC2"/>
    <w:rsid w:val="00DD3ABE"/>
    <w:rsid w:val="00DF33D3"/>
    <w:rsid w:val="00E0220D"/>
    <w:rsid w:val="00E05790"/>
    <w:rsid w:val="00E12CD6"/>
    <w:rsid w:val="00E1456D"/>
    <w:rsid w:val="00E22EE8"/>
    <w:rsid w:val="00E60DB0"/>
    <w:rsid w:val="00E65C48"/>
    <w:rsid w:val="00E86550"/>
    <w:rsid w:val="00E87258"/>
    <w:rsid w:val="00E9711C"/>
    <w:rsid w:val="00EA488B"/>
    <w:rsid w:val="00EB1379"/>
    <w:rsid w:val="00EC22C0"/>
    <w:rsid w:val="00ED16CC"/>
    <w:rsid w:val="00EE3192"/>
    <w:rsid w:val="00F06B50"/>
    <w:rsid w:val="00F10C80"/>
    <w:rsid w:val="00F27B59"/>
    <w:rsid w:val="00F27F72"/>
    <w:rsid w:val="00F44D0D"/>
    <w:rsid w:val="00F47ABA"/>
    <w:rsid w:val="00F52275"/>
    <w:rsid w:val="00F53210"/>
    <w:rsid w:val="00F5599F"/>
    <w:rsid w:val="00F55F3E"/>
    <w:rsid w:val="00F639B9"/>
    <w:rsid w:val="00F6418B"/>
    <w:rsid w:val="00F67413"/>
    <w:rsid w:val="00F737B2"/>
    <w:rsid w:val="00F76996"/>
    <w:rsid w:val="00F76D0E"/>
    <w:rsid w:val="00F85FF7"/>
    <w:rsid w:val="00F97672"/>
    <w:rsid w:val="00FB22F5"/>
    <w:rsid w:val="00FC15CF"/>
    <w:rsid w:val="00FC2FB4"/>
    <w:rsid w:val="00FE56CB"/>
    <w:rsid w:val="022950E4"/>
    <w:rsid w:val="02557C87"/>
    <w:rsid w:val="02726027"/>
    <w:rsid w:val="02A62291"/>
    <w:rsid w:val="02F07A1A"/>
    <w:rsid w:val="04651CD8"/>
    <w:rsid w:val="05AB7BBE"/>
    <w:rsid w:val="062F259D"/>
    <w:rsid w:val="0671705A"/>
    <w:rsid w:val="077C7A64"/>
    <w:rsid w:val="09AB2BC5"/>
    <w:rsid w:val="0B7C2215"/>
    <w:rsid w:val="0BA37CB5"/>
    <w:rsid w:val="0C657532"/>
    <w:rsid w:val="0DAD4E1B"/>
    <w:rsid w:val="0DE16873"/>
    <w:rsid w:val="0E8502EA"/>
    <w:rsid w:val="0E96081C"/>
    <w:rsid w:val="0F362BEE"/>
    <w:rsid w:val="0FB104C7"/>
    <w:rsid w:val="1010343F"/>
    <w:rsid w:val="10686DD7"/>
    <w:rsid w:val="10D426BF"/>
    <w:rsid w:val="12DE7825"/>
    <w:rsid w:val="130D180B"/>
    <w:rsid w:val="1488411B"/>
    <w:rsid w:val="14B46A8F"/>
    <w:rsid w:val="15C4374B"/>
    <w:rsid w:val="15EE4F48"/>
    <w:rsid w:val="165672D3"/>
    <w:rsid w:val="169F1079"/>
    <w:rsid w:val="16CD3E38"/>
    <w:rsid w:val="1715758D"/>
    <w:rsid w:val="18AE37F5"/>
    <w:rsid w:val="197B7B7C"/>
    <w:rsid w:val="19F8741E"/>
    <w:rsid w:val="1C055E22"/>
    <w:rsid w:val="1C526FDC"/>
    <w:rsid w:val="1C790625"/>
    <w:rsid w:val="1D6E6750"/>
    <w:rsid w:val="1E9F255E"/>
    <w:rsid w:val="1EF328AA"/>
    <w:rsid w:val="1F5C21FD"/>
    <w:rsid w:val="206D4ACB"/>
    <w:rsid w:val="20FD356C"/>
    <w:rsid w:val="214473ED"/>
    <w:rsid w:val="228B5679"/>
    <w:rsid w:val="22D87DED"/>
    <w:rsid w:val="233A06BE"/>
    <w:rsid w:val="235B27CC"/>
    <w:rsid w:val="25757480"/>
    <w:rsid w:val="25D2429B"/>
    <w:rsid w:val="262B46D7"/>
    <w:rsid w:val="264730AA"/>
    <w:rsid w:val="28277120"/>
    <w:rsid w:val="283A6E54"/>
    <w:rsid w:val="2912392D"/>
    <w:rsid w:val="291D29FD"/>
    <w:rsid w:val="29D3504F"/>
    <w:rsid w:val="29F15C38"/>
    <w:rsid w:val="29FF2103"/>
    <w:rsid w:val="2AF61758"/>
    <w:rsid w:val="2B2A7653"/>
    <w:rsid w:val="2BCB36E8"/>
    <w:rsid w:val="2BE32427"/>
    <w:rsid w:val="2C2E0A7D"/>
    <w:rsid w:val="2C3167C0"/>
    <w:rsid w:val="2DB9081B"/>
    <w:rsid w:val="2E2910AD"/>
    <w:rsid w:val="2F9154D6"/>
    <w:rsid w:val="2FDD4C94"/>
    <w:rsid w:val="31662A68"/>
    <w:rsid w:val="334119DE"/>
    <w:rsid w:val="349A5B3D"/>
    <w:rsid w:val="34B85CD0"/>
    <w:rsid w:val="351647A5"/>
    <w:rsid w:val="35FC5C77"/>
    <w:rsid w:val="361B02C4"/>
    <w:rsid w:val="378400EB"/>
    <w:rsid w:val="37EF1A09"/>
    <w:rsid w:val="383C52AF"/>
    <w:rsid w:val="38FB43DD"/>
    <w:rsid w:val="394F0285"/>
    <w:rsid w:val="3A2A0E1C"/>
    <w:rsid w:val="3A856654"/>
    <w:rsid w:val="3A914FF9"/>
    <w:rsid w:val="3C2F6110"/>
    <w:rsid w:val="3CB60D47"/>
    <w:rsid w:val="3E155F41"/>
    <w:rsid w:val="3E8F1850"/>
    <w:rsid w:val="3EA83DCE"/>
    <w:rsid w:val="3F161F71"/>
    <w:rsid w:val="3FA8003C"/>
    <w:rsid w:val="41A27AEC"/>
    <w:rsid w:val="425E0638"/>
    <w:rsid w:val="42AF358B"/>
    <w:rsid w:val="433770B8"/>
    <w:rsid w:val="439B623A"/>
    <w:rsid w:val="43CA332A"/>
    <w:rsid w:val="43D30AF4"/>
    <w:rsid w:val="43D63A7D"/>
    <w:rsid w:val="43E3619A"/>
    <w:rsid w:val="445350CD"/>
    <w:rsid w:val="44C22253"/>
    <w:rsid w:val="45064307"/>
    <w:rsid w:val="464C0026"/>
    <w:rsid w:val="46D95BC6"/>
    <w:rsid w:val="47902966"/>
    <w:rsid w:val="47CC4E74"/>
    <w:rsid w:val="49DE7F41"/>
    <w:rsid w:val="4AEA6060"/>
    <w:rsid w:val="4DC0657E"/>
    <w:rsid w:val="4F9F38BD"/>
    <w:rsid w:val="50F9524E"/>
    <w:rsid w:val="516B193C"/>
    <w:rsid w:val="51877015"/>
    <w:rsid w:val="51D610EC"/>
    <w:rsid w:val="52D50867"/>
    <w:rsid w:val="52F537F4"/>
    <w:rsid w:val="535B3F9E"/>
    <w:rsid w:val="53934065"/>
    <w:rsid w:val="53EA0AD0"/>
    <w:rsid w:val="54345338"/>
    <w:rsid w:val="54D810F7"/>
    <w:rsid w:val="54F55DCC"/>
    <w:rsid w:val="55F5289B"/>
    <w:rsid w:val="56F24C1A"/>
    <w:rsid w:val="59583FDC"/>
    <w:rsid w:val="599C0E6D"/>
    <w:rsid w:val="59A0685A"/>
    <w:rsid w:val="59DF202A"/>
    <w:rsid w:val="59E85E60"/>
    <w:rsid w:val="5A567C80"/>
    <w:rsid w:val="5A820063"/>
    <w:rsid w:val="5A981634"/>
    <w:rsid w:val="5A9D4737"/>
    <w:rsid w:val="5AB46C47"/>
    <w:rsid w:val="5B8D3163"/>
    <w:rsid w:val="5BD9200C"/>
    <w:rsid w:val="5BEE5809"/>
    <w:rsid w:val="5D3E4715"/>
    <w:rsid w:val="5E211941"/>
    <w:rsid w:val="5EE31948"/>
    <w:rsid w:val="60025ECE"/>
    <w:rsid w:val="624B3710"/>
    <w:rsid w:val="62894684"/>
    <w:rsid w:val="641D434E"/>
    <w:rsid w:val="645962D8"/>
    <w:rsid w:val="64B11E2F"/>
    <w:rsid w:val="657A297C"/>
    <w:rsid w:val="65E85D47"/>
    <w:rsid w:val="676D4DF7"/>
    <w:rsid w:val="67D068B1"/>
    <w:rsid w:val="67EB5499"/>
    <w:rsid w:val="680864E3"/>
    <w:rsid w:val="6850354E"/>
    <w:rsid w:val="6A1B3A84"/>
    <w:rsid w:val="6AFB1E97"/>
    <w:rsid w:val="6B170353"/>
    <w:rsid w:val="6B7E656E"/>
    <w:rsid w:val="6BC02799"/>
    <w:rsid w:val="6BEF5BBF"/>
    <w:rsid w:val="6CB144A4"/>
    <w:rsid w:val="6D337DB9"/>
    <w:rsid w:val="6F543924"/>
    <w:rsid w:val="6FAD1DAD"/>
    <w:rsid w:val="705F2904"/>
    <w:rsid w:val="70FA499F"/>
    <w:rsid w:val="715776FB"/>
    <w:rsid w:val="715E0A8A"/>
    <w:rsid w:val="71706A0F"/>
    <w:rsid w:val="71A5490B"/>
    <w:rsid w:val="72A13CC9"/>
    <w:rsid w:val="74650381"/>
    <w:rsid w:val="74DD37CB"/>
    <w:rsid w:val="758A6C9D"/>
    <w:rsid w:val="75D60303"/>
    <w:rsid w:val="76984A3E"/>
    <w:rsid w:val="77005500"/>
    <w:rsid w:val="774A385E"/>
    <w:rsid w:val="77A450BF"/>
    <w:rsid w:val="77EE5489"/>
    <w:rsid w:val="7813399F"/>
    <w:rsid w:val="781400F4"/>
    <w:rsid w:val="785B5D23"/>
    <w:rsid w:val="78D9133E"/>
    <w:rsid w:val="7A102B3D"/>
    <w:rsid w:val="7A6147F3"/>
    <w:rsid w:val="7A724F87"/>
    <w:rsid w:val="7A98714E"/>
    <w:rsid w:val="7BF070CA"/>
    <w:rsid w:val="7C030BAC"/>
    <w:rsid w:val="7CAB4D9F"/>
    <w:rsid w:val="7CF256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1"/>
    <w:unhideWhenUsed/>
    <w:qFormat/>
    <w:uiPriority w:val="99"/>
    <w:pPr>
      <w:jc w:val="left"/>
    </w:pPr>
  </w:style>
  <w:style w:type="paragraph" w:styleId="4">
    <w:name w:val="Balloon Text"/>
    <w:basedOn w:val="1"/>
    <w:link w:val="16"/>
    <w:semiHidden/>
    <w:unhideWhenUsed/>
    <w:qFormat/>
    <w:uiPriority w:val="99"/>
    <w:rPr>
      <w:sz w:val="18"/>
      <w:szCs w:val="18"/>
    </w:rPr>
  </w:style>
  <w:style w:type="paragraph" w:styleId="5">
    <w:name w:val="footer"/>
    <w:basedOn w:val="1"/>
    <w:link w:val="18"/>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qFormat/>
    <w:uiPriority w:val="0"/>
  </w:style>
  <w:style w:type="paragraph" w:styleId="8">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annotation subject"/>
    <w:basedOn w:val="3"/>
    <w:next w:val="3"/>
    <w:link w:val="22"/>
    <w:semiHidden/>
    <w:unhideWhenUsed/>
    <w:qFormat/>
    <w:uiPriority w:val="99"/>
    <w:rPr>
      <w:b/>
      <w:bCs/>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Emphasis"/>
    <w:basedOn w:val="12"/>
    <w:qFormat/>
    <w:uiPriority w:val="20"/>
    <w:rPr>
      <w:i/>
    </w:rPr>
  </w:style>
  <w:style w:type="character" w:styleId="14">
    <w:name w:val="Hyperlink"/>
    <w:basedOn w:val="12"/>
    <w:semiHidden/>
    <w:unhideWhenUsed/>
    <w:qFormat/>
    <w:uiPriority w:val="99"/>
    <w:rPr>
      <w:color w:val="0000FF"/>
      <w:u w:val="single"/>
    </w:rPr>
  </w:style>
  <w:style w:type="character" w:styleId="15">
    <w:name w:val="annotation reference"/>
    <w:basedOn w:val="12"/>
    <w:semiHidden/>
    <w:unhideWhenUsed/>
    <w:qFormat/>
    <w:uiPriority w:val="99"/>
    <w:rPr>
      <w:sz w:val="21"/>
      <w:szCs w:val="21"/>
    </w:rPr>
  </w:style>
  <w:style w:type="character" w:customStyle="1" w:styleId="16">
    <w:name w:val="批注框文本 字符"/>
    <w:basedOn w:val="12"/>
    <w:link w:val="4"/>
    <w:semiHidden/>
    <w:qFormat/>
    <w:uiPriority w:val="99"/>
    <w:rPr>
      <w:rFonts w:ascii="Times New Roman" w:hAnsi="Times New Roman" w:eastAsia="宋体" w:cs="Times New Roman"/>
      <w:sz w:val="18"/>
      <w:szCs w:val="18"/>
    </w:rPr>
  </w:style>
  <w:style w:type="character" w:customStyle="1" w:styleId="17">
    <w:name w:val="页眉 字符"/>
    <w:basedOn w:val="12"/>
    <w:link w:val="6"/>
    <w:qFormat/>
    <w:uiPriority w:val="99"/>
    <w:rPr>
      <w:rFonts w:ascii="Times New Roman" w:hAnsi="Times New Roman" w:eastAsia="宋体" w:cs="Times New Roman"/>
      <w:sz w:val="18"/>
      <w:szCs w:val="18"/>
    </w:rPr>
  </w:style>
  <w:style w:type="character" w:customStyle="1" w:styleId="18">
    <w:name w:val="页脚 字符"/>
    <w:basedOn w:val="12"/>
    <w:link w:val="5"/>
    <w:qFormat/>
    <w:uiPriority w:val="99"/>
    <w:rPr>
      <w:rFonts w:ascii="Times New Roman" w:hAnsi="Times New Roman" w:eastAsia="宋体" w:cs="Times New Roman"/>
      <w:sz w:val="18"/>
      <w:szCs w:val="18"/>
    </w:rPr>
  </w:style>
  <w:style w:type="paragraph" w:styleId="19">
    <w:name w:val="List Paragraph"/>
    <w:basedOn w:val="1"/>
    <w:qFormat/>
    <w:uiPriority w:val="34"/>
    <w:pPr>
      <w:widowControl/>
      <w:ind w:firstLine="420" w:firstLineChars="200"/>
      <w:jc w:val="left"/>
    </w:pPr>
    <w:rPr>
      <w:rFonts w:ascii="宋体" w:hAnsi="宋体" w:cs="宋体"/>
      <w:kern w:val="0"/>
      <w:sz w:val="24"/>
    </w:rPr>
  </w:style>
  <w:style w:type="paragraph" w:customStyle="1" w:styleId="20">
    <w:name w:val="列出段落1"/>
    <w:basedOn w:val="1"/>
    <w:qFormat/>
    <w:uiPriority w:val="0"/>
    <w:pPr>
      <w:ind w:firstLine="420" w:firstLineChars="200"/>
    </w:pPr>
    <w:rPr>
      <w:rFonts w:ascii="等线" w:hAnsi="等线" w:eastAsia="等线"/>
      <w:szCs w:val="21"/>
    </w:rPr>
  </w:style>
  <w:style w:type="character" w:customStyle="1" w:styleId="21">
    <w:name w:val="批注文字 字符"/>
    <w:basedOn w:val="12"/>
    <w:link w:val="3"/>
    <w:qFormat/>
    <w:uiPriority w:val="99"/>
    <w:rPr>
      <w:rFonts w:ascii="Times New Roman" w:hAnsi="Times New Roman" w:eastAsia="宋体" w:cs="Times New Roman"/>
      <w:szCs w:val="24"/>
    </w:rPr>
  </w:style>
  <w:style w:type="character" w:customStyle="1" w:styleId="22">
    <w:name w:val="批注主题 字符"/>
    <w:basedOn w:val="21"/>
    <w:link w:val="9"/>
    <w:semiHidden/>
    <w:qFormat/>
    <w:uiPriority w:val="99"/>
    <w:rPr>
      <w:rFonts w:ascii="Times New Roman" w:hAnsi="Times New Roman" w:eastAsia="宋体" w:cs="Times New Roman"/>
      <w:b/>
      <w:bCs/>
      <w:szCs w:val="24"/>
    </w:rPr>
  </w:style>
  <w:style w:type="paragraph" w:customStyle="1" w:styleId="23">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24">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25">
    <w:name w:val="修订3"/>
    <w:hidden/>
    <w:unhideWhenUsed/>
    <w:qFormat/>
    <w:uiPriority w:val="99"/>
    <w:rPr>
      <w:rFonts w:ascii="Times New Roman" w:hAnsi="Times New Roman" w:eastAsia="宋体" w:cs="Times New Roman"/>
      <w:kern w:val="2"/>
      <w:sz w:val="21"/>
      <w:szCs w:val="24"/>
      <w:lang w:val="en-US" w:eastAsia="zh-CN" w:bidi="ar-SA"/>
    </w:rPr>
  </w:style>
  <w:style w:type="paragraph" w:customStyle="1" w:styleId="26">
    <w:name w:val="Revision"/>
    <w:hidden/>
    <w:unhideWhenUsed/>
    <w:qFormat/>
    <w:uiPriority w:val="99"/>
    <w:rPr>
      <w:rFonts w:ascii="Times New Roman" w:hAnsi="Times New Roman" w:eastAsia="宋体" w:cs="Times New Roman"/>
      <w:kern w:val="2"/>
      <w:sz w:val="21"/>
      <w:szCs w:val="24"/>
      <w:lang w:val="en-US" w:eastAsia="zh-CN" w:bidi="ar-SA"/>
    </w:rPr>
  </w:style>
  <w:style w:type="paragraph" w:customStyle="1" w:styleId="27">
    <w:name w:val="正文_0"/>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11</Pages>
  <Words>14183</Words>
  <Characters>14797</Characters>
  <Lines>63</Lines>
  <Paragraphs>17</Paragraphs>
  <TotalTime>25</TotalTime>
  <ScaleCrop>false</ScaleCrop>
  <LinksUpToDate>false</LinksUpToDate>
  <CharactersWithSpaces>15700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2023-11-24T05:11:00Z</dcterms:created>
  <dc:creator>ZHOU Yan</dc:creator>
  <cp:lastModifiedBy>小小</cp:lastModifiedBy>
  <cp:lastPrinted>2023-11-29T07:20:00Z</cp:lastPrinted>
  <dcterms:modified xsi:type="dcterms:W3CDTF">2025-03-24T05:26:51Z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13EFCF80C01A484C9A434C36F0D100F2_13</vt:lpwstr>
  </property>
  <property fmtid="{D5CDD505-2E9C-101B-9397-08002B2CF9AE}" pid="4" name="KSOTemplateDocerSaveRecord">
    <vt:lpwstr>eyJoZGlkIjoiOWUzNGQ4MzRiZWFjYjIwNTQ4YTkzMDk5NmUwMDFjNDYiLCJ1c2VySWQiOiIzNzE3MzYyODQifQ==</vt:lpwstr>
  </property>
</Properties>
</file>