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FE5062">
      <w:pPr>
        <w:spacing w:line="360" w:lineRule="auto"/>
        <w:ind w:firstLine="643" w:firstLineChars="200"/>
        <w:jc w:val="center"/>
        <w:rPr>
          <w:rFonts w:hint="eastAsia"/>
          <w:b/>
          <w:color w:val="000000"/>
          <w:sz w:val="32"/>
          <w:szCs w:val="32"/>
        </w:rPr>
      </w:pPr>
      <w:r>
        <w:rPr>
          <w:rFonts w:hint="eastAsia"/>
          <w:b/>
          <w:color w:val="000000"/>
          <w:sz w:val="32"/>
          <w:szCs w:val="32"/>
          <w:lang w:val="en-US" w:eastAsia="zh-CN"/>
        </w:rPr>
        <w:t>芜湖</w:t>
      </w:r>
      <w:r>
        <w:rPr>
          <w:rFonts w:hint="eastAsia"/>
          <w:b/>
          <w:color w:val="000000"/>
          <w:sz w:val="32"/>
          <w:szCs w:val="32"/>
          <w:lang w:eastAsia="zh-CN"/>
        </w:rPr>
        <w:t>安得智联</w:t>
      </w:r>
      <w:r>
        <w:rPr>
          <w:rFonts w:hint="eastAsia"/>
          <w:b/>
          <w:color w:val="000000"/>
          <w:sz w:val="32"/>
          <w:szCs w:val="32"/>
          <w:lang w:val="en-US" w:eastAsia="zh-CN"/>
        </w:rPr>
        <w:t>皖南分公司配件</w:t>
      </w:r>
      <w:bookmarkStart w:id="0" w:name="_GoBack"/>
      <w:bookmarkEnd w:id="0"/>
      <w:r>
        <w:rPr>
          <w:rFonts w:hint="eastAsia"/>
          <w:b/>
          <w:color w:val="000000"/>
          <w:sz w:val="32"/>
          <w:szCs w:val="32"/>
          <w:lang w:val="en-US" w:eastAsia="zh-CN"/>
        </w:rPr>
        <w:t>仓储管理</w:t>
      </w:r>
      <w:r>
        <w:rPr>
          <w:rFonts w:hint="eastAsia"/>
          <w:b/>
          <w:color w:val="000000"/>
          <w:sz w:val="32"/>
          <w:szCs w:val="32"/>
        </w:rPr>
        <w:t>项目招标公告</w:t>
      </w:r>
    </w:p>
    <w:p w14:paraId="622702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芜湖安得智联科技有限公司</w:t>
      </w:r>
      <w:r>
        <w:rPr>
          <w:rFonts w:hint="eastAsia"/>
          <w:sz w:val="24"/>
          <w:szCs w:val="24"/>
        </w:rPr>
        <w:t>定于20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  <w:lang w:val="en-US" w:eastAsia="zh-CN"/>
        </w:rPr>
        <w:t>4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日对</w:t>
      </w:r>
      <w:r>
        <w:rPr>
          <w:rFonts w:hint="eastAsia"/>
          <w:sz w:val="24"/>
          <w:szCs w:val="24"/>
          <w:lang w:val="en-US" w:eastAsia="zh-CN"/>
        </w:rPr>
        <w:t>芜湖仓储管理业务</w:t>
      </w:r>
      <w:r>
        <w:rPr>
          <w:rFonts w:hint="eastAsia"/>
          <w:sz w:val="24"/>
          <w:szCs w:val="24"/>
        </w:rPr>
        <w:t>进行公开招标。现就招标有关事宜予以公告，竭诚欢迎国内符合要求的物流服务供应商参加投标。</w:t>
      </w:r>
    </w:p>
    <w:p w14:paraId="57F79FB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480" w:firstLineChars="200"/>
        <w:textAlignment w:val="auto"/>
        <w:rPr>
          <w:rFonts w:hint="eastAsia"/>
          <w:sz w:val="24"/>
          <w:szCs w:val="24"/>
        </w:rPr>
      </w:pPr>
    </w:p>
    <w:p w14:paraId="3DDB4175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招标项目</w:t>
      </w:r>
    </w:p>
    <w:p w14:paraId="2774D1AA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本次</w:t>
      </w:r>
      <w:r>
        <w:rPr>
          <w:rFonts w:hint="eastAsia"/>
          <w:sz w:val="24"/>
          <w:szCs w:val="24"/>
          <w:lang w:val="en-US" w:eastAsia="zh-CN"/>
        </w:rPr>
        <w:t>招标仓库管理面积月均1.55万㎡。</w:t>
      </w:r>
    </w:p>
    <w:p w14:paraId="3DD20BB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2、产品为家电配件。</w:t>
      </w:r>
    </w:p>
    <w:p w14:paraId="410D6F3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ascii="宋体" w:hAnsi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cs="宋体"/>
          <w:color w:val="000000"/>
          <w:sz w:val="24"/>
          <w:szCs w:val="24"/>
          <w:lang w:val="en-US" w:eastAsia="zh-CN"/>
        </w:rPr>
        <w:t>注：以上作业量及规模数据仅供参考。</w:t>
      </w:r>
    </w:p>
    <w:p w14:paraId="3474409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b/>
          <w:bCs/>
          <w:color w:val="000000"/>
          <w:sz w:val="24"/>
          <w:szCs w:val="24"/>
        </w:rPr>
      </w:pPr>
    </w:p>
    <w:p w14:paraId="542381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b/>
          <w:bCs/>
          <w:color w:val="000000"/>
          <w:sz w:val="24"/>
          <w:szCs w:val="24"/>
        </w:rPr>
      </w:pPr>
      <w:r>
        <w:rPr>
          <w:rFonts w:hint="eastAsia"/>
          <w:b/>
          <w:bCs/>
          <w:color w:val="000000"/>
          <w:sz w:val="24"/>
          <w:szCs w:val="24"/>
        </w:rPr>
        <w:t>二、投标资格要求</w:t>
      </w:r>
      <w:r>
        <w:rPr>
          <w:b/>
          <w:bCs/>
          <w:color w:val="000000"/>
          <w:sz w:val="24"/>
          <w:szCs w:val="24"/>
        </w:rPr>
        <w:t xml:space="preserve"> </w:t>
      </w:r>
    </w:p>
    <w:p w14:paraId="680650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</w:t>
      </w:r>
      <w:r>
        <w:rPr>
          <w:rFonts w:hint="eastAsia"/>
          <w:color w:val="000000"/>
          <w:sz w:val="24"/>
          <w:szCs w:val="24"/>
        </w:rPr>
        <w:t>、投标人注册资金：服务商注册资金不少于</w:t>
      </w:r>
      <w:r>
        <w:rPr>
          <w:rFonts w:hint="eastAsia"/>
          <w:color w:val="000000"/>
          <w:sz w:val="24"/>
          <w:szCs w:val="24"/>
          <w:lang w:val="en-US" w:eastAsia="zh-CN"/>
        </w:rPr>
        <w:t>100</w:t>
      </w:r>
      <w:r>
        <w:rPr>
          <w:rFonts w:hint="eastAsia"/>
          <w:color w:val="000000"/>
          <w:sz w:val="24"/>
          <w:szCs w:val="24"/>
        </w:rPr>
        <w:t>万元。</w:t>
      </w:r>
    </w:p>
    <w:p w14:paraId="04BAB9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  <w:r>
        <w:rPr>
          <w:sz w:val="24"/>
          <w:szCs w:val="24"/>
        </w:rPr>
        <w:t>2</w:t>
      </w:r>
      <w:r>
        <w:rPr>
          <w:rFonts w:hint="eastAsia"/>
          <w:sz w:val="24"/>
          <w:szCs w:val="24"/>
        </w:rPr>
        <w:t>、须具有一年以上家电产品</w:t>
      </w:r>
      <w:r>
        <w:rPr>
          <w:rFonts w:hint="eastAsia"/>
          <w:sz w:val="24"/>
          <w:szCs w:val="24"/>
          <w:lang w:val="en-US" w:eastAsia="zh-CN"/>
        </w:rPr>
        <w:t>仓储</w:t>
      </w:r>
      <w:r>
        <w:rPr>
          <w:rFonts w:hint="eastAsia"/>
          <w:sz w:val="24"/>
          <w:szCs w:val="24"/>
        </w:rPr>
        <w:t>管理经验、相关物流企业营运资质及无不良合作历史。</w:t>
      </w:r>
    </w:p>
    <w:p w14:paraId="0BB1FB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eastAsia="宋体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3、</w:t>
      </w:r>
      <w:r>
        <w:rPr>
          <w:sz w:val="24"/>
          <w:szCs w:val="24"/>
        </w:rPr>
        <w:t>购买</w:t>
      </w:r>
      <w:r>
        <w:rPr>
          <w:rFonts w:hint="eastAsia"/>
          <w:sz w:val="24"/>
          <w:szCs w:val="24"/>
          <w:lang w:val="en-US" w:eastAsia="zh-CN"/>
        </w:rPr>
        <w:t>社保/</w:t>
      </w:r>
      <w:r>
        <w:rPr>
          <w:sz w:val="24"/>
          <w:szCs w:val="24"/>
        </w:rPr>
        <w:t>雇主责任险，</w:t>
      </w:r>
      <w:r>
        <w:rPr>
          <w:rFonts w:hint="eastAsia"/>
          <w:sz w:val="24"/>
          <w:szCs w:val="24"/>
          <w:lang w:val="en-US" w:eastAsia="zh-CN"/>
        </w:rPr>
        <w:t>保额不低于120万（身故100万+医疗20万）</w:t>
      </w:r>
      <w:r>
        <w:rPr>
          <w:rFonts w:hint="eastAsia"/>
          <w:sz w:val="24"/>
          <w:szCs w:val="24"/>
          <w:lang w:eastAsia="zh-CN"/>
        </w:rPr>
        <w:t>。</w:t>
      </w:r>
    </w:p>
    <w:p w14:paraId="51C58E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4</w:t>
      </w:r>
      <w:r>
        <w:rPr>
          <w:rFonts w:hint="eastAsia"/>
          <w:sz w:val="24"/>
          <w:szCs w:val="24"/>
        </w:rPr>
        <w:t>、能够开具</w:t>
      </w:r>
      <w:r>
        <w:rPr>
          <w:rFonts w:hint="eastAsia"/>
          <w:sz w:val="24"/>
          <w:szCs w:val="24"/>
          <w:lang w:val="en-US" w:eastAsia="zh-CN"/>
        </w:rPr>
        <w:t>仓储服务费增值税</w:t>
      </w:r>
      <w:r>
        <w:rPr>
          <w:rFonts w:hint="eastAsia"/>
          <w:sz w:val="24"/>
          <w:szCs w:val="24"/>
        </w:rPr>
        <w:t>专用发票（税率</w:t>
      </w:r>
      <w:r>
        <w:rPr>
          <w:sz w:val="24"/>
          <w:szCs w:val="24"/>
        </w:rPr>
        <w:t>6%</w:t>
      </w:r>
      <w:r>
        <w:rPr>
          <w:rFonts w:hint="eastAsia"/>
          <w:sz w:val="24"/>
          <w:szCs w:val="24"/>
        </w:rPr>
        <w:t>）。</w:t>
      </w:r>
    </w:p>
    <w:p w14:paraId="6FE57E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5</w:t>
      </w:r>
      <w:r>
        <w:rPr>
          <w:rFonts w:hint="eastAsia"/>
          <w:sz w:val="24"/>
          <w:szCs w:val="24"/>
        </w:rPr>
        <w:t>、本次招标不接受多家供应商联合投标，否则无效。</w:t>
      </w:r>
    </w:p>
    <w:p w14:paraId="4DB753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="宋体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6、投标保证金3万元。</w:t>
      </w:r>
    </w:p>
    <w:p w14:paraId="1F97FE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7</w:t>
      </w:r>
      <w:r>
        <w:rPr>
          <w:rFonts w:hint="eastAsia"/>
          <w:sz w:val="24"/>
          <w:szCs w:val="24"/>
        </w:rPr>
        <w:t>、招标方将对投标人资格进行审核，符合条件的方可参与投标。</w:t>
      </w:r>
    </w:p>
    <w:p w14:paraId="568507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eastAsia="宋体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4"/>
          <w:szCs w:val="24"/>
          <w:lang w:val="en-US" w:eastAsia="zh-CN"/>
        </w:rPr>
        <w:t xml:space="preserve"> </w:t>
      </w:r>
    </w:p>
    <w:p w14:paraId="21CF88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三、招标相关事项说明</w:t>
      </w:r>
      <w:r>
        <w:rPr>
          <w:b/>
          <w:bCs/>
          <w:sz w:val="24"/>
          <w:szCs w:val="24"/>
        </w:rPr>
        <w:t xml:space="preserve"> </w:t>
      </w:r>
    </w:p>
    <w:p w14:paraId="6B7931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、有意参与投标的企业必须在20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  <w:lang w:val="en-US" w:eastAsia="zh-CN"/>
        </w:rPr>
        <w:t>4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lang w:val="en-US" w:eastAsia="zh-CN"/>
        </w:rPr>
        <w:t>3</w:t>
      </w:r>
      <w:r>
        <w:rPr>
          <w:rFonts w:hint="eastAsia"/>
          <w:sz w:val="24"/>
          <w:szCs w:val="24"/>
        </w:rPr>
        <w:t>日</w:t>
      </w:r>
      <w:r>
        <w:rPr>
          <w:sz w:val="24"/>
          <w:szCs w:val="24"/>
        </w:rPr>
        <w:t>-</w:t>
      </w:r>
      <w:r>
        <w:rPr>
          <w:rFonts w:hint="eastAsia"/>
          <w:sz w:val="24"/>
          <w:szCs w:val="24"/>
          <w:lang w:val="en-US" w:eastAsia="zh-CN"/>
        </w:rPr>
        <w:t>4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lang w:val="en-US" w:eastAsia="zh-CN"/>
        </w:rPr>
        <w:t>13</w:t>
      </w:r>
      <w:r>
        <w:rPr>
          <w:rFonts w:hint="eastAsia"/>
          <w:sz w:val="24"/>
          <w:szCs w:val="24"/>
        </w:rPr>
        <w:t>日报名，报名表请在附件中下载或向招标方索取。招标方根据物流服务供应商所提供资料进行资格审核，审核通过的将于20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  <w:lang w:val="en-US" w:eastAsia="zh-CN"/>
        </w:rPr>
        <w:t>4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lang w:val="en-US" w:eastAsia="zh-CN"/>
        </w:rPr>
        <w:t>17</w:t>
      </w:r>
      <w:r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  <w:lang w:val="en-US" w:eastAsia="zh-CN"/>
        </w:rPr>
        <w:t>14:00</w:t>
      </w:r>
      <w:r>
        <w:rPr>
          <w:rFonts w:hint="eastAsia"/>
          <w:sz w:val="24"/>
          <w:szCs w:val="24"/>
        </w:rPr>
        <w:t>点前通知供应商，参与后续投标工作。</w:t>
      </w:r>
    </w:p>
    <w:p w14:paraId="1226F4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2、招标文件发售时间：20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  <w:lang w:val="en-US" w:eastAsia="zh-CN"/>
        </w:rPr>
        <w:t>4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  <w:lang w:val="en-US" w:eastAsia="zh-CN"/>
        </w:rPr>
        <w:t>10</w:t>
      </w:r>
      <w:r>
        <w:rPr>
          <w:rFonts w:hint="eastAsia"/>
          <w:sz w:val="24"/>
          <w:szCs w:val="24"/>
        </w:rPr>
        <w:t>:</w:t>
      </w:r>
      <w:r>
        <w:rPr>
          <w:rFonts w:hint="eastAsia"/>
          <w:sz w:val="24"/>
          <w:szCs w:val="24"/>
          <w:lang w:val="en-US" w:eastAsia="zh-CN"/>
        </w:rPr>
        <w:t>0</w:t>
      </w:r>
      <w:r>
        <w:rPr>
          <w:rFonts w:hint="eastAsia"/>
          <w:sz w:val="24"/>
          <w:szCs w:val="24"/>
        </w:rPr>
        <w:t>0-</w:t>
      </w:r>
      <w:r>
        <w:rPr>
          <w:rFonts w:hint="eastAsia"/>
          <w:sz w:val="24"/>
          <w:szCs w:val="24"/>
          <w:lang w:val="en-US" w:eastAsia="zh-CN"/>
        </w:rPr>
        <w:t>11</w:t>
      </w:r>
      <w:r>
        <w:rPr>
          <w:rFonts w:hint="eastAsia"/>
          <w:sz w:val="24"/>
          <w:szCs w:val="24"/>
        </w:rPr>
        <w:t>:</w:t>
      </w:r>
      <w:r>
        <w:rPr>
          <w:rFonts w:hint="eastAsia"/>
          <w:sz w:val="24"/>
          <w:szCs w:val="24"/>
          <w:lang w:val="en-US" w:eastAsia="zh-CN"/>
        </w:rPr>
        <w:t>3</w:t>
      </w:r>
      <w:r>
        <w:rPr>
          <w:rFonts w:hint="eastAsia"/>
          <w:sz w:val="24"/>
          <w:szCs w:val="24"/>
        </w:rPr>
        <w:t>0（标书</w:t>
      </w:r>
      <w:r>
        <w:rPr>
          <w:rFonts w:hint="eastAsia"/>
          <w:sz w:val="24"/>
          <w:szCs w:val="24"/>
          <w:lang w:val="en-US" w:eastAsia="zh-CN"/>
        </w:rPr>
        <w:t>2</w:t>
      </w:r>
      <w:r>
        <w:rPr>
          <w:rFonts w:hint="eastAsia"/>
          <w:sz w:val="24"/>
          <w:szCs w:val="24"/>
        </w:rPr>
        <w:t>00元/份</w:t>
      </w:r>
      <w:r>
        <w:rPr>
          <w:rFonts w:hint="eastAsia"/>
          <w:sz w:val="24"/>
          <w:szCs w:val="24"/>
          <w:lang w:eastAsia="zh-CN"/>
        </w:rPr>
        <w:t>，</w:t>
      </w:r>
      <w:r>
        <w:rPr>
          <w:rFonts w:hint="eastAsia"/>
          <w:sz w:val="24"/>
          <w:szCs w:val="24"/>
        </w:rPr>
        <w:t>不论中标与否，投标方购买招标文件款项恕不退还）。</w:t>
      </w:r>
    </w:p>
    <w:p w14:paraId="72AF1EB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3、如确定参标，参标方须在4月24日10:00前缴纳标书款200元与投标保证金3万元，</w:t>
      </w:r>
      <w:r>
        <w:rPr>
          <w:rFonts w:hint="default"/>
          <w:sz w:val="24"/>
          <w:szCs w:val="24"/>
          <w:lang w:val="en-US" w:eastAsia="zh-CN"/>
        </w:rPr>
        <w:t>以</w:t>
      </w:r>
      <w:r>
        <w:rPr>
          <w:rFonts w:hint="eastAsia"/>
          <w:sz w:val="24"/>
          <w:szCs w:val="24"/>
          <w:lang w:val="en-US" w:eastAsia="zh-CN"/>
        </w:rPr>
        <w:t>公对公</w:t>
      </w:r>
      <w:r>
        <w:rPr>
          <w:rFonts w:hint="default"/>
          <w:sz w:val="24"/>
          <w:szCs w:val="24"/>
          <w:lang w:val="en-US" w:eastAsia="zh-CN"/>
        </w:rPr>
        <w:t>电汇方式收取。汇款账号资料如下：</w:t>
      </w:r>
    </w:p>
    <w:p w14:paraId="0D2588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公司名称：芜湖安得智联科技有限公司</w:t>
      </w:r>
    </w:p>
    <w:p w14:paraId="039E0B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纳税人识别号：913402005663629836</w:t>
      </w:r>
    </w:p>
    <w:p w14:paraId="1B77B0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地址：芜湖经济技术开发区清水河路99号</w:t>
      </w:r>
    </w:p>
    <w:p w14:paraId="5EA138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电话：0553-5964438</w:t>
      </w:r>
    </w:p>
    <w:p w14:paraId="5CFE9E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开户行：中国工商银行股份有限公司佛山北滘支行</w:t>
      </w:r>
    </w:p>
    <w:p w14:paraId="211909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账号：2013013919201299673</w:t>
      </w:r>
    </w:p>
    <w:p w14:paraId="0338A3C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行号：102588001393</w:t>
      </w:r>
    </w:p>
    <w:p w14:paraId="28EC65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sz w:val="24"/>
          <w:szCs w:val="24"/>
        </w:rPr>
      </w:pPr>
      <w:r>
        <w:rPr>
          <w:rFonts w:hint="default"/>
          <w:sz w:val="24"/>
          <w:szCs w:val="24"/>
          <w:lang w:val="en-US" w:eastAsia="zh-CN"/>
        </w:rPr>
        <w:t>注：请务必注明是“皖南</w:t>
      </w:r>
      <w:r>
        <w:rPr>
          <w:rFonts w:hint="eastAsia"/>
          <w:sz w:val="24"/>
          <w:szCs w:val="24"/>
          <w:lang w:val="en-US" w:eastAsia="zh-CN"/>
        </w:rPr>
        <w:t>仓储管理</w:t>
      </w:r>
      <w:r>
        <w:rPr>
          <w:rFonts w:hint="default"/>
          <w:sz w:val="24"/>
          <w:szCs w:val="24"/>
          <w:lang w:val="en-US" w:eastAsia="zh-CN"/>
        </w:rPr>
        <w:t>项目+公司简称+投标保证金”。</w:t>
      </w:r>
    </w:p>
    <w:p w14:paraId="0440B9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  <w:r>
        <w:rPr>
          <w:sz w:val="24"/>
          <w:szCs w:val="24"/>
        </w:rPr>
        <w:t>3</w:t>
      </w:r>
      <w:r>
        <w:rPr>
          <w:rFonts w:hint="eastAsia"/>
          <w:sz w:val="24"/>
          <w:szCs w:val="24"/>
        </w:rPr>
        <w:t>、标前会时间：20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  <w:lang w:val="en-US" w:eastAsia="zh-CN"/>
        </w:rPr>
        <w:t>4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  <w:lang w:val="en-US" w:eastAsia="zh-CN"/>
        </w:rPr>
        <w:t>上午10</w:t>
      </w:r>
      <w:r>
        <w:rPr>
          <w:rFonts w:hint="eastAsia"/>
          <w:sz w:val="24"/>
          <w:szCs w:val="24"/>
        </w:rPr>
        <w:t>:</w:t>
      </w:r>
      <w:r>
        <w:rPr>
          <w:rFonts w:hint="eastAsia"/>
          <w:sz w:val="24"/>
          <w:szCs w:val="24"/>
          <w:lang w:val="en-US" w:eastAsia="zh-CN"/>
        </w:rPr>
        <w:t>0</w:t>
      </w:r>
      <w:r>
        <w:rPr>
          <w:rFonts w:hint="eastAsia"/>
          <w:sz w:val="24"/>
          <w:szCs w:val="24"/>
        </w:rPr>
        <w:t>0-</w:t>
      </w:r>
      <w:r>
        <w:rPr>
          <w:rFonts w:hint="eastAsia"/>
          <w:sz w:val="24"/>
          <w:szCs w:val="24"/>
          <w:lang w:val="en-US" w:eastAsia="zh-CN"/>
        </w:rPr>
        <w:t>11</w:t>
      </w:r>
      <w:r>
        <w:rPr>
          <w:rFonts w:hint="eastAsia"/>
          <w:sz w:val="24"/>
          <w:szCs w:val="24"/>
        </w:rPr>
        <w:t>:</w:t>
      </w:r>
      <w:r>
        <w:rPr>
          <w:rFonts w:hint="eastAsia"/>
          <w:sz w:val="24"/>
          <w:szCs w:val="24"/>
          <w:lang w:val="en-US" w:eastAsia="zh-CN"/>
        </w:rPr>
        <w:t>3</w:t>
      </w:r>
      <w:r>
        <w:rPr>
          <w:rFonts w:hint="eastAsia"/>
          <w:sz w:val="24"/>
          <w:szCs w:val="24"/>
        </w:rPr>
        <w:t>0。</w:t>
      </w:r>
    </w:p>
    <w:p w14:paraId="3640D7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eastAsia="宋体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4、竞标时间：</w:t>
      </w:r>
      <w:r>
        <w:rPr>
          <w:rFonts w:hint="eastAsia"/>
          <w:sz w:val="24"/>
          <w:szCs w:val="24"/>
        </w:rPr>
        <w:t>220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年</w:t>
      </w:r>
      <w:r>
        <w:rPr>
          <w:rFonts w:hint="eastAsia"/>
          <w:sz w:val="24"/>
          <w:szCs w:val="24"/>
          <w:lang w:val="en-US" w:eastAsia="zh-CN"/>
        </w:rPr>
        <w:t>4</w:t>
      </w:r>
      <w:r>
        <w:rPr>
          <w:rFonts w:hint="eastAsia"/>
          <w:sz w:val="24"/>
          <w:szCs w:val="24"/>
        </w:rPr>
        <w:t>月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  <w:lang w:val="en-US" w:eastAsia="zh-CN"/>
        </w:rPr>
        <w:t>下午13:40-17:00（未完成顺延）。</w:t>
      </w:r>
    </w:p>
    <w:p w14:paraId="724A21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5</w:t>
      </w:r>
      <w:r>
        <w:rPr>
          <w:rFonts w:hint="eastAsia"/>
          <w:sz w:val="24"/>
          <w:szCs w:val="24"/>
        </w:rPr>
        <w:t>、标前会地点：</w:t>
      </w:r>
      <w:r>
        <w:rPr>
          <w:rFonts w:hint="eastAsia"/>
          <w:sz w:val="24"/>
          <w:szCs w:val="24"/>
          <w:lang w:val="en-US" w:eastAsia="zh-CN"/>
        </w:rPr>
        <w:t>安徽省芜湖市清水河路99号芜湖美安物流园</w:t>
      </w:r>
      <w:r>
        <w:rPr>
          <w:rFonts w:hint="eastAsia"/>
          <w:sz w:val="24"/>
          <w:szCs w:val="24"/>
        </w:rPr>
        <w:t>。</w:t>
      </w:r>
    </w:p>
    <w:p w14:paraId="6A2821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6</w:t>
      </w:r>
      <w:r>
        <w:rPr>
          <w:rFonts w:hint="eastAsia"/>
          <w:sz w:val="24"/>
          <w:szCs w:val="24"/>
        </w:rPr>
        <w:t>、标前会内容：招标方向投标人介绍本项目有关情况并回答投标人提出的有关问题（未参加标前会的单位不得参与后续招标工作）。</w:t>
      </w:r>
    </w:p>
    <w:p w14:paraId="02BCAA1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17C03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四、招标报名所需资料</w:t>
      </w:r>
    </w:p>
    <w:p w14:paraId="1C8F74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  <w:r>
        <w:rPr>
          <w:sz w:val="24"/>
          <w:szCs w:val="24"/>
        </w:rPr>
        <w:t>1</w:t>
      </w:r>
      <w:r>
        <w:rPr>
          <w:rFonts w:hint="eastAsia"/>
          <w:sz w:val="24"/>
          <w:szCs w:val="24"/>
        </w:rPr>
        <w:t>、营业执照、税务登记证、组织机构代码证复印件或电子扫描文档（必须提供盖公章）</w:t>
      </w:r>
      <w:r>
        <w:rPr>
          <w:rFonts w:hint="eastAsia"/>
          <w:sz w:val="24"/>
          <w:szCs w:val="24"/>
          <w:lang w:eastAsia="zh-CN"/>
        </w:rPr>
        <w:t>，</w:t>
      </w:r>
      <w:r>
        <w:rPr>
          <w:rFonts w:hint="eastAsia"/>
          <w:sz w:val="24"/>
          <w:szCs w:val="24"/>
          <w:lang w:val="en-US" w:eastAsia="zh-CN"/>
        </w:rPr>
        <w:t>社保或</w:t>
      </w:r>
      <w:r>
        <w:rPr>
          <w:rFonts w:hint="eastAsia"/>
          <w:sz w:val="24"/>
          <w:szCs w:val="24"/>
        </w:rPr>
        <w:t>赔付额1</w:t>
      </w:r>
      <w:r>
        <w:rPr>
          <w:rFonts w:hint="eastAsia"/>
          <w:sz w:val="24"/>
          <w:szCs w:val="24"/>
          <w:lang w:val="en-US" w:eastAsia="zh-CN"/>
        </w:rPr>
        <w:t>2</w:t>
      </w:r>
      <w:r>
        <w:rPr>
          <w:rFonts w:hint="eastAsia"/>
          <w:sz w:val="24"/>
          <w:szCs w:val="24"/>
        </w:rPr>
        <w:t>0万以上的意外险保单、联系人</w:t>
      </w:r>
      <w:r>
        <w:rPr>
          <w:rFonts w:hint="eastAsia"/>
          <w:sz w:val="24"/>
          <w:szCs w:val="24"/>
          <w:lang w:val="en-US" w:eastAsia="zh-CN"/>
        </w:rPr>
        <w:t>/</w:t>
      </w:r>
      <w:r>
        <w:rPr>
          <w:rFonts w:hint="eastAsia"/>
          <w:sz w:val="24"/>
          <w:szCs w:val="24"/>
        </w:rPr>
        <w:t>电话</w:t>
      </w:r>
      <w:r>
        <w:rPr>
          <w:rFonts w:hint="eastAsia"/>
          <w:sz w:val="24"/>
          <w:szCs w:val="24"/>
          <w:lang w:val="en-US" w:eastAsia="zh-CN"/>
        </w:rPr>
        <w:t>/</w:t>
      </w:r>
      <w:r>
        <w:rPr>
          <w:rFonts w:hint="eastAsia"/>
          <w:sz w:val="24"/>
          <w:szCs w:val="24"/>
        </w:rPr>
        <w:t>邮箱。</w:t>
      </w:r>
    </w:p>
    <w:p w14:paraId="01DBDC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rFonts w:hint="eastAsia"/>
          <w:sz w:val="24"/>
          <w:szCs w:val="24"/>
        </w:rPr>
        <w:t>、其他可证明公司资历及实力的书面资料（例如年度审计报告、合同协议、完税凭证、获奖证书、相关企业合作等证明文件）。</w:t>
      </w:r>
    </w:p>
    <w:p w14:paraId="0076CF0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sz w:val="24"/>
          <w:szCs w:val="24"/>
          <w:highlight w:val="yellow"/>
        </w:rPr>
      </w:pPr>
      <w:r>
        <w:rPr>
          <w:rFonts w:hint="eastAsia"/>
          <w:sz w:val="24"/>
          <w:szCs w:val="24"/>
        </w:rPr>
        <w:t>3、报名及相关资料请通过电子文档先发送至以下邮箱，具体资料请加盖公章后邮寄给招标方：</w:t>
      </w:r>
    </w:p>
    <w:p w14:paraId="00D674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宋体" w:hAnsi="宋体"/>
          <w:color w:val="000000"/>
          <w:sz w:val="24"/>
          <w:szCs w:val="24"/>
        </w:rPr>
      </w:pPr>
      <w:r>
        <w:rPr>
          <w:rFonts w:hint="eastAsia"/>
          <w:sz w:val="24"/>
          <w:szCs w:val="24"/>
        </w:rPr>
        <w:t>电</w:t>
      </w:r>
      <w:r>
        <w:rPr>
          <w:rFonts w:hint="eastAsia"/>
          <w:sz w:val="24"/>
          <w:szCs w:val="24"/>
          <w:lang w:val="en-US" w:eastAsia="zh-CN"/>
        </w:rPr>
        <w:t>子邮箱：yesq9@annto.com.cn</w:t>
      </w:r>
    </w:p>
    <w:p w14:paraId="6CBD51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sz w:val="24"/>
          <w:szCs w:val="24"/>
        </w:rPr>
      </w:pPr>
      <w:r>
        <w:rPr>
          <w:rFonts w:hint="eastAsia"/>
          <w:sz w:val="24"/>
          <w:szCs w:val="24"/>
        </w:rPr>
        <w:t>邮寄地址：</w:t>
      </w:r>
      <w:r>
        <w:rPr>
          <w:rFonts w:hint="eastAsia"/>
          <w:sz w:val="24"/>
          <w:szCs w:val="24"/>
          <w:lang w:val="en-US" w:eastAsia="zh-CN"/>
        </w:rPr>
        <w:t>安徽省芜湖市清水河路99号芜湖美安物流园</w:t>
      </w:r>
      <w:r>
        <w:rPr>
          <w:rFonts w:hint="eastAsia"/>
          <w:sz w:val="24"/>
          <w:szCs w:val="24"/>
        </w:rPr>
        <w:t>。</w:t>
      </w:r>
    </w:p>
    <w:p w14:paraId="4544E1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b/>
          <w:bCs/>
          <w:sz w:val="24"/>
          <w:szCs w:val="24"/>
        </w:rPr>
      </w:pPr>
    </w:p>
    <w:p w14:paraId="53779C9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五、招标单位、联系人及联系电话</w:t>
      </w:r>
    </w:p>
    <w:p w14:paraId="206F51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sz w:val="24"/>
          <w:szCs w:val="24"/>
        </w:rPr>
      </w:pPr>
      <w:r>
        <w:rPr>
          <w:rFonts w:hint="eastAsia"/>
          <w:sz w:val="24"/>
          <w:szCs w:val="24"/>
        </w:rPr>
        <w:t>招标单位：</w:t>
      </w:r>
      <w:r>
        <w:rPr>
          <w:rFonts w:hint="eastAsia"/>
          <w:sz w:val="24"/>
          <w:szCs w:val="24"/>
          <w:lang w:val="en-US" w:eastAsia="zh-CN"/>
        </w:rPr>
        <w:t>芜湖安得智联科技有限公司</w:t>
      </w:r>
    </w:p>
    <w:p w14:paraId="035B29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="宋体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联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系</w:t>
      </w:r>
      <w:r>
        <w:rPr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人：</w:t>
      </w:r>
      <w:r>
        <w:rPr>
          <w:rFonts w:hint="eastAsia"/>
          <w:sz w:val="24"/>
          <w:szCs w:val="24"/>
          <w:lang w:val="en-US" w:eastAsia="zh-CN"/>
        </w:rPr>
        <w:t>郑</w:t>
      </w: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先生18900536801</w:t>
      </w:r>
      <w:r>
        <w:rPr>
          <w:rFonts w:hint="eastAsia" w:ascii="宋体" w:hAnsi="宋体"/>
          <w:color w:val="000000"/>
          <w:sz w:val="24"/>
          <w:szCs w:val="24"/>
          <w:lang w:eastAsia="zh-CN"/>
        </w:rPr>
        <w:t>、</w:t>
      </w: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邹先生</w:t>
      </w:r>
      <w:r>
        <w:rPr>
          <w:rFonts w:hint="eastAsia" w:ascii="宋体" w:hAnsi="宋体" w:eastAsia="宋体"/>
          <w:sz w:val="24"/>
          <w:szCs w:val="24"/>
          <w:lang w:eastAsia="zh-CN"/>
        </w:rPr>
        <w:t>15755321088</w:t>
      </w:r>
      <w:r>
        <w:rPr>
          <w:rFonts w:hint="eastAsia" w:ascii="宋体" w:hAnsi="宋体"/>
          <w:color w:val="000000"/>
          <w:sz w:val="24"/>
          <w:szCs w:val="24"/>
          <w:lang w:val="en-US" w:eastAsia="zh-CN"/>
        </w:rPr>
        <w:t>、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叶先生 15715660316</w:t>
      </w:r>
    </w:p>
    <w:p w14:paraId="5E0DEF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b/>
          <w:color w:val="000000"/>
          <w:sz w:val="24"/>
          <w:highlight w:val="none"/>
        </w:rPr>
      </w:pPr>
    </w:p>
    <w:p w14:paraId="6F5E61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b/>
          <w:color w:val="000000"/>
          <w:sz w:val="24"/>
          <w:highlight w:val="none"/>
        </w:rPr>
      </w:pPr>
      <w:r>
        <w:rPr>
          <w:rFonts w:hint="eastAsia"/>
          <w:b/>
          <w:color w:val="000000"/>
          <w:sz w:val="24"/>
          <w:highlight w:val="none"/>
        </w:rPr>
        <w:t>六、廉正监督</w:t>
      </w:r>
    </w:p>
    <w:p w14:paraId="5975BD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eastAsia="新宋体"/>
          <w:color w:val="000000"/>
          <w:sz w:val="24"/>
          <w:highlight w:val="none"/>
        </w:rPr>
      </w:pPr>
      <w:r>
        <w:rPr>
          <w:rFonts w:hint="eastAsia" w:eastAsia="新宋体"/>
          <w:color w:val="000000"/>
          <w:sz w:val="24"/>
          <w:highlight w:val="none"/>
          <w:lang w:val="en-US" w:eastAsia="zh-CN"/>
        </w:rPr>
        <w:t>1、</w:t>
      </w:r>
      <w:r>
        <w:rPr>
          <w:rFonts w:hint="eastAsia"/>
          <w:color w:val="000000"/>
          <w:sz w:val="24"/>
          <w:highlight w:val="none"/>
        </w:rPr>
        <w:t>美的</w:t>
      </w:r>
      <w:r>
        <w:rPr>
          <w:rFonts w:hint="eastAsia" w:eastAsia="新宋体"/>
          <w:color w:val="000000"/>
          <w:sz w:val="24"/>
          <w:highlight w:val="none"/>
        </w:rPr>
        <w:t>集团总部廉正举报电话</w:t>
      </w:r>
      <w:r>
        <w:rPr>
          <w:rFonts w:hint="eastAsia" w:eastAsia="新宋体"/>
          <w:color w:val="000000"/>
          <w:sz w:val="24"/>
          <w:highlight w:val="none"/>
          <w:lang w:eastAsia="zh-CN"/>
        </w:rPr>
        <w:t>：</w:t>
      </w:r>
      <w:r>
        <w:rPr>
          <w:rFonts w:hint="eastAsia" w:eastAsia="新宋体"/>
          <w:color w:val="000000"/>
          <w:sz w:val="24"/>
          <w:highlight w:val="none"/>
        </w:rPr>
        <w:t>0757-23606383；0757-26605599</w:t>
      </w:r>
    </w:p>
    <w:p w14:paraId="333601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eastAsia="新宋体"/>
          <w:color w:val="000000"/>
          <w:sz w:val="24"/>
          <w:highlight w:val="none"/>
        </w:rPr>
      </w:pPr>
      <w:r>
        <w:rPr>
          <w:rFonts w:hint="eastAsia" w:eastAsia="新宋体"/>
          <w:color w:val="000000"/>
          <w:sz w:val="24"/>
          <w:highlight w:val="none"/>
          <w:lang w:val="en-US" w:eastAsia="zh-CN"/>
        </w:rPr>
        <w:t>2、</w:t>
      </w:r>
      <w:r>
        <w:rPr>
          <w:rFonts w:hint="eastAsia" w:eastAsia="新宋体"/>
          <w:color w:val="000000"/>
          <w:sz w:val="24"/>
          <w:highlight w:val="none"/>
        </w:rPr>
        <w:t>举报微信: “安得智联”</w:t>
      </w:r>
    </w:p>
    <w:p w14:paraId="31A1DE5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eastAsia="新宋体"/>
          <w:color w:val="000000"/>
          <w:sz w:val="24"/>
          <w:highlight w:val="none"/>
        </w:rPr>
      </w:pPr>
      <w:r>
        <w:rPr>
          <w:rFonts w:hint="eastAsia" w:eastAsia="新宋体"/>
          <w:color w:val="000000"/>
          <w:sz w:val="24"/>
          <w:highlight w:val="none"/>
          <w:lang w:val="en-US" w:eastAsia="zh-CN"/>
        </w:rPr>
        <w:t>3、</w:t>
      </w:r>
      <w:r>
        <w:rPr>
          <w:rFonts w:hint="eastAsia" w:eastAsia="新宋体"/>
          <w:color w:val="000000"/>
          <w:sz w:val="24"/>
          <w:highlight w:val="none"/>
        </w:rPr>
        <w:t xml:space="preserve">举报邮箱: tousu@annto.com；tousu@midea.com; compliance@midea.com </w:t>
      </w:r>
    </w:p>
    <w:p w14:paraId="0440ED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eastAsia="新宋体"/>
          <w:color w:val="000000"/>
          <w:sz w:val="24"/>
          <w:highlight w:val="none"/>
        </w:rPr>
      </w:pPr>
      <w:r>
        <w:rPr>
          <w:rFonts w:hint="eastAsia" w:eastAsia="新宋体"/>
          <w:color w:val="000000"/>
          <w:sz w:val="24"/>
          <w:highlight w:val="none"/>
          <w:lang w:val="en-US" w:eastAsia="zh-CN"/>
        </w:rPr>
        <w:t>4、</w:t>
      </w:r>
      <w:r>
        <w:rPr>
          <w:rFonts w:hint="eastAsia" w:eastAsia="新宋体"/>
          <w:color w:val="000000"/>
          <w:sz w:val="24"/>
          <w:highlight w:val="none"/>
        </w:rPr>
        <w:t>邮寄地址: 广东省佛山市顺德区北滘镇工业大道32号美的全球创新中心16号楼安得内控审计收；佛山市顺德区美的大道6号美的总部大楼B27楼廉正办公室</w:t>
      </w:r>
    </w:p>
    <w:p w14:paraId="5BA00F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="新宋体"/>
          <w:color w:val="000000"/>
          <w:sz w:val="24"/>
          <w:lang w:val="en-US" w:eastAsia="zh-CN"/>
        </w:rPr>
      </w:pPr>
    </w:p>
    <w:p w14:paraId="3DF7A58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right"/>
        <w:textAlignment w:val="auto"/>
        <w:rPr>
          <w:rFonts w:hint="eastAsia"/>
          <w:sz w:val="24"/>
          <w:szCs w:val="24"/>
          <w:lang w:eastAsia="zh-CN"/>
        </w:rPr>
      </w:pPr>
    </w:p>
    <w:p w14:paraId="3C5040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right"/>
        <w:textAlignment w:val="auto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芜湖安得智联科技有限公司</w:t>
      </w:r>
    </w:p>
    <w:p w14:paraId="3A5F5C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right"/>
        <w:textAlignment w:val="auto"/>
        <w:rPr>
          <w:rFonts w:hint="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20</w:t>
      </w:r>
      <w:r>
        <w:rPr>
          <w:rFonts w:hint="eastAsia"/>
          <w:sz w:val="24"/>
          <w:szCs w:val="24"/>
          <w:lang w:val="en-US" w:eastAsia="zh-CN"/>
        </w:rPr>
        <w:t>25</w:t>
      </w:r>
      <w:r>
        <w:rPr>
          <w:rFonts w:hint="eastAsia"/>
          <w:sz w:val="24"/>
          <w:szCs w:val="24"/>
          <w:lang w:eastAsia="zh-CN"/>
        </w:rPr>
        <w:t>年</w:t>
      </w:r>
      <w:r>
        <w:rPr>
          <w:rFonts w:hint="eastAsia"/>
          <w:sz w:val="24"/>
          <w:szCs w:val="24"/>
          <w:lang w:val="en-US" w:eastAsia="zh-CN"/>
        </w:rPr>
        <w:t>04</w:t>
      </w:r>
      <w:r>
        <w:rPr>
          <w:rFonts w:hint="eastAsia"/>
          <w:sz w:val="24"/>
          <w:szCs w:val="24"/>
          <w:lang w:eastAsia="zh-CN"/>
        </w:rPr>
        <w:t>月</w:t>
      </w:r>
      <w:r>
        <w:rPr>
          <w:rFonts w:hint="eastAsia"/>
          <w:sz w:val="24"/>
          <w:szCs w:val="24"/>
          <w:lang w:val="en-US" w:eastAsia="zh-CN"/>
        </w:rPr>
        <w:t>2</w:t>
      </w:r>
      <w:r>
        <w:rPr>
          <w:rFonts w:hint="eastAsia"/>
          <w:sz w:val="24"/>
          <w:szCs w:val="24"/>
          <w:lang w:eastAsia="zh-CN"/>
        </w:rPr>
        <w:t>日</w:t>
      </w:r>
    </w:p>
    <w:sectPr>
      <w:pgSz w:w="11906" w:h="16838"/>
      <w:pgMar w:top="1134" w:right="1701" w:bottom="1134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5547355"/>
    <w:multiLevelType w:val="singleLevel"/>
    <w:tmpl w:val="B554735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DA6296EB"/>
    <w:multiLevelType w:val="singleLevel"/>
    <w:tmpl w:val="DA6296E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zNjBkOTgyNWQ1YTMxYzM3MzMwNWFiODNmOWIzYWMifQ=="/>
  </w:docVars>
  <w:rsids>
    <w:rsidRoot w:val="00CD716E"/>
    <w:rsid w:val="000028CA"/>
    <w:rsid w:val="00011FD7"/>
    <w:rsid w:val="00023A0E"/>
    <w:rsid w:val="0002783C"/>
    <w:rsid w:val="00041490"/>
    <w:rsid w:val="000458C7"/>
    <w:rsid w:val="00074647"/>
    <w:rsid w:val="00086E1D"/>
    <w:rsid w:val="00091B13"/>
    <w:rsid w:val="000C03DB"/>
    <w:rsid w:val="000D2027"/>
    <w:rsid w:val="000E40F5"/>
    <w:rsid w:val="000E6F64"/>
    <w:rsid w:val="00106734"/>
    <w:rsid w:val="00121004"/>
    <w:rsid w:val="0015436A"/>
    <w:rsid w:val="00186BF0"/>
    <w:rsid w:val="00192657"/>
    <w:rsid w:val="001D5E41"/>
    <w:rsid w:val="001F3352"/>
    <w:rsid w:val="0021086F"/>
    <w:rsid w:val="002450A8"/>
    <w:rsid w:val="00281871"/>
    <w:rsid w:val="003257B8"/>
    <w:rsid w:val="003262AF"/>
    <w:rsid w:val="00326994"/>
    <w:rsid w:val="00392634"/>
    <w:rsid w:val="00393473"/>
    <w:rsid w:val="00473CD7"/>
    <w:rsid w:val="00490483"/>
    <w:rsid w:val="004B5EE5"/>
    <w:rsid w:val="004D20F5"/>
    <w:rsid w:val="004F7B42"/>
    <w:rsid w:val="00517CB9"/>
    <w:rsid w:val="00552EF2"/>
    <w:rsid w:val="005678C4"/>
    <w:rsid w:val="0059457D"/>
    <w:rsid w:val="005E02E7"/>
    <w:rsid w:val="005E147B"/>
    <w:rsid w:val="005E4973"/>
    <w:rsid w:val="00621E7F"/>
    <w:rsid w:val="0062205F"/>
    <w:rsid w:val="00627462"/>
    <w:rsid w:val="00643F9F"/>
    <w:rsid w:val="006705A0"/>
    <w:rsid w:val="0069407F"/>
    <w:rsid w:val="006A2A13"/>
    <w:rsid w:val="006A2B97"/>
    <w:rsid w:val="006B1EC3"/>
    <w:rsid w:val="006B6239"/>
    <w:rsid w:val="006E03DD"/>
    <w:rsid w:val="007136B3"/>
    <w:rsid w:val="00713925"/>
    <w:rsid w:val="00726CED"/>
    <w:rsid w:val="00751C7A"/>
    <w:rsid w:val="00787246"/>
    <w:rsid w:val="007A4DD2"/>
    <w:rsid w:val="007D13E5"/>
    <w:rsid w:val="007F21F0"/>
    <w:rsid w:val="00800F70"/>
    <w:rsid w:val="0082116E"/>
    <w:rsid w:val="00824069"/>
    <w:rsid w:val="00830D8B"/>
    <w:rsid w:val="00866DD1"/>
    <w:rsid w:val="008A11F5"/>
    <w:rsid w:val="008B2D06"/>
    <w:rsid w:val="008C6523"/>
    <w:rsid w:val="0093378D"/>
    <w:rsid w:val="0094219B"/>
    <w:rsid w:val="0096151A"/>
    <w:rsid w:val="00981F26"/>
    <w:rsid w:val="0098605C"/>
    <w:rsid w:val="00995419"/>
    <w:rsid w:val="009A611B"/>
    <w:rsid w:val="009B5504"/>
    <w:rsid w:val="009C2E66"/>
    <w:rsid w:val="009C512B"/>
    <w:rsid w:val="00A43A01"/>
    <w:rsid w:val="00A55B0E"/>
    <w:rsid w:val="00A720F0"/>
    <w:rsid w:val="00A92802"/>
    <w:rsid w:val="00AA172C"/>
    <w:rsid w:val="00AA27DB"/>
    <w:rsid w:val="00AB67F9"/>
    <w:rsid w:val="00AC7BA6"/>
    <w:rsid w:val="00AD0764"/>
    <w:rsid w:val="00B16DFD"/>
    <w:rsid w:val="00B97D8F"/>
    <w:rsid w:val="00BA6FC5"/>
    <w:rsid w:val="00BE3457"/>
    <w:rsid w:val="00C06728"/>
    <w:rsid w:val="00C151CC"/>
    <w:rsid w:val="00C17B24"/>
    <w:rsid w:val="00C66CDD"/>
    <w:rsid w:val="00CC75F0"/>
    <w:rsid w:val="00CD28A8"/>
    <w:rsid w:val="00CD67C7"/>
    <w:rsid w:val="00CD716E"/>
    <w:rsid w:val="00CF4D9B"/>
    <w:rsid w:val="00D02558"/>
    <w:rsid w:val="00D23BD1"/>
    <w:rsid w:val="00D26F02"/>
    <w:rsid w:val="00D36F2B"/>
    <w:rsid w:val="00D61D05"/>
    <w:rsid w:val="00D66136"/>
    <w:rsid w:val="00D732F6"/>
    <w:rsid w:val="00D75279"/>
    <w:rsid w:val="00D810A7"/>
    <w:rsid w:val="00DB6479"/>
    <w:rsid w:val="00DC1240"/>
    <w:rsid w:val="00E02FED"/>
    <w:rsid w:val="00E04BC5"/>
    <w:rsid w:val="00E43C30"/>
    <w:rsid w:val="00E46C2C"/>
    <w:rsid w:val="00E50BCC"/>
    <w:rsid w:val="00E52E91"/>
    <w:rsid w:val="00E67387"/>
    <w:rsid w:val="00E73AAC"/>
    <w:rsid w:val="00E96D1F"/>
    <w:rsid w:val="00EC0959"/>
    <w:rsid w:val="00EC22FA"/>
    <w:rsid w:val="00ED47AA"/>
    <w:rsid w:val="00EF4DF5"/>
    <w:rsid w:val="00F44BEC"/>
    <w:rsid w:val="00FA4F97"/>
    <w:rsid w:val="00FA6625"/>
    <w:rsid w:val="00FD1F68"/>
    <w:rsid w:val="01BD17FD"/>
    <w:rsid w:val="01EF572E"/>
    <w:rsid w:val="01FF49C9"/>
    <w:rsid w:val="02963DFC"/>
    <w:rsid w:val="02D50DC8"/>
    <w:rsid w:val="03685798"/>
    <w:rsid w:val="03F4527E"/>
    <w:rsid w:val="04D8694E"/>
    <w:rsid w:val="04E81B1A"/>
    <w:rsid w:val="05157BA2"/>
    <w:rsid w:val="054B711F"/>
    <w:rsid w:val="05520CEB"/>
    <w:rsid w:val="05810D93"/>
    <w:rsid w:val="05E84F40"/>
    <w:rsid w:val="069F5F0E"/>
    <w:rsid w:val="06B01930"/>
    <w:rsid w:val="06EE06AA"/>
    <w:rsid w:val="07350087"/>
    <w:rsid w:val="07C05BA3"/>
    <w:rsid w:val="082C4FE6"/>
    <w:rsid w:val="086552D4"/>
    <w:rsid w:val="08870E08"/>
    <w:rsid w:val="08B374B6"/>
    <w:rsid w:val="09044FD6"/>
    <w:rsid w:val="09532A47"/>
    <w:rsid w:val="09864BCA"/>
    <w:rsid w:val="09D806FA"/>
    <w:rsid w:val="0A2148F3"/>
    <w:rsid w:val="0A74382C"/>
    <w:rsid w:val="0AFF530C"/>
    <w:rsid w:val="0AFF69E2"/>
    <w:rsid w:val="0B0A7ACE"/>
    <w:rsid w:val="0B797B15"/>
    <w:rsid w:val="0B7A250D"/>
    <w:rsid w:val="0B9C2483"/>
    <w:rsid w:val="0BB73761"/>
    <w:rsid w:val="0BED7743"/>
    <w:rsid w:val="0C0A1AE2"/>
    <w:rsid w:val="0C3D1EB8"/>
    <w:rsid w:val="0C541CC6"/>
    <w:rsid w:val="0C9E447C"/>
    <w:rsid w:val="0CFA5CD7"/>
    <w:rsid w:val="0D4252AC"/>
    <w:rsid w:val="0D870F11"/>
    <w:rsid w:val="0DB937C0"/>
    <w:rsid w:val="0DF46D8A"/>
    <w:rsid w:val="0E2A72D2"/>
    <w:rsid w:val="0E2D7D0A"/>
    <w:rsid w:val="0E317C84"/>
    <w:rsid w:val="0FC93A62"/>
    <w:rsid w:val="113849FC"/>
    <w:rsid w:val="114A2981"/>
    <w:rsid w:val="116F5CAB"/>
    <w:rsid w:val="11BB73DB"/>
    <w:rsid w:val="11C40985"/>
    <w:rsid w:val="122F6D00"/>
    <w:rsid w:val="13675A6C"/>
    <w:rsid w:val="14426F48"/>
    <w:rsid w:val="149E726C"/>
    <w:rsid w:val="14AD3953"/>
    <w:rsid w:val="1505553D"/>
    <w:rsid w:val="15363948"/>
    <w:rsid w:val="15666071"/>
    <w:rsid w:val="15BD1974"/>
    <w:rsid w:val="15D13671"/>
    <w:rsid w:val="15EA028F"/>
    <w:rsid w:val="15EF3692"/>
    <w:rsid w:val="164125A5"/>
    <w:rsid w:val="164756E1"/>
    <w:rsid w:val="164B6AF4"/>
    <w:rsid w:val="168129A1"/>
    <w:rsid w:val="176C3651"/>
    <w:rsid w:val="179761F4"/>
    <w:rsid w:val="17E625C2"/>
    <w:rsid w:val="183A72AB"/>
    <w:rsid w:val="19730E4F"/>
    <w:rsid w:val="197C61DB"/>
    <w:rsid w:val="19F2719F"/>
    <w:rsid w:val="1A527C72"/>
    <w:rsid w:val="1AA31E63"/>
    <w:rsid w:val="1AC62C6D"/>
    <w:rsid w:val="1BF35D57"/>
    <w:rsid w:val="1C142509"/>
    <w:rsid w:val="1C60279C"/>
    <w:rsid w:val="1C7D1E5D"/>
    <w:rsid w:val="1CB67927"/>
    <w:rsid w:val="1CBB4733"/>
    <w:rsid w:val="1CFF6D16"/>
    <w:rsid w:val="1D2861AE"/>
    <w:rsid w:val="1DB775F0"/>
    <w:rsid w:val="1DB96EC4"/>
    <w:rsid w:val="1E3429EF"/>
    <w:rsid w:val="1E9B0CC0"/>
    <w:rsid w:val="1F1F71FB"/>
    <w:rsid w:val="1F244811"/>
    <w:rsid w:val="1F85076E"/>
    <w:rsid w:val="1FAE14E5"/>
    <w:rsid w:val="1FEB532F"/>
    <w:rsid w:val="20190339"/>
    <w:rsid w:val="20346CD6"/>
    <w:rsid w:val="207F7BC8"/>
    <w:rsid w:val="211D68E2"/>
    <w:rsid w:val="21C9227E"/>
    <w:rsid w:val="22361059"/>
    <w:rsid w:val="228F6446"/>
    <w:rsid w:val="231921B3"/>
    <w:rsid w:val="238B4E5F"/>
    <w:rsid w:val="240D4DA0"/>
    <w:rsid w:val="244B445E"/>
    <w:rsid w:val="248868FE"/>
    <w:rsid w:val="249A209C"/>
    <w:rsid w:val="24AB4F36"/>
    <w:rsid w:val="251470D6"/>
    <w:rsid w:val="253F4153"/>
    <w:rsid w:val="25401C79"/>
    <w:rsid w:val="259F4BF2"/>
    <w:rsid w:val="25DC7BF4"/>
    <w:rsid w:val="25E46AA9"/>
    <w:rsid w:val="26036E4E"/>
    <w:rsid w:val="261C26E6"/>
    <w:rsid w:val="264B4D7A"/>
    <w:rsid w:val="26962499"/>
    <w:rsid w:val="26AD333E"/>
    <w:rsid w:val="26E0338C"/>
    <w:rsid w:val="27126626"/>
    <w:rsid w:val="276C080E"/>
    <w:rsid w:val="27E014F2"/>
    <w:rsid w:val="286E6AFD"/>
    <w:rsid w:val="28A514FE"/>
    <w:rsid w:val="28F90ABD"/>
    <w:rsid w:val="29325D7D"/>
    <w:rsid w:val="2A3C5105"/>
    <w:rsid w:val="2A573CED"/>
    <w:rsid w:val="2AF21EA2"/>
    <w:rsid w:val="2B231E21"/>
    <w:rsid w:val="2B313C50"/>
    <w:rsid w:val="2B6C5576"/>
    <w:rsid w:val="2C2220D9"/>
    <w:rsid w:val="2C4209CD"/>
    <w:rsid w:val="2C8D7E9A"/>
    <w:rsid w:val="2C94348C"/>
    <w:rsid w:val="2D5A5855"/>
    <w:rsid w:val="2DCA6ECC"/>
    <w:rsid w:val="2DF22AE0"/>
    <w:rsid w:val="2E1756A9"/>
    <w:rsid w:val="2E3D31FA"/>
    <w:rsid w:val="2E627104"/>
    <w:rsid w:val="2EC21951"/>
    <w:rsid w:val="2EC456C9"/>
    <w:rsid w:val="2F302D5E"/>
    <w:rsid w:val="2F32445F"/>
    <w:rsid w:val="2F7C5FA4"/>
    <w:rsid w:val="2FAC4ADB"/>
    <w:rsid w:val="2FB128FF"/>
    <w:rsid w:val="2FB13E9F"/>
    <w:rsid w:val="30313232"/>
    <w:rsid w:val="304033D7"/>
    <w:rsid w:val="304F36B8"/>
    <w:rsid w:val="3054204E"/>
    <w:rsid w:val="30890978"/>
    <w:rsid w:val="313905F0"/>
    <w:rsid w:val="31480833"/>
    <w:rsid w:val="31D04385"/>
    <w:rsid w:val="31D40319"/>
    <w:rsid w:val="32F81DE5"/>
    <w:rsid w:val="33D31E84"/>
    <w:rsid w:val="342468B5"/>
    <w:rsid w:val="34712B71"/>
    <w:rsid w:val="35FB2318"/>
    <w:rsid w:val="362F5B1E"/>
    <w:rsid w:val="36366780"/>
    <w:rsid w:val="36435A6D"/>
    <w:rsid w:val="36A302BA"/>
    <w:rsid w:val="37040D59"/>
    <w:rsid w:val="371E76A4"/>
    <w:rsid w:val="375A12C0"/>
    <w:rsid w:val="37A4078E"/>
    <w:rsid w:val="37AF33BA"/>
    <w:rsid w:val="37C875F9"/>
    <w:rsid w:val="380C47FF"/>
    <w:rsid w:val="382A2A41"/>
    <w:rsid w:val="38F1355F"/>
    <w:rsid w:val="39981C2C"/>
    <w:rsid w:val="39DD68FB"/>
    <w:rsid w:val="3A5E4C24"/>
    <w:rsid w:val="3A612966"/>
    <w:rsid w:val="3AB931B0"/>
    <w:rsid w:val="3AEA6895"/>
    <w:rsid w:val="3B7B35B3"/>
    <w:rsid w:val="3BB0325D"/>
    <w:rsid w:val="3C376540"/>
    <w:rsid w:val="3C4E2A76"/>
    <w:rsid w:val="3C5176E7"/>
    <w:rsid w:val="3C6A5B02"/>
    <w:rsid w:val="3C830972"/>
    <w:rsid w:val="3CE22DCE"/>
    <w:rsid w:val="3CFC0724"/>
    <w:rsid w:val="3D2C725B"/>
    <w:rsid w:val="3D98044D"/>
    <w:rsid w:val="3DC56CDD"/>
    <w:rsid w:val="3E6E11AD"/>
    <w:rsid w:val="3E7802D0"/>
    <w:rsid w:val="3E86299B"/>
    <w:rsid w:val="3F074E45"/>
    <w:rsid w:val="3F7722E4"/>
    <w:rsid w:val="3F9805B8"/>
    <w:rsid w:val="3FBB6674"/>
    <w:rsid w:val="3FD0548D"/>
    <w:rsid w:val="40073668"/>
    <w:rsid w:val="400D1324"/>
    <w:rsid w:val="405D7E6C"/>
    <w:rsid w:val="41923405"/>
    <w:rsid w:val="420B38E3"/>
    <w:rsid w:val="42F06ADE"/>
    <w:rsid w:val="430420E0"/>
    <w:rsid w:val="436D27D1"/>
    <w:rsid w:val="43EE3E5D"/>
    <w:rsid w:val="43F91BBB"/>
    <w:rsid w:val="44CC63EF"/>
    <w:rsid w:val="4557123D"/>
    <w:rsid w:val="468624CF"/>
    <w:rsid w:val="46DC584E"/>
    <w:rsid w:val="46F81F5C"/>
    <w:rsid w:val="471057A1"/>
    <w:rsid w:val="479A3013"/>
    <w:rsid w:val="47AA594C"/>
    <w:rsid w:val="47DB78B4"/>
    <w:rsid w:val="482F19AD"/>
    <w:rsid w:val="486F624E"/>
    <w:rsid w:val="487813F3"/>
    <w:rsid w:val="49A10689"/>
    <w:rsid w:val="49A9511E"/>
    <w:rsid w:val="49BE56DF"/>
    <w:rsid w:val="49F64B91"/>
    <w:rsid w:val="4AAB320D"/>
    <w:rsid w:val="4AF34F14"/>
    <w:rsid w:val="4C4719BC"/>
    <w:rsid w:val="4C662CEC"/>
    <w:rsid w:val="4CE0771A"/>
    <w:rsid w:val="4CF06098"/>
    <w:rsid w:val="4DCB3F26"/>
    <w:rsid w:val="4DE07BD1"/>
    <w:rsid w:val="4F5F701C"/>
    <w:rsid w:val="5050392B"/>
    <w:rsid w:val="507A5FBB"/>
    <w:rsid w:val="50C03AEB"/>
    <w:rsid w:val="50E05F3B"/>
    <w:rsid w:val="518E5997"/>
    <w:rsid w:val="51F55A16"/>
    <w:rsid w:val="52566047"/>
    <w:rsid w:val="525C0052"/>
    <w:rsid w:val="52B753C1"/>
    <w:rsid w:val="52D229F0"/>
    <w:rsid w:val="52DE64AA"/>
    <w:rsid w:val="541436B2"/>
    <w:rsid w:val="55010852"/>
    <w:rsid w:val="550541C2"/>
    <w:rsid w:val="552B174F"/>
    <w:rsid w:val="55560EC1"/>
    <w:rsid w:val="55713605"/>
    <w:rsid w:val="559036C5"/>
    <w:rsid w:val="559F5609"/>
    <w:rsid w:val="56933C1B"/>
    <w:rsid w:val="56CE77AA"/>
    <w:rsid w:val="572A6162"/>
    <w:rsid w:val="57A852D8"/>
    <w:rsid w:val="57F731DF"/>
    <w:rsid w:val="584C2108"/>
    <w:rsid w:val="586B07E0"/>
    <w:rsid w:val="58B32187"/>
    <w:rsid w:val="58C85C32"/>
    <w:rsid w:val="58EE2FAF"/>
    <w:rsid w:val="58F24A5D"/>
    <w:rsid w:val="58FA1B64"/>
    <w:rsid w:val="590B3D71"/>
    <w:rsid w:val="59CA7495"/>
    <w:rsid w:val="59DB3743"/>
    <w:rsid w:val="5AF56A87"/>
    <w:rsid w:val="5B00605E"/>
    <w:rsid w:val="5B3F7D02"/>
    <w:rsid w:val="5B44356A"/>
    <w:rsid w:val="5C07081F"/>
    <w:rsid w:val="5C0A6836"/>
    <w:rsid w:val="5C156FF2"/>
    <w:rsid w:val="5C4A4BB0"/>
    <w:rsid w:val="5CAB2299"/>
    <w:rsid w:val="5D92680F"/>
    <w:rsid w:val="5E6F127D"/>
    <w:rsid w:val="5E7E279B"/>
    <w:rsid w:val="5EA70DDA"/>
    <w:rsid w:val="5ED846F5"/>
    <w:rsid w:val="5F2E2567"/>
    <w:rsid w:val="5F5F0972"/>
    <w:rsid w:val="5FC829BC"/>
    <w:rsid w:val="60310561"/>
    <w:rsid w:val="608E5693"/>
    <w:rsid w:val="60FC2271"/>
    <w:rsid w:val="60FD48E7"/>
    <w:rsid w:val="615109B8"/>
    <w:rsid w:val="61A44D62"/>
    <w:rsid w:val="62467BC8"/>
    <w:rsid w:val="625247BE"/>
    <w:rsid w:val="62E62FCC"/>
    <w:rsid w:val="639C2AFB"/>
    <w:rsid w:val="64426B0C"/>
    <w:rsid w:val="648275DD"/>
    <w:rsid w:val="651D2183"/>
    <w:rsid w:val="655A5E64"/>
    <w:rsid w:val="6565504C"/>
    <w:rsid w:val="65A417D5"/>
    <w:rsid w:val="65B869C4"/>
    <w:rsid w:val="65F22540"/>
    <w:rsid w:val="66134265"/>
    <w:rsid w:val="662F5033"/>
    <w:rsid w:val="66550CF9"/>
    <w:rsid w:val="66BD399D"/>
    <w:rsid w:val="66C027A7"/>
    <w:rsid w:val="66F9621D"/>
    <w:rsid w:val="67DE7597"/>
    <w:rsid w:val="67F10517"/>
    <w:rsid w:val="6814614D"/>
    <w:rsid w:val="682F50C3"/>
    <w:rsid w:val="688C1833"/>
    <w:rsid w:val="68C61A62"/>
    <w:rsid w:val="69336F55"/>
    <w:rsid w:val="695755BE"/>
    <w:rsid w:val="6A120191"/>
    <w:rsid w:val="6A20273F"/>
    <w:rsid w:val="6A933BC6"/>
    <w:rsid w:val="6ABE6E95"/>
    <w:rsid w:val="6AC41FD2"/>
    <w:rsid w:val="6AC828CD"/>
    <w:rsid w:val="6B8A6D77"/>
    <w:rsid w:val="6BB32772"/>
    <w:rsid w:val="6C1A00FB"/>
    <w:rsid w:val="6CF5027D"/>
    <w:rsid w:val="6D254FA9"/>
    <w:rsid w:val="6DB85E1E"/>
    <w:rsid w:val="6DD4077E"/>
    <w:rsid w:val="6DD96349"/>
    <w:rsid w:val="6DF8036A"/>
    <w:rsid w:val="6DFD7CD4"/>
    <w:rsid w:val="6E494CC8"/>
    <w:rsid w:val="6E510020"/>
    <w:rsid w:val="6ED56606"/>
    <w:rsid w:val="6F082DD5"/>
    <w:rsid w:val="6F125A01"/>
    <w:rsid w:val="6F667AFB"/>
    <w:rsid w:val="6FB95E7D"/>
    <w:rsid w:val="6FE43E1F"/>
    <w:rsid w:val="702E0619"/>
    <w:rsid w:val="70A72179"/>
    <w:rsid w:val="70C043D4"/>
    <w:rsid w:val="711710AD"/>
    <w:rsid w:val="71526BE0"/>
    <w:rsid w:val="7271444E"/>
    <w:rsid w:val="727A5D97"/>
    <w:rsid w:val="730218E9"/>
    <w:rsid w:val="73351CBE"/>
    <w:rsid w:val="73AB15F0"/>
    <w:rsid w:val="746740F9"/>
    <w:rsid w:val="74B15375"/>
    <w:rsid w:val="752F68D0"/>
    <w:rsid w:val="75483F2B"/>
    <w:rsid w:val="756B6CBA"/>
    <w:rsid w:val="75FB0F9D"/>
    <w:rsid w:val="767D522A"/>
    <w:rsid w:val="76962A74"/>
    <w:rsid w:val="76EC6B38"/>
    <w:rsid w:val="774A385E"/>
    <w:rsid w:val="77642B72"/>
    <w:rsid w:val="77D84510"/>
    <w:rsid w:val="77F2017E"/>
    <w:rsid w:val="78455B5D"/>
    <w:rsid w:val="78712A39"/>
    <w:rsid w:val="78970D25"/>
    <w:rsid w:val="78D6184E"/>
    <w:rsid w:val="79825532"/>
    <w:rsid w:val="79E61F64"/>
    <w:rsid w:val="79EB757B"/>
    <w:rsid w:val="7A0E4FD1"/>
    <w:rsid w:val="7A287E87"/>
    <w:rsid w:val="7A4778AC"/>
    <w:rsid w:val="7A71284B"/>
    <w:rsid w:val="7B1B5C3E"/>
    <w:rsid w:val="7B38067F"/>
    <w:rsid w:val="7B803CF3"/>
    <w:rsid w:val="7BBB29FE"/>
    <w:rsid w:val="7BCD09AD"/>
    <w:rsid w:val="7CA26617"/>
    <w:rsid w:val="7CFE75C5"/>
    <w:rsid w:val="7D63567A"/>
    <w:rsid w:val="7E372879"/>
    <w:rsid w:val="7EF154EA"/>
    <w:rsid w:val="7F625BE9"/>
    <w:rsid w:val="7F7C684B"/>
    <w:rsid w:val="7FBB1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0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autoRedefine/>
    <w:qFormat/>
    <w:uiPriority w:val="99"/>
    <w:pPr>
      <w:widowControl/>
      <w:jc w:val="left"/>
    </w:pPr>
    <w:rPr>
      <w:rFonts w:ascii="宋体" w:hAnsi="宋体" w:cs="宋体"/>
      <w:kern w:val="0"/>
      <w:sz w:val="18"/>
      <w:szCs w:val="18"/>
    </w:rPr>
  </w:style>
  <w:style w:type="character" w:styleId="7">
    <w:name w:val="Strong"/>
    <w:qFormat/>
    <w:uiPriority w:val="99"/>
    <w:rPr>
      <w:rFonts w:cs="Times New Roman"/>
      <w:b/>
      <w:bCs/>
    </w:rPr>
  </w:style>
  <w:style w:type="character" w:styleId="8">
    <w:name w:val="Hyperlink"/>
    <w:autoRedefine/>
    <w:qFormat/>
    <w:uiPriority w:val="0"/>
    <w:rPr>
      <w:rFonts w:cs="Times New Roman"/>
      <w:color w:val="0000FF"/>
      <w:u w:val="single"/>
    </w:rPr>
  </w:style>
  <w:style w:type="character" w:customStyle="1" w:styleId="9">
    <w:name w:val="页脚 Char"/>
    <w:link w:val="2"/>
    <w:autoRedefine/>
    <w:qFormat/>
    <w:locked/>
    <w:uiPriority w:val="99"/>
    <w:rPr>
      <w:rFonts w:cs="Times New Roman"/>
      <w:sz w:val="18"/>
      <w:szCs w:val="18"/>
    </w:rPr>
  </w:style>
  <w:style w:type="character" w:customStyle="1" w:styleId="10">
    <w:name w:val="页眉 Char"/>
    <w:link w:val="3"/>
    <w:autoRedefine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1175</Words>
  <Characters>1444</Characters>
  <Lines>8</Lines>
  <Paragraphs>2</Paragraphs>
  <TotalTime>517</TotalTime>
  <ScaleCrop>false</ScaleCrop>
  <LinksUpToDate>false</LinksUpToDate>
  <CharactersWithSpaces>1455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2019-09-22T03:06:00Z</dcterms:created>
  <dc:creator>SHIXZ1</dc:creator>
  <cp:lastModifiedBy>叶世璆</cp:lastModifiedBy>
  <dcterms:modified xsi:type="dcterms:W3CDTF">2025-04-02T07:07:58Z</dcterms:modified>
  <dc:title>2015年度美的微波炉内销产品仓储管理合作招标公告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CE8A0210BC7544A783F0814C6FBDB77D_13</vt:lpwstr>
  </property>
  <property fmtid="{D5CDD505-2E9C-101B-9397-08002B2CF9AE}" pid="4" name="KSOTemplateDocerSaveRecord">
    <vt:lpwstr>eyJoZGlkIjoiYTg1YmRkZmU1MGU5NmU4YzI3MTNiMjdhNjBjMWE0MTQiLCJ1c2VySWQiOiIzOTI3OTQyMTAifQ==</vt:lpwstr>
  </property>
</Properties>
</file>