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102C1">
      <w:pPr>
        <w:pStyle w:val="2"/>
        <w:bidi w:val="0"/>
      </w:pPr>
      <w:r>
        <w:rPr>
          <w:rFonts w:hint="eastAsia"/>
        </w:rPr>
        <w:t>淮南市建发市政工程有限公司对预制构件厂管材运输进行采购。本项目采用竞争性谈判的方式，请各符合条件的潜在供应商尽快在规定时间内至规定地点报名及领取谈判文件。</w:t>
      </w:r>
    </w:p>
    <w:p w14:paraId="001490A1">
      <w:pPr>
        <w:pStyle w:val="2"/>
        <w:bidi w:val="0"/>
        <w:rPr>
          <w:rFonts w:hint="eastAsia"/>
        </w:rPr>
      </w:pPr>
      <w:r>
        <w:rPr>
          <w:rFonts w:hint="eastAsia"/>
        </w:rPr>
        <w:t>一、项目名称：</w:t>
      </w:r>
      <w:bookmarkStart w:id="0" w:name="_GoBack"/>
      <w:r>
        <w:rPr>
          <w:rFonts w:hint="eastAsia"/>
        </w:rPr>
        <w:t>预制构件厂管材运输 </w:t>
      </w:r>
    </w:p>
    <w:bookmarkEnd w:id="0"/>
    <w:p w14:paraId="6ECF49A5">
      <w:pPr>
        <w:pStyle w:val="2"/>
        <w:bidi w:val="0"/>
        <w:rPr>
          <w:rFonts w:hint="eastAsia"/>
        </w:rPr>
      </w:pPr>
      <w:r>
        <w:rPr>
          <w:rFonts w:hint="eastAsia"/>
        </w:rPr>
        <w:t>二、采购方式：竞争性谈判</w:t>
      </w:r>
    </w:p>
    <w:p w14:paraId="603C4C86">
      <w:pPr>
        <w:pStyle w:val="2"/>
        <w:bidi w:val="0"/>
        <w:rPr>
          <w:rFonts w:hint="eastAsia"/>
        </w:rPr>
      </w:pPr>
      <w:r>
        <w:rPr>
          <w:rFonts w:hint="eastAsia"/>
        </w:rPr>
        <w:t>三、预算金额：总预算约26.7万元，具体以实际运输量为准。</w:t>
      </w:r>
    </w:p>
    <w:p w14:paraId="1A8091FA">
      <w:pPr>
        <w:pStyle w:val="2"/>
        <w:bidi w:val="0"/>
        <w:rPr>
          <w:rFonts w:hint="eastAsia"/>
        </w:rPr>
      </w:pPr>
      <w:r>
        <w:rPr>
          <w:rFonts w:hint="eastAsia"/>
        </w:rPr>
        <w:t>四、服务期：一年</w:t>
      </w:r>
    </w:p>
    <w:p w14:paraId="7C11BD50">
      <w:pPr>
        <w:pStyle w:val="2"/>
        <w:bidi w:val="0"/>
        <w:rPr>
          <w:rFonts w:hint="eastAsia"/>
        </w:rPr>
      </w:pPr>
      <w:r>
        <w:rPr>
          <w:rFonts w:hint="eastAsia"/>
        </w:rPr>
        <w:t>五、项目地点：淮南市辖区</w:t>
      </w:r>
    </w:p>
    <w:p w14:paraId="4A7370C6">
      <w:pPr>
        <w:pStyle w:val="2"/>
        <w:bidi w:val="0"/>
        <w:rPr>
          <w:rFonts w:hint="eastAsia"/>
        </w:rPr>
      </w:pPr>
      <w:r>
        <w:rPr>
          <w:rFonts w:hint="eastAsia"/>
        </w:rPr>
        <w:t>六、采购内容：管材、侧石等预制构件运输（由采购人预制构件厂运至淮南市辖区工地）</w:t>
      </w:r>
    </w:p>
    <w:p w14:paraId="3928AFA0">
      <w:pPr>
        <w:pStyle w:val="2"/>
        <w:bidi w:val="0"/>
        <w:rPr>
          <w:rFonts w:hint="eastAsia"/>
        </w:rPr>
      </w:pPr>
      <w:r>
        <w:rPr>
          <w:rFonts w:hint="eastAsia"/>
        </w:rPr>
        <w:t>七、最高限价：</w:t>
      </w:r>
    </w:p>
    <w:tbl>
      <w:tblPr>
        <w:tblW w:w="9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40"/>
        <w:gridCol w:w="736"/>
        <w:gridCol w:w="1028"/>
        <w:gridCol w:w="820"/>
        <w:gridCol w:w="1028"/>
        <w:gridCol w:w="3237"/>
        <w:gridCol w:w="1881"/>
      </w:tblGrid>
      <w:tr w14:paraId="6760C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6AADDE">
            <w:pPr>
              <w:pStyle w:val="2"/>
              <w:bidi w:val="0"/>
            </w:pPr>
            <w:r>
              <w:rPr>
                <w:rFonts w:hint="eastAsia"/>
              </w:rPr>
              <w:t>序号</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4E78D7C">
            <w:pPr>
              <w:pStyle w:val="2"/>
              <w:bidi w:val="0"/>
            </w:pPr>
            <w:r>
              <w:rPr>
                <w:rFonts w:hint="eastAsia"/>
              </w:rPr>
              <w:t>车型</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7E64CA">
            <w:pPr>
              <w:pStyle w:val="2"/>
              <w:bidi w:val="0"/>
            </w:pPr>
            <w:r>
              <w:rPr>
                <w:rFonts w:hint="eastAsia"/>
              </w:rPr>
              <w:t>大通及田家庵区价格（元）</w:t>
            </w:r>
          </w:p>
        </w:tc>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0E0E93">
            <w:pPr>
              <w:pStyle w:val="2"/>
              <w:bidi w:val="0"/>
            </w:pPr>
            <w:r>
              <w:rPr>
                <w:rFonts w:hint="eastAsia"/>
              </w:rPr>
              <w:t>预估趟数（趟）</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3658AE">
            <w:pPr>
              <w:pStyle w:val="2"/>
              <w:bidi w:val="0"/>
            </w:pPr>
            <w:r>
              <w:rPr>
                <w:rFonts w:hint="eastAsia"/>
              </w:rPr>
              <w:t>调配车辆不少于台数（辆）</w:t>
            </w:r>
          </w:p>
        </w:tc>
        <w:tc>
          <w:tcPr>
            <w:tcW w:w="32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47A675">
            <w:pPr>
              <w:pStyle w:val="2"/>
              <w:bidi w:val="0"/>
            </w:pPr>
            <w:r>
              <w:rPr>
                <w:rFonts w:hint="eastAsia"/>
              </w:rPr>
              <w:t>跨区价格说明</w:t>
            </w:r>
          </w:p>
        </w:tc>
        <w:tc>
          <w:tcPr>
            <w:tcW w:w="18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A51920">
            <w:pPr>
              <w:pStyle w:val="2"/>
              <w:bidi w:val="0"/>
            </w:pPr>
            <w:r>
              <w:rPr>
                <w:rFonts w:hint="eastAsia"/>
              </w:rPr>
              <w:t>备注</w:t>
            </w:r>
          </w:p>
        </w:tc>
      </w:tr>
      <w:tr w14:paraId="08B3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3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8AFAD7">
            <w:pPr>
              <w:pStyle w:val="2"/>
              <w:bidi w:val="0"/>
            </w:pPr>
            <w:r>
              <w:rPr>
                <w:rFonts w:hint="eastAsia"/>
              </w:rPr>
              <w:t>1</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08648BE">
            <w:pPr>
              <w:pStyle w:val="2"/>
              <w:bidi w:val="0"/>
            </w:pPr>
            <w:r>
              <w:rPr>
                <w:rFonts w:hint="eastAsia"/>
              </w:rPr>
              <w:t>13.5米半挂运输车</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12115D4">
            <w:pPr>
              <w:pStyle w:val="2"/>
              <w:bidi w:val="0"/>
            </w:pPr>
            <w:r>
              <w:rPr>
                <w:rFonts w:hint="eastAsia"/>
              </w:rPr>
              <w:t>600元/趟</w:t>
            </w:r>
          </w:p>
        </w:tc>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BAE1BB">
            <w:pPr>
              <w:pStyle w:val="2"/>
              <w:bidi w:val="0"/>
            </w:pPr>
            <w:r>
              <w:rPr>
                <w:rFonts w:hint="eastAsia"/>
              </w:rPr>
              <w:t>330</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B1670E">
            <w:pPr>
              <w:pStyle w:val="2"/>
              <w:bidi w:val="0"/>
            </w:pPr>
            <w:r>
              <w:rPr>
                <w:rFonts w:hint="eastAsia"/>
              </w:rPr>
              <w:t>3</w:t>
            </w:r>
          </w:p>
        </w:tc>
        <w:tc>
          <w:tcPr>
            <w:tcW w:w="326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0A0E5BF">
            <w:pPr>
              <w:pStyle w:val="2"/>
              <w:bidi w:val="0"/>
            </w:pPr>
            <w:r>
              <w:rPr>
                <w:rFonts w:hint="eastAsia"/>
              </w:rPr>
              <w:t>跨区至山南在原有价格上增加50元，谢家集、八公山、潘集区在原有价格上增加100元，跨区至寿县、凤台在原有价格上增加200元</w:t>
            </w:r>
          </w:p>
        </w:tc>
        <w:tc>
          <w:tcPr>
            <w:tcW w:w="1890" w:type="dxa"/>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FF9584">
            <w:pPr>
              <w:pStyle w:val="2"/>
              <w:bidi w:val="0"/>
            </w:pPr>
            <w:r>
              <w:rPr>
                <w:rFonts w:hint="eastAsia"/>
              </w:rPr>
              <w:t>1、以上价格不含税；</w:t>
            </w:r>
          </w:p>
          <w:p w14:paraId="08544659">
            <w:pPr>
              <w:pStyle w:val="2"/>
              <w:bidi w:val="0"/>
            </w:pPr>
            <w:r>
              <w:rPr>
                <w:rFonts w:hint="eastAsia"/>
              </w:rPr>
              <w:t>2、四种车型里必须自有两种及以上车型(并提供相关证明资料）。</w:t>
            </w:r>
          </w:p>
        </w:tc>
      </w:tr>
      <w:tr w14:paraId="37AAA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DD559FD">
            <w:pPr>
              <w:pStyle w:val="2"/>
              <w:bidi w:val="0"/>
            </w:pPr>
            <w:r>
              <w:rPr>
                <w:rFonts w:hint="eastAsia"/>
              </w:rPr>
              <w:t>2</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8043C1">
            <w:pPr>
              <w:pStyle w:val="2"/>
              <w:bidi w:val="0"/>
            </w:pPr>
            <w:r>
              <w:rPr>
                <w:rFonts w:hint="eastAsia"/>
              </w:rPr>
              <w:t>9.6米运输车</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5E8B51C">
            <w:pPr>
              <w:pStyle w:val="2"/>
              <w:bidi w:val="0"/>
            </w:pPr>
            <w:r>
              <w:rPr>
                <w:rFonts w:hint="eastAsia"/>
              </w:rPr>
              <w:t>550元/趟</w:t>
            </w:r>
          </w:p>
        </w:tc>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52AFEA">
            <w:pPr>
              <w:pStyle w:val="2"/>
              <w:bidi w:val="0"/>
            </w:pPr>
            <w:r>
              <w:rPr>
                <w:rFonts w:hint="eastAsia"/>
              </w:rPr>
              <w:t>20</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60FA6">
            <w:pPr>
              <w:pStyle w:val="2"/>
              <w:bidi w:val="0"/>
            </w:pPr>
            <w:r>
              <w:rPr>
                <w:rFonts w:hint="eastAsia"/>
              </w:rPr>
              <w:t>2</w:t>
            </w:r>
          </w:p>
        </w:tc>
        <w:tc>
          <w:tcPr>
            <w:tcW w:w="32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C25472">
            <w:pPr>
              <w:pStyle w:val="2"/>
              <w:bidi w:val="0"/>
              <w:rPr>
                <w:rFonts w:hint="eastAsia"/>
              </w:rPr>
            </w:pPr>
          </w:p>
        </w:tc>
        <w:tc>
          <w:tcPr>
            <w:tcW w:w="18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60BF36">
            <w:pPr>
              <w:pStyle w:val="2"/>
              <w:bidi w:val="0"/>
              <w:rPr>
                <w:rFonts w:hint="eastAsia"/>
              </w:rPr>
            </w:pPr>
          </w:p>
        </w:tc>
      </w:tr>
      <w:tr w14:paraId="3D9AB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81A1B6">
            <w:pPr>
              <w:pStyle w:val="2"/>
              <w:bidi w:val="0"/>
            </w:pPr>
            <w:r>
              <w:rPr>
                <w:rFonts w:hint="eastAsia"/>
              </w:rPr>
              <w:t>3</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FAB645">
            <w:pPr>
              <w:pStyle w:val="2"/>
              <w:bidi w:val="0"/>
            </w:pPr>
            <w:r>
              <w:rPr>
                <w:rFonts w:hint="eastAsia"/>
              </w:rPr>
              <w:t>6.8米运输车</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618830">
            <w:pPr>
              <w:pStyle w:val="2"/>
              <w:bidi w:val="0"/>
            </w:pPr>
            <w:r>
              <w:rPr>
                <w:rFonts w:hint="eastAsia"/>
              </w:rPr>
              <w:t>400元/趟</w:t>
            </w:r>
          </w:p>
        </w:tc>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457E214">
            <w:pPr>
              <w:pStyle w:val="2"/>
              <w:bidi w:val="0"/>
            </w:pPr>
            <w:r>
              <w:rPr>
                <w:rFonts w:hint="eastAsia"/>
              </w:rPr>
              <w:t>20</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1803A3">
            <w:pPr>
              <w:pStyle w:val="2"/>
              <w:bidi w:val="0"/>
            </w:pPr>
            <w:r>
              <w:rPr>
                <w:rFonts w:hint="eastAsia"/>
              </w:rPr>
              <w:t>2</w:t>
            </w:r>
          </w:p>
        </w:tc>
        <w:tc>
          <w:tcPr>
            <w:tcW w:w="32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DCDE91">
            <w:pPr>
              <w:pStyle w:val="2"/>
              <w:bidi w:val="0"/>
              <w:rPr>
                <w:rFonts w:hint="eastAsia"/>
              </w:rPr>
            </w:pPr>
          </w:p>
        </w:tc>
        <w:tc>
          <w:tcPr>
            <w:tcW w:w="18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6D20EF">
            <w:pPr>
              <w:pStyle w:val="2"/>
              <w:bidi w:val="0"/>
              <w:rPr>
                <w:rFonts w:hint="eastAsia"/>
              </w:rPr>
            </w:pPr>
          </w:p>
        </w:tc>
      </w:tr>
      <w:tr w14:paraId="3B5FD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0EF089D">
            <w:pPr>
              <w:pStyle w:val="2"/>
              <w:bidi w:val="0"/>
            </w:pPr>
            <w:r>
              <w:rPr>
                <w:rFonts w:hint="eastAsia"/>
              </w:rPr>
              <w:t>4</w:t>
            </w:r>
          </w:p>
        </w:tc>
        <w:tc>
          <w:tcPr>
            <w:tcW w:w="74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FB2203E">
            <w:pPr>
              <w:pStyle w:val="2"/>
              <w:bidi w:val="0"/>
            </w:pPr>
            <w:r>
              <w:rPr>
                <w:rFonts w:hint="eastAsia"/>
              </w:rPr>
              <w:t>4.2米运输车</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E7494B">
            <w:pPr>
              <w:pStyle w:val="2"/>
              <w:bidi w:val="0"/>
            </w:pPr>
            <w:r>
              <w:rPr>
                <w:rFonts w:hint="eastAsia"/>
              </w:rPr>
              <w:t>220元/趟</w:t>
            </w:r>
          </w:p>
        </w:tc>
        <w:tc>
          <w:tcPr>
            <w:tcW w:w="7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4A4DD47">
            <w:pPr>
              <w:pStyle w:val="2"/>
              <w:bidi w:val="0"/>
            </w:pPr>
            <w:r>
              <w:rPr>
                <w:rFonts w:hint="eastAsia"/>
              </w:rPr>
              <w:t>230</w:t>
            </w:r>
          </w:p>
        </w:tc>
        <w:tc>
          <w:tcPr>
            <w:tcW w:w="10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0919D1">
            <w:pPr>
              <w:pStyle w:val="2"/>
              <w:bidi w:val="0"/>
            </w:pPr>
            <w:r>
              <w:rPr>
                <w:rFonts w:hint="eastAsia"/>
              </w:rPr>
              <w:t>3</w:t>
            </w:r>
          </w:p>
        </w:tc>
        <w:tc>
          <w:tcPr>
            <w:tcW w:w="326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8E6562">
            <w:pPr>
              <w:pStyle w:val="2"/>
              <w:bidi w:val="0"/>
              <w:rPr>
                <w:rFonts w:hint="eastAsia"/>
              </w:rPr>
            </w:pPr>
          </w:p>
        </w:tc>
        <w:tc>
          <w:tcPr>
            <w:tcW w:w="1890" w:type="dxa"/>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C7A63A4">
            <w:pPr>
              <w:pStyle w:val="2"/>
              <w:bidi w:val="0"/>
              <w:rPr>
                <w:rFonts w:hint="eastAsia"/>
              </w:rPr>
            </w:pPr>
          </w:p>
        </w:tc>
      </w:tr>
    </w:tbl>
    <w:p w14:paraId="20A0FD50">
      <w:pPr>
        <w:pStyle w:val="2"/>
        <w:bidi w:val="0"/>
        <w:rPr>
          <w:rFonts w:hint="eastAsia"/>
        </w:rPr>
      </w:pPr>
      <w:r>
        <w:rPr>
          <w:rFonts w:hint="eastAsia"/>
        </w:rPr>
        <w:t>报价不得高于最高限价（不含税），跨区价格不参与竞争。</w:t>
      </w:r>
    </w:p>
    <w:p w14:paraId="4414AAD4">
      <w:pPr>
        <w:pStyle w:val="2"/>
        <w:bidi w:val="0"/>
        <w:rPr>
          <w:rFonts w:hint="eastAsia"/>
        </w:rPr>
      </w:pPr>
      <w:r>
        <w:rPr>
          <w:rFonts w:hint="eastAsia"/>
        </w:rPr>
        <w:t>八、质量要求：合格</w:t>
      </w:r>
    </w:p>
    <w:p w14:paraId="38FE989A">
      <w:pPr>
        <w:pStyle w:val="2"/>
        <w:bidi w:val="0"/>
        <w:rPr>
          <w:rFonts w:hint="eastAsia"/>
        </w:rPr>
      </w:pPr>
      <w:r>
        <w:rPr>
          <w:rFonts w:hint="eastAsia"/>
        </w:rPr>
        <w:t>九、供应商资格要求：</w:t>
      </w:r>
    </w:p>
    <w:p w14:paraId="0689ED02">
      <w:pPr>
        <w:pStyle w:val="2"/>
        <w:bidi w:val="0"/>
        <w:rPr>
          <w:rFonts w:hint="eastAsia"/>
        </w:rPr>
      </w:pPr>
      <w:r>
        <w:rPr>
          <w:rFonts w:hint="eastAsia"/>
        </w:rPr>
        <w:t>（1）在中国境内注册具有独立承担民事责任的能力；提供有效的三证合一的营业执照，具有有效的道路运输经营许可证，在人员、资金、设备方面，具有承接本项目能力。（2）法定代表人为同一个人的两个及两个以上法人，母公司、全资子公司及其控股公司，不得对本项目同时投标。（3）信誉要求（提供截图或承诺）：</w:t>
      </w:r>
    </w:p>
    <w:p w14:paraId="19A1823E">
      <w:pPr>
        <w:pStyle w:val="2"/>
        <w:bidi w:val="0"/>
        <w:rPr>
          <w:rFonts w:hint="eastAsia"/>
        </w:rPr>
      </w:pPr>
      <w:r>
        <w:rPr>
          <w:rFonts w:hint="eastAsia"/>
        </w:rPr>
        <w:t>①在投标截止时间前，未被人民法院列入失信被执行人名单的（以信用中国www.creditchina.gov.cn、中国执行信息公开网http://zxgk.court.gov.cn/查询为准，提供承诺或网页截图）；</w:t>
      </w:r>
    </w:p>
    <w:p w14:paraId="18AC86F8">
      <w:pPr>
        <w:pStyle w:val="2"/>
        <w:bidi w:val="0"/>
        <w:rPr>
          <w:rFonts w:hint="eastAsia"/>
        </w:rPr>
      </w:pPr>
      <w:r>
        <w:rPr>
          <w:rFonts w:hint="eastAsia"/>
        </w:rPr>
        <w:t>②在投标截止时间前，未被列入重大税收违法案件当事人名单的（以信用中国网站www.creditchina.gov.cn查询为准，提供承诺或网页截图）；</w:t>
      </w:r>
    </w:p>
    <w:p w14:paraId="55D1F0A7">
      <w:pPr>
        <w:pStyle w:val="2"/>
        <w:bidi w:val="0"/>
        <w:rPr>
          <w:rFonts w:hint="eastAsia"/>
        </w:rPr>
      </w:pPr>
      <w:r>
        <w:rPr>
          <w:rFonts w:hint="eastAsia"/>
        </w:rPr>
        <w:t>③在投标截止时间，未被列入政府采购严重违法失信名单的（以信用中国网站www.creditchina.gov.cn、中国政府采购网http://www.ccgp.gov.cn/查询为准，提供承诺或网页截图）；</w:t>
      </w:r>
    </w:p>
    <w:p w14:paraId="28DB83C2">
      <w:pPr>
        <w:pStyle w:val="2"/>
        <w:bidi w:val="0"/>
        <w:rPr>
          <w:rFonts w:hint="eastAsia"/>
        </w:rPr>
      </w:pPr>
      <w:r>
        <w:rPr>
          <w:rFonts w:hint="eastAsia"/>
        </w:rPr>
        <w:t>④在投标截止时间，未被工商行政管理部门（或市场监督管理部门）在全国企业信用信息公示系统中列入严重违法失信企业名单（以国家企业信用信息公示系统查询为准，提供承诺或网页截图）；</w:t>
      </w:r>
    </w:p>
    <w:p w14:paraId="544EA531">
      <w:pPr>
        <w:pStyle w:val="2"/>
        <w:bidi w:val="0"/>
        <w:rPr>
          <w:rFonts w:hint="eastAsia"/>
        </w:rPr>
      </w:pPr>
      <w:r>
        <w:rPr>
          <w:rFonts w:hint="eastAsia"/>
        </w:rPr>
        <w:t>（4）其他要求：没有处于被接管、冻结、破产状态没；有被责令停产停业、暂扣或者吊销许可证、暂扣或者吊销执照；没有进入清算程序，或被宣告破产，或其他丧失履约能力的情形；没有被依法禁止参加政府采购活动并在有效期内的；（提供承诺）；</w:t>
      </w:r>
    </w:p>
    <w:p w14:paraId="318E0A10">
      <w:pPr>
        <w:pStyle w:val="2"/>
        <w:bidi w:val="0"/>
        <w:rPr>
          <w:rFonts w:hint="eastAsia"/>
        </w:rPr>
      </w:pPr>
      <w:r>
        <w:rPr>
          <w:rFonts w:hint="eastAsia"/>
        </w:rPr>
        <w:t>（5）本项目不接受联合体投标。</w:t>
      </w:r>
    </w:p>
    <w:p w14:paraId="31B8FDD5">
      <w:pPr>
        <w:pStyle w:val="2"/>
        <w:bidi w:val="0"/>
        <w:rPr>
          <w:rFonts w:hint="eastAsia"/>
        </w:rPr>
      </w:pPr>
      <w:r>
        <w:rPr>
          <w:rFonts w:hint="eastAsia"/>
        </w:rPr>
        <w:t>注：本次采购供应商必须就该整包中的所有服务完全响应，不完整的投标将被拒绝。</w:t>
      </w:r>
    </w:p>
    <w:p w14:paraId="6FD7D9A2">
      <w:pPr>
        <w:pStyle w:val="2"/>
        <w:bidi w:val="0"/>
        <w:rPr>
          <w:rFonts w:hint="eastAsia"/>
        </w:rPr>
      </w:pPr>
      <w:r>
        <w:rPr>
          <w:rFonts w:hint="eastAsia"/>
        </w:rPr>
        <w:t>十、报名方式、时间及竞争性谈判文件领取</w:t>
      </w:r>
    </w:p>
    <w:p w14:paraId="5099A5FB">
      <w:pPr>
        <w:pStyle w:val="2"/>
        <w:bidi w:val="0"/>
        <w:rPr>
          <w:rFonts w:hint="eastAsia"/>
        </w:rPr>
      </w:pPr>
      <w:r>
        <w:rPr>
          <w:rFonts w:hint="eastAsia"/>
        </w:rPr>
        <w:t>1、招标发布时间：2025年4月8日10时00分（北京时间）。</w:t>
      </w:r>
    </w:p>
    <w:p w14:paraId="6B29D85A">
      <w:pPr>
        <w:pStyle w:val="2"/>
        <w:bidi w:val="0"/>
        <w:rPr>
          <w:rFonts w:hint="eastAsia"/>
        </w:rPr>
      </w:pPr>
      <w:r>
        <w:rPr>
          <w:rFonts w:hint="eastAsia"/>
        </w:rPr>
        <w:t>2、报名时间：2023年4月8日至投标截止时间前；</w:t>
      </w:r>
    </w:p>
    <w:p w14:paraId="569F4894">
      <w:pPr>
        <w:pStyle w:val="2"/>
        <w:bidi w:val="0"/>
        <w:rPr>
          <w:rFonts w:hint="eastAsia"/>
        </w:rPr>
      </w:pPr>
      <w:r>
        <w:rPr>
          <w:rFonts w:hint="eastAsia"/>
        </w:rPr>
        <w:t>3、报名及购买采购文件地点：安徽省淮南市田家庵区泉山街道泉山路284号淮化宾馆工程管理部报名。</w:t>
      </w:r>
    </w:p>
    <w:p w14:paraId="4E4885A4">
      <w:pPr>
        <w:pStyle w:val="2"/>
        <w:bidi w:val="0"/>
        <w:rPr>
          <w:rFonts w:hint="eastAsia"/>
        </w:rPr>
      </w:pPr>
      <w:r>
        <w:rPr>
          <w:rFonts w:hint="eastAsia"/>
        </w:rPr>
        <w:t>4、采购文件售价0元/份。</w:t>
      </w:r>
    </w:p>
    <w:p w14:paraId="1A8D4B32">
      <w:pPr>
        <w:pStyle w:val="2"/>
        <w:bidi w:val="0"/>
        <w:rPr>
          <w:rFonts w:hint="eastAsia"/>
        </w:rPr>
      </w:pPr>
      <w:r>
        <w:rPr>
          <w:rFonts w:hint="eastAsia"/>
        </w:rPr>
        <w:t>5、报名方式：现场报名。现场报名须提供营业执照、道路运输经营许可证、自有其中两种车型半挂车辆证明资料、法定代表人身份证明或法定代表人授权书（粘附法定代表人身份证及被授权人身份证复印件）以及本人身份证原件，并同时提供一套加盖公章的复印件。</w:t>
      </w:r>
    </w:p>
    <w:p w14:paraId="5D5E1065">
      <w:pPr>
        <w:pStyle w:val="2"/>
        <w:bidi w:val="0"/>
        <w:rPr>
          <w:rFonts w:hint="eastAsia"/>
        </w:rPr>
      </w:pPr>
      <w:r>
        <w:rPr>
          <w:rFonts w:hint="eastAsia"/>
        </w:rPr>
        <w:t>逾期报名者不予受理，未办理报名手续者采购人不接受其投标。</w:t>
      </w:r>
    </w:p>
    <w:p w14:paraId="574F754C">
      <w:pPr>
        <w:pStyle w:val="2"/>
        <w:bidi w:val="0"/>
        <w:rPr>
          <w:rFonts w:hint="eastAsia"/>
        </w:rPr>
      </w:pPr>
      <w:r>
        <w:rPr>
          <w:rFonts w:hint="eastAsia"/>
        </w:rPr>
        <w:t>6、投标报名时的资料查验，不代表资格审查的最终通过或合格，供应商最终资格的确认以评标委员会组织的资格后审为准。</w:t>
      </w:r>
    </w:p>
    <w:p w14:paraId="6A11A7CB">
      <w:pPr>
        <w:pStyle w:val="2"/>
        <w:bidi w:val="0"/>
        <w:rPr>
          <w:rFonts w:hint="eastAsia"/>
        </w:rPr>
      </w:pPr>
      <w:r>
        <w:rPr>
          <w:rFonts w:hint="eastAsia"/>
        </w:rPr>
        <w:t>7、竞争性谈判文件的获取：报名成功时领取电子版竞争性谈判文件。</w:t>
      </w:r>
    </w:p>
    <w:p w14:paraId="73783044">
      <w:pPr>
        <w:pStyle w:val="2"/>
        <w:bidi w:val="0"/>
        <w:rPr>
          <w:rFonts w:hint="eastAsia"/>
        </w:rPr>
      </w:pPr>
      <w:r>
        <w:rPr>
          <w:rFonts w:hint="eastAsia"/>
        </w:rPr>
        <w:t>十一、开标时间和开标地点</w:t>
      </w:r>
    </w:p>
    <w:p w14:paraId="50EA1F59">
      <w:pPr>
        <w:pStyle w:val="2"/>
        <w:bidi w:val="0"/>
        <w:rPr>
          <w:rFonts w:hint="eastAsia"/>
        </w:rPr>
      </w:pPr>
      <w:r>
        <w:rPr>
          <w:rFonts w:hint="eastAsia"/>
        </w:rPr>
        <w:t>开标时间：2025年4月13日15时00分（北京时间）</w:t>
      </w:r>
    </w:p>
    <w:p w14:paraId="18C218AA">
      <w:pPr>
        <w:pStyle w:val="2"/>
        <w:bidi w:val="0"/>
        <w:rPr>
          <w:rFonts w:hint="eastAsia"/>
        </w:rPr>
      </w:pPr>
      <w:r>
        <w:rPr>
          <w:rFonts w:hint="eastAsia"/>
        </w:rPr>
        <w:t>开标地点：安徽省淮南市田家庵区泉山街道泉山路284号淮化宾馆南二楼东会议室。</w:t>
      </w:r>
    </w:p>
    <w:p w14:paraId="6CA6E725">
      <w:pPr>
        <w:pStyle w:val="2"/>
        <w:bidi w:val="0"/>
        <w:rPr>
          <w:rFonts w:hint="eastAsia"/>
        </w:rPr>
      </w:pPr>
      <w:r>
        <w:rPr>
          <w:rFonts w:hint="eastAsia"/>
        </w:rPr>
        <w:t>投标文件提交截止时间：同开标时间。逾期送达的或者未送达指定地点的投标文件不予接受。</w:t>
      </w:r>
    </w:p>
    <w:p w14:paraId="1D794930">
      <w:pPr>
        <w:pStyle w:val="2"/>
        <w:bidi w:val="0"/>
        <w:rPr>
          <w:rFonts w:hint="eastAsia"/>
        </w:rPr>
      </w:pPr>
      <w:r>
        <w:rPr>
          <w:rFonts w:hint="eastAsia"/>
        </w:rPr>
        <w:t>投标文件开启时间及地点：开启时间同开标时间，开启地点同开标地点。</w:t>
      </w:r>
    </w:p>
    <w:p w14:paraId="70F12C98">
      <w:pPr>
        <w:pStyle w:val="2"/>
        <w:bidi w:val="0"/>
        <w:rPr>
          <w:rFonts w:hint="eastAsia"/>
        </w:rPr>
      </w:pPr>
      <w:r>
        <w:rPr>
          <w:rFonts w:hint="eastAsia"/>
        </w:rPr>
        <w:t>十二其他补充事宜：</w:t>
      </w:r>
    </w:p>
    <w:p w14:paraId="12C097A1">
      <w:pPr>
        <w:pStyle w:val="2"/>
        <w:bidi w:val="0"/>
        <w:rPr>
          <w:rFonts w:hint="eastAsia"/>
        </w:rPr>
      </w:pPr>
      <w:r>
        <w:rPr>
          <w:rFonts w:hint="eastAsia"/>
        </w:rPr>
        <w:t>1、本项目投标保证金：伍仟元整。中标后直接转为履约保证金，未中标的7个工作日内无息退回。</w:t>
      </w:r>
    </w:p>
    <w:p w14:paraId="7FB4ADEC">
      <w:pPr>
        <w:pStyle w:val="2"/>
        <w:bidi w:val="0"/>
        <w:rPr>
          <w:rFonts w:hint="eastAsia"/>
        </w:rPr>
      </w:pPr>
      <w:r>
        <w:rPr>
          <w:rFonts w:hint="eastAsia"/>
        </w:rPr>
        <w:t>2、资格审查方式：资格后审</w:t>
      </w:r>
    </w:p>
    <w:p w14:paraId="375A6F73">
      <w:pPr>
        <w:pStyle w:val="2"/>
        <w:bidi w:val="0"/>
        <w:rPr>
          <w:rFonts w:hint="eastAsia"/>
        </w:rPr>
      </w:pPr>
      <w:r>
        <w:rPr>
          <w:rFonts w:hint="eastAsia"/>
        </w:rPr>
        <w:t>3、公告发布媒介：淮南市建发市政工程有限公司官网</w:t>
      </w:r>
    </w:p>
    <w:p w14:paraId="254B8590">
      <w:pPr>
        <w:pStyle w:val="2"/>
        <w:bidi w:val="0"/>
        <w:rPr>
          <w:rFonts w:hint="eastAsia"/>
        </w:rPr>
      </w:pPr>
      <w:r>
        <w:rPr>
          <w:rFonts w:hint="eastAsia"/>
        </w:rPr>
        <w:t>4、本项目公告期限：三个日历天</w:t>
      </w:r>
    </w:p>
    <w:p w14:paraId="575062B4">
      <w:pPr>
        <w:pStyle w:val="2"/>
        <w:bidi w:val="0"/>
        <w:rPr>
          <w:rFonts w:hint="eastAsia"/>
        </w:rPr>
      </w:pPr>
      <w:r>
        <w:rPr>
          <w:rFonts w:hint="eastAsia"/>
        </w:rPr>
        <w:t>5、落实政府采购政策要求：本项目为自筹资金，仅参照执行相关政府采购政策</w:t>
      </w:r>
    </w:p>
    <w:p w14:paraId="5365D08F">
      <w:pPr>
        <w:pStyle w:val="2"/>
        <w:bidi w:val="0"/>
        <w:rPr>
          <w:rFonts w:hint="eastAsia"/>
        </w:rPr>
      </w:pPr>
      <w:r>
        <w:rPr>
          <w:rFonts w:hint="eastAsia"/>
        </w:rPr>
        <w:t>十三、联系方式</w:t>
      </w:r>
    </w:p>
    <w:p w14:paraId="2FE06D75">
      <w:pPr>
        <w:pStyle w:val="2"/>
        <w:bidi w:val="0"/>
        <w:rPr>
          <w:rFonts w:hint="eastAsia"/>
        </w:rPr>
      </w:pPr>
      <w:r>
        <w:rPr>
          <w:rFonts w:hint="eastAsia"/>
        </w:rPr>
        <w:t>采购人：淮南市建发市政工程有限公司</w:t>
      </w:r>
    </w:p>
    <w:p w14:paraId="54368843">
      <w:pPr>
        <w:pStyle w:val="2"/>
        <w:bidi w:val="0"/>
        <w:rPr>
          <w:rFonts w:hint="eastAsia"/>
        </w:rPr>
      </w:pPr>
      <w:r>
        <w:rPr>
          <w:rFonts w:hint="eastAsia"/>
        </w:rPr>
        <w:t>地  址：安徽省淮南市田家庵区泉山街道泉山路284号淮化宾馆工程管理部</w:t>
      </w:r>
    </w:p>
    <w:p w14:paraId="10236794">
      <w:pPr>
        <w:pStyle w:val="2"/>
        <w:bidi w:val="0"/>
        <w:rPr>
          <w:rFonts w:hint="eastAsia"/>
        </w:rPr>
      </w:pPr>
      <w:r>
        <w:rPr>
          <w:rFonts w:hint="eastAsia"/>
        </w:rPr>
        <w:t>联系人：姜大林、武丽丽</w:t>
      </w:r>
    </w:p>
    <w:p w14:paraId="1EE88D83">
      <w:pPr>
        <w:pStyle w:val="2"/>
        <w:bidi w:val="0"/>
        <w:rPr>
          <w:rFonts w:hint="eastAsia"/>
        </w:rPr>
      </w:pPr>
      <w:r>
        <w:rPr>
          <w:rFonts w:hint="eastAsia"/>
        </w:rPr>
        <w:t>电  话：0554-3312231 </w:t>
      </w:r>
    </w:p>
    <w:p w14:paraId="50212CA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B1E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2025-04-08T05:51:09Z</dcterms:created>
  <dc:creator>28039</dc:creator>
  <cp:lastModifiedBy>沫燃 *</cp:lastModifiedBy>
  <dcterms:modified xsi:type="dcterms:W3CDTF">2025-04-08T05:51:18Z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AF23733B187F4F0BBF73C5BDEA56B200_12</vt:lpwstr>
  </property>
</Properties>
</file>