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DE7DD">
      <w:pPr>
        <w:pStyle w:val="2"/>
        <w:bidi w:val="0"/>
      </w:pPr>
      <w:r>
        <w:rPr>
          <w:rFonts w:hint="eastAsia"/>
        </w:rPr>
        <w:t>中盐常州化工股份有限公司-</w:t>
      </w:r>
      <w:bookmarkStart w:id="0" w:name="_GoBack"/>
      <w:r>
        <w:rPr>
          <w:rFonts w:hint="eastAsia"/>
        </w:rPr>
        <w:t>新东有机厂托盘25年4月-采购公告</w:t>
      </w:r>
    </w:p>
    <w:bookmarkEnd w:id="0"/>
    <w:p w14:paraId="4557635C">
      <w:pPr>
        <w:pStyle w:val="2"/>
        <w:bidi w:val="0"/>
        <w:rPr>
          <w:rFonts w:hint="eastAsia"/>
        </w:rPr>
      </w:pPr>
      <w:r>
        <w:rPr>
          <w:rFonts w:hint="eastAsia"/>
        </w:rPr>
        <w:t>项目编号：CGXM-SD10090150-2025040089</w:t>
      </w:r>
    </w:p>
    <w:p w14:paraId="799640F1">
      <w:pPr>
        <w:pStyle w:val="2"/>
        <w:bidi w:val="0"/>
        <w:rPr>
          <w:rFonts w:hint="eastAsia"/>
        </w:rPr>
      </w:pPr>
    </w:p>
    <w:p w14:paraId="6A5ECDAA">
      <w:pPr>
        <w:pStyle w:val="2"/>
        <w:bidi w:val="0"/>
        <w:rPr>
          <w:rFonts w:hint="eastAsia"/>
        </w:rPr>
      </w:pPr>
      <w:r>
        <w:rPr>
          <w:rFonts w:hint="eastAsia"/>
        </w:rPr>
        <w:t>企    业： 中盐常州化工股份有限公司</w:t>
      </w:r>
    </w:p>
    <w:p w14:paraId="2DEB0E2F">
      <w:pPr>
        <w:pStyle w:val="2"/>
        <w:bidi w:val="0"/>
        <w:rPr>
          <w:rFonts w:hint="eastAsia"/>
        </w:rPr>
      </w:pPr>
      <w:r>
        <w:rPr>
          <w:rFonts w:hint="eastAsia"/>
        </w:rPr>
        <w:t>项目类型： 询比价采购</w:t>
      </w:r>
    </w:p>
    <w:p w14:paraId="50848704">
      <w:pPr>
        <w:pStyle w:val="2"/>
        <w:bidi w:val="0"/>
        <w:rPr>
          <w:rFonts w:hint="eastAsia"/>
        </w:rPr>
      </w:pPr>
      <w:r>
        <w:rPr>
          <w:rFonts w:hint="eastAsia"/>
        </w:rPr>
        <w:t>项目所在地：常州市新北区长江北路1205号</w:t>
      </w:r>
    </w:p>
    <w:p w14:paraId="763A08C9">
      <w:pPr>
        <w:pStyle w:val="2"/>
        <w:bidi w:val="0"/>
        <w:rPr>
          <w:rFonts w:hint="eastAsia"/>
        </w:rPr>
      </w:pPr>
      <w:r>
        <w:rPr>
          <w:rFonts w:hint="eastAsia"/>
        </w:rPr>
        <w:t>一、采购物资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188"/>
        <w:gridCol w:w="1375"/>
        <w:gridCol w:w="1282"/>
        <w:gridCol w:w="1246"/>
        <w:gridCol w:w="584"/>
        <w:gridCol w:w="858"/>
        <w:gridCol w:w="1210"/>
      </w:tblGrid>
      <w:tr w14:paraId="35E6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7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BBD53">
            <w:pPr>
              <w:pStyle w:val="2"/>
              <w:bidi w:val="0"/>
            </w:pPr>
            <w:r>
              <w:t>序号</w:t>
            </w:r>
          </w:p>
        </w:tc>
        <w:tc>
          <w:tcPr>
            <w:tcW w:w="1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2853F">
            <w:pPr>
              <w:pStyle w:val="2"/>
              <w:bidi w:val="0"/>
            </w:pPr>
            <w:r>
              <w:t>物料编码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4C36A">
            <w:pPr>
              <w:pStyle w:val="2"/>
              <w:bidi w:val="0"/>
            </w:pPr>
            <w:r>
              <w:t>物料名称</w:t>
            </w:r>
          </w:p>
        </w:tc>
        <w:tc>
          <w:tcPr>
            <w:tcW w:w="1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B4424">
            <w:pPr>
              <w:pStyle w:val="2"/>
              <w:bidi w:val="0"/>
            </w:pPr>
            <w:r>
              <w:t>规格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925BF">
            <w:pPr>
              <w:pStyle w:val="2"/>
              <w:bidi w:val="0"/>
            </w:pPr>
            <w:r>
              <w:t>型号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77B82">
            <w:pPr>
              <w:pStyle w:val="2"/>
              <w:bidi w:val="0"/>
            </w:pPr>
            <w:r>
              <w:t>计量单位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05A7D">
            <w:pPr>
              <w:pStyle w:val="2"/>
              <w:bidi w:val="0"/>
            </w:pPr>
            <w:r>
              <w:t>数量</w:t>
            </w:r>
          </w:p>
        </w:tc>
        <w:tc>
          <w:tcPr>
            <w:tcW w:w="1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4F190">
            <w:pPr>
              <w:pStyle w:val="2"/>
              <w:bidi w:val="0"/>
            </w:pPr>
            <w:r>
              <w:t>备注</w:t>
            </w:r>
          </w:p>
        </w:tc>
      </w:tr>
      <w:tr w14:paraId="6A1E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BFB72">
            <w:pPr>
              <w:pStyle w:val="2"/>
              <w:bidi w:val="0"/>
            </w:pPr>
            <w:r>
              <w:t>1</w:t>
            </w:r>
          </w:p>
        </w:tc>
        <w:tc>
          <w:tcPr>
            <w:tcW w:w="1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BDC77">
            <w:pPr>
              <w:pStyle w:val="2"/>
              <w:bidi w:val="0"/>
            </w:pPr>
            <w:r>
              <w:t>05070200000045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EE224">
            <w:pPr>
              <w:pStyle w:val="2"/>
              <w:bidi w:val="0"/>
            </w:pPr>
            <w:r>
              <w:t>免熏蒸托盘</w:t>
            </w:r>
          </w:p>
        </w:tc>
        <w:tc>
          <w:tcPr>
            <w:tcW w:w="1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D99291">
            <w:pPr>
              <w:pStyle w:val="2"/>
              <w:bidi w:val="0"/>
            </w:pPr>
            <w:r>
              <w:t>1100*1100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D3647">
            <w:pPr>
              <w:pStyle w:val="2"/>
              <w:bidi w:val="0"/>
            </w:pPr>
            <w:r>
              <w:t>-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8F14F">
            <w:pPr>
              <w:pStyle w:val="2"/>
              <w:bidi w:val="0"/>
            </w:pPr>
            <w:r>
              <w:t>块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794E3">
            <w:pPr>
              <w:pStyle w:val="2"/>
              <w:bidi w:val="0"/>
            </w:pPr>
            <w:r>
              <w:t>2000.0</w:t>
            </w:r>
          </w:p>
        </w:tc>
        <w:tc>
          <w:tcPr>
            <w:tcW w:w="1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2F415">
            <w:pPr>
              <w:pStyle w:val="2"/>
              <w:bidi w:val="0"/>
            </w:pPr>
            <w:r>
              <w:t>详见附件</w:t>
            </w:r>
          </w:p>
        </w:tc>
      </w:tr>
    </w:tbl>
    <w:p w14:paraId="1CFDA502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二、供应商资格条件</w:t>
      </w:r>
    </w:p>
    <w:p w14:paraId="07286CCF">
      <w:pPr>
        <w:pStyle w:val="2"/>
        <w:bidi w:val="0"/>
        <w:rPr>
          <w:rFonts w:hint="eastAsia"/>
        </w:rPr>
      </w:pPr>
      <w:r>
        <w:rPr>
          <w:rFonts w:hint="eastAsia"/>
        </w:rPr>
        <w:t>2.1 报价人必须具备独立法人资格的生产厂家，报价响应文件中须提供有效的营业执照。</w:t>
      </w:r>
      <w:r>
        <w:rPr>
          <w:rFonts w:hint="eastAsia"/>
        </w:rPr>
        <w:br w:type="textWrapping"/>
      </w:r>
      <w:r>
        <w:rPr>
          <w:rFonts w:hint="eastAsia"/>
        </w:rPr>
        <w:t>    2.2供应商须提供木制品熏蒸资质及出口文件资质。</w:t>
      </w:r>
      <w:r>
        <w:rPr>
          <w:rFonts w:hint="eastAsia"/>
        </w:rPr>
        <w:br w:type="textWrapping"/>
      </w:r>
      <w:r>
        <w:rPr>
          <w:rFonts w:hint="eastAsia"/>
        </w:rPr>
        <w:t>    2.3供应商须具有近两年（以合同签订时间为准）同类产品使用业绩证明文件。</w:t>
      </w:r>
      <w:r>
        <w:rPr>
          <w:rFonts w:hint="eastAsia"/>
        </w:rPr>
        <w:br w:type="textWrapping"/>
      </w:r>
      <w:r>
        <w:rPr>
          <w:rFonts w:hint="eastAsia"/>
        </w:rPr>
        <w:t>    2.4 指标要求：详见参数</w:t>
      </w:r>
      <w:r>
        <w:rPr>
          <w:rFonts w:hint="eastAsia"/>
        </w:rPr>
        <w:br w:type="textWrapping"/>
      </w:r>
      <w:r>
        <w:rPr>
          <w:rFonts w:hint="eastAsia"/>
        </w:rPr>
        <w:t>    2.5 供应商未被中国盐业集团有限公司列入供应商黑名单（由采购人统一查询，无需提供证明材料）。</w:t>
      </w:r>
      <w:r>
        <w:rPr>
          <w:rFonts w:hint="eastAsia"/>
        </w:rPr>
        <w:br w:type="textWrapping"/>
      </w:r>
      <w:r>
        <w:rPr>
          <w:rFonts w:hint="eastAsia"/>
        </w:rPr>
        <w:t>    2.6供应商不得为“信用中国”网站（www.creditchina.gov.cn）列入严重失信主体名单或经营异常。</w:t>
      </w:r>
      <w:r>
        <w:rPr>
          <w:rFonts w:hint="eastAsia"/>
        </w:rPr>
        <w:br w:type="textWrapping"/>
      </w:r>
      <w:r>
        <w:rPr>
          <w:rFonts w:hint="eastAsia"/>
        </w:rPr>
        <w:t>    2.7单位负责人为同一人或者存在控股、管理关系的不同单位，不得同时参加本项目报价，否则，递交的响应文件无效。</w:t>
      </w:r>
      <w:r>
        <w:rPr>
          <w:rFonts w:hint="eastAsia"/>
        </w:rPr>
        <w:br w:type="textWrapping"/>
      </w:r>
      <w:r>
        <w:rPr>
          <w:rFonts w:hint="eastAsia"/>
        </w:rPr>
        <w:t>    2.8资格审查方式：资格后审。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    三、供应商报价其他要求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    3.1报价要求：</w:t>
      </w:r>
      <w:r>
        <w:rPr>
          <w:rFonts w:hint="eastAsia"/>
        </w:rPr>
        <w:br w:type="textWrapping"/>
      </w:r>
      <w:r>
        <w:rPr>
          <w:rFonts w:hint="eastAsia"/>
        </w:rPr>
        <w:t>    3.1.1供应商必须按照“中盐集团电子采购平台 (china-tender.com.cn)”要求认真填报价格和上传相关的评审文件，若报价人在“中盐集团电子采购平台”报价信息中填报的价格与上传附件中的报价文件价格不一致，以“中盐集团电子采购平台 ”报价信息中填报的价格作为评审价格。</w:t>
      </w:r>
      <w:r>
        <w:rPr>
          <w:rFonts w:hint="eastAsia"/>
        </w:rPr>
        <w:br w:type="textWrapping"/>
      </w:r>
      <w:r>
        <w:rPr>
          <w:rFonts w:hint="eastAsia"/>
        </w:rPr>
        <w:t>    3.1.2 以上报价为到需方仓库价（含运费等），供方开具13%增值税专用发票，一票制结算。</w:t>
      </w:r>
      <w:r>
        <w:rPr>
          <w:rFonts w:hint="eastAsia"/>
        </w:rPr>
        <w:br w:type="textWrapping"/>
      </w:r>
      <w:r>
        <w:rPr>
          <w:rFonts w:hint="eastAsia"/>
        </w:rPr>
        <w:t>    3.2 评审办法： 综合评议法</w:t>
      </w:r>
      <w:r>
        <w:rPr>
          <w:rFonts w:hint="eastAsia"/>
        </w:rPr>
        <w:br w:type="textWrapping"/>
      </w:r>
      <w:r>
        <w:rPr>
          <w:rFonts w:hint="eastAsia"/>
        </w:rPr>
        <w:t>    3.3交货期：接需方通知送货。</w:t>
      </w:r>
      <w:r>
        <w:rPr>
          <w:rFonts w:hint="eastAsia"/>
        </w:rPr>
        <w:br w:type="textWrapping"/>
      </w:r>
      <w:r>
        <w:rPr>
          <w:rFonts w:hint="eastAsia"/>
        </w:rPr>
        <w:t>    3.4交货地点：常州市新北区长江北路1205号，常州新东化工发展有限公司仓库。</w:t>
      </w:r>
      <w:r>
        <w:rPr>
          <w:rFonts w:hint="eastAsia"/>
        </w:rPr>
        <w:br w:type="textWrapping"/>
      </w:r>
      <w:r>
        <w:rPr>
          <w:rFonts w:hint="eastAsia"/>
        </w:rPr>
        <w:t>    3.5付款方式：货到现场验收合格后，需方收到供方开具的13%增值税专用发票后30天付款；银行承兑汇票结算。</w:t>
      </w:r>
      <w:r>
        <w:rPr>
          <w:rFonts w:hint="eastAsia"/>
        </w:rPr>
        <w:br w:type="textWrapping"/>
      </w:r>
      <w:r>
        <w:rPr>
          <w:rFonts w:hint="eastAsia"/>
        </w:rPr>
        <w:t>    3.6运输方式、运输费用（含保险费）承担：供方以合理方式运输，运输费用（含保险费）由供方承担。若需方采购的货物属于危险品，供方保证运输已完全符合国家相关规定要求，并承担由于违反规定要求的全部法律责任。</w:t>
      </w:r>
      <w:r>
        <w:rPr>
          <w:rFonts w:hint="eastAsia"/>
        </w:rPr>
        <w:br w:type="textWrapping"/>
      </w:r>
      <w:r>
        <w:rPr>
          <w:rFonts w:hint="eastAsia"/>
        </w:rPr>
        <w:t>    3.7违约责任：成交单位延迟交货或提供商品服务不满足公告所列要求的视为违约，需承担违约赔偿责任。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注：以上证明材料必须盖章扫描后，合并到一个文件上传至“中盐集团电子采购平台 (china-tender.com.cn)”响应报名要求资格审查附件。报价单必须盖章扫描后，合并到一个文件上传至“中盐集团电子采购平台 (china-tender.com.cn)”报价附件中。</w:t>
      </w:r>
    </w:p>
    <w:p w14:paraId="2921E0A6">
      <w:pPr>
        <w:pStyle w:val="2"/>
        <w:bidi w:val="0"/>
        <w:rPr>
          <w:rFonts w:hint="eastAsia"/>
        </w:rPr>
      </w:pPr>
      <w:r>
        <w:rPr>
          <w:rFonts w:hint="eastAsia"/>
        </w:rPr>
        <w:t>四、费用收取</w:t>
      </w:r>
    </w:p>
    <w:p w14:paraId="3BA9B2BB">
      <w:pPr>
        <w:pStyle w:val="2"/>
        <w:bidi w:val="0"/>
        <w:rPr>
          <w:rFonts w:hint="eastAsia"/>
        </w:rPr>
      </w:pPr>
      <w:r>
        <w:rPr>
          <w:rFonts w:hint="eastAsia"/>
        </w:rPr>
        <w:t>保证金收取方式：联系项目负责人</w:t>
      </w:r>
    </w:p>
    <w:p w14:paraId="73DB5269">
      <w:pPr>
        <w:pStyle w:val="2"/>
        <w:bidi w:val="0"/>
        <w:rPr>
          <w:rFonts w:hint="eastAsia"/>
        </w:rPr>
      </w:pPr>
      <w:r>
        <w:rPr>
          <w:rFonts w:hint="eastAsia"/>
        </w:rPr>
        <w:t>保证金金额：0.0</w:t>
      </w:r>
    </w:p>
    <w:p w14:paraId="64D8ED19">
      <w:pPr>
        <w:pStyle w:val="2"/>
        <w:bidi w:val="0"/>
        <w:rPr>
          <w:rFonts w:hint="eastAsia"/>
        </w:rPr>
      </w:pPr>
      <w:r>
        <w:rPr>
          <w:rFonts w:hint="eastAsia"/>
        </w:rPr>
        <w:t>标书费：0</w:t>
      </w:r>
    </w:p>
    <w:p w14:paraId="2A874054">
      <w:pPr>
        <w:pStyle w:val="2"/>
        <w:bidi w:val="0"/>
        <w:rPr>
          <w:rFonts w:hint="eastAsia"/>
        </w:rPr>
      </w:pPr>
      <w:r>
        <w:rPr>
          <w:rFonts w:hint="eastAsia"/>
        </w:rPr>
        <w:t>五、报价须知</w:t>
      </w:r>
    </w:p>
    <w:p w14:paraId="58091B2F">
      <w:pPr>
        <w:pStyle w:val="2"/>
        <w:bidi w:val="0"/>
        <w:rPr>
          <w:rFonts w:hint="eastAsia"/>
        </w:rPr>
      </w:pPr>
      <w:r>
        <w:rPr>
          <w:rFonts w:hint="eastAsia"/>
        </w:rPr>
        <w:t>（一）报价截止时间：2025-04-14 10:00</w:t>
      </w:r>
    </w:p>
    <w:p w14:paraId="27D02F32">
      <w:pPr>
        <w:pStyle w:val="2"/>
        <w:bidi w:val="0"/>
        <w:rPr>
          <w:rFonts w:hint="eastAsia"/>
        </w:rPr>
      </w:pPr>
      <w:r>
        <w:rPr>
          <w:rFonts w:hint="eastAsia"/>
        </w:rPr>
        <w:t>（二）报价方式：</w:t>
      </w:r>
    </w:p>
    <w:p w14:paraId="475A52BE">
      <w:pPr>
        <w:pStyle w:val="2"/>
        <w:bidi w:val="0"/>
        <w:rPr>
          <w:rFonts w:hint="eastAsia"/>
        </w:rPr>
      </w:pPr>
      <w:r>
        <w:rPr>
          <w:rFonts w:hint="eastAsia"/>
        </w:rPr>
        <w:t>1.登录“中盐电子采购系统（chinasalt.china-tender.com.cn）”，点击“供应商”按钮登录，在公告信息中查看、报名、报价。</w:t>
      </w:r>
    </w:p>
    <w:p w14:paraId="0CF87350">
      <w:pPr>
        <w:pStyle w:val="2"/>
        <w:bidi w:val="0"/>
        <w:rPr>
          <w:rFonts w:hint="eastAsia"/>
        </w:rPr>
      </w:pPr>
      <w:r>
        <w:rPr>
          <w:rFonts w:hint="eastAsia"/>
        </w:rPr>
        <w:t>2.采购文件及附件获取：本项目不提供纸质采购文件及附件，参与本项目的供应商报名后，在项目界面右上角“公告附件下载”中下载相关文件；</w:t>
      </w:r>
    </w:p>
    <w:p w14:paraId="553CD9A5">
      <w:pPr>
        <w:pStyle w:val="2"/>
        <w:bidi w:val="0"/>
        <w:rPr>
          <w:rFonts w:hint="eastAsia"/>
        </w:rPr>
      </w:pPr>
      <w:r>
        <w:rPr>
          <w:rFonts w:hint="eastAsia"/>
        </w:rPr>
        <w:t>3.供应商需完整填写报价信息，并按项目要求上传相应资料的扫描件，须在报价截止时间前提交报价。</w:t>
      </w:r>
    </w:p>
    <w:p w14:paraId="1A47D5A1">
      <w:pPr>
        <w:pStyle w:val="2"/>
        <w:bidi w:val="0"/>
        <w:rPr>
          <w:rFonts w:hint="eastAsia"/>
        </w:rPr>
      </w:pPr>
      <w:r>
        <w:rPr>
          <w:rFonts w:hint="eastAsia"/>
        </w:rPr>
        <w:t>六、其他说明</w:t>
      </w:r>
    </w:p>
    <w:p w14:paraId="07E9B608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1C83C991">
      <w:pPr>
        <w:pStyle w:val="2"/>
        <w:bidi w:val="0"/>
        <w:rPr>
          <w:rFonts w:hint="eastAsia"/>
        </w:rPr>
      </w:pPr>
      <w:r>
        <w:rPr>
          <w:rFonts w:hint="eastAsia"/>
        </w:rPr>
        <w:t>采购单位：中盐常州化工股份有限公司-供应部</w:t>
      </w:r>
    </w:p>
    <w:p w14:paraId="5446F106">
      <w:pPr>
        <w:pStyle w:val="2"/>
        <w:bidi w:val="0"/>
        <w:rPr>
          <w:rFonts w:hint="eastAsia"/>
        </w:rPr>
      </w:pPr>
      <w:r>
        <w:rPr>
          <w:rFonts w:hint="eastAsia"/>
        </w:rPr>
        <w:t>地址：</w:t>
      </w:r>
    </w:p>
    <w:p w14:paraId="55A363D2">
      <w:pPr>
        <w:pStyle w:val="2"/>
        <w:bidi w:val="0"/>
        <w:rPr>
          <w:rFonts w:hint="eastAsia"/>
        </w:rPr>
      </w:pPr>
      <w:r>
        <w:rPr>
          <w:rFonts w:hint="eastAsia"/>
        </w:rPr>
        <w:t>联系人：侯振港</w:t>
      </w:r>
    </w:p>
    <w:p w14:paraId="7008D9D2">
      <w:pPr>
        <w:pStyle w:val="2"/>
        <w:bidi w:val="0"/>
        <w:rPr>
          <w:rFonts w:hint="eastAsia"/>
        </w:rPr>
      </w:pPr>
      <w:r>
        <w:rPr>
          <w:rFonts w:hint="eastAsia"/>
        </w:rPr>
        <w:t>联系电话：15961255245</w:t>
      </w:r>
    </w:p>
    <w:p w14:paraId="2A51D05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5C0142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691DFC9">
      <w:pPr>
        <w:pStyle w:val="2"/>
        <w:bidi w:val="0"/>
        <w:rPr>
          <w:rFonts w:hint="eastAsia"/>
        </w:rPr>
      </w:pPr>
      <w:r>
        <w:rPr>
          <w:rFonts w:hint="eastAsia"/>
        </w:rPr>
        <w:t>平台声明：</w:t>
      </w:r>
    </w:p>
    <w:p w14:paraId="01AC2016">
      <w:pPr>
        <w:pStyle w:val="2"/>
        <w:bidi w:val="0"/>
        <w:rPr>
          <w:rFonts w:hint="eastAsia"/>
        </w:rPr>
      </w:pPr>
      <w:r>
        <w:rPr>
          <w:rFonts w:hint="eastAsia"/>
        </w:rPr>
        <w:t>本项目公告指定发布媒体中盐电子采购系统（chinasalt.china-tender.com.cn），其他平台转载信息均为无效。</w:t>
      </w:r>
    </w:p>
    <w:p w14:paraId="4B5AE451">
      <w:pPr>
        <w:pStyle w:val="2"/>
        <w:bidi w:val="0"/>
        <w:rPr>
          <w:rFonts w:hint="eastAsia"/>
        </w:rPr>
      </w:pPr>
      <w:r>
        <w:rPr>
          <w:rFonts w:hint="eastAsia"/>
        </w:rPr>
        <w:t>中盐电子采购系统供应商服务QQ：924166928</w:t>
      </w:r>
    </w:p>
    <w:p w14:paraId="0B2124B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2025-04-09T07:56:37Z</dcterms:created>
  <dc:creator>28039</dc:creator>
  <cp:lastModifiedBy>沫燃 *</cp:lastModifiedBy>
  <dcterms:modified xsi:type="dcterms:W3CDTF">2025-04-09T07:56:51Z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270761CD2AF1438E92F2E310C2800B57_12</vt:lpwstr>
  </property>
</Properties>
</file>