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03AA9">
      <w:pPr>
        <w:pStyle w:val="2"/>
        <w:bidi w:val="0"/>
      </w:pPr>
      <w:r>
        <w:rPr>
          <w:lang w:val="en-US" w:eastAsia="zh-CN"/>
        </w:rPr>
        <w:t>竞争性谈判采购公告</w:t>
      </w:r>
    </w:p>
    <w:p w14:paraId="57390DEF">
      <w:pPr>
        <w:pStyle w:val="2"/>
        <w:bidi w:val="0"/>
        <w:rPr>
          <w:rFonts w:hint="eastAsia"/>
        </w:rPr>
      </w:pPr>
      <w:r>
        <w:rPr>
          <w:rFonts w:hint="eastAsia"/>
        </w:rPr>
        <w:t>本采购项目物流运输服务框架协议，采购需求单位为中核同创（成都）科技有限公司，由采购实施单位 核工业西南物理研究院 组织实施，由采购需求单位根据采购结果签订采购合同/协议。现物流运输服务框架协议已具备采购条件，现公开邀请供应商参加竞争性谈判采购活动。</w:t>
      </w:r>
    </w:p>
    <w:p w14:paraId="24D91A29">
      <w:pPr>
        <w:pStyle w:val="2"/>
        <w:bidi w:val="0"/>
        <w:rPr>
          <w:rFonts w:hint="eastAsia"/>
        </w:rPr>
      </w:pPr>
      <w:r>
        <w:rPr>
          <w:rFonts w:hint="eastAsia"/>
        </w:rPr>
        <w:t>1.采购项目简介</w:t>
      </w:r>
    </w:p>
    <w:p w14:paraId="7E7C1866">
      <w:pPr>
        <w:pStyle w:val="2"/>
        <w:bidi w:val="0"/>
        <w:rPr>
          <w:rFonts w:hint="eastAsia"/>
        </w:rPr>
      </w:pPr>
      <w:r>
        <w:rPr>
          <w:rFonts w:hint="eastAsia"/>
        </w:rPr>
        <w:t>1.1采购项目名称：</w:t>
      </w:r>
      <w:bookmarkStart w:id="0" w:name="_GoBack"/>
      <w:r>
        <w:rPr>
          <w:rFonts w:hint="eastAsia"/>
        </w:rPr>
        <w:t>物流运输服务框架协议</w:t>
      </w:r>
      <w:bookmarkEnd w:id="0"/>
    </w:p>
    <w:p w14:paraId="04A62ADA">
      <w:pPr>
        <w:pStyle w:val="2"/>
        <w:bidi w:val="0"/>
        <w:rPr>
          <w:rFonts w:hint="eastAsia"/>
        </w:rPr>
      </w:pPr>
      <w:r>
        <w:rPr>
          <w:rFonts w:hint="eastAsia"/>
        </w:rPr>
        <w:t>1.2采购单位：核工业西南物理研究院。</w:t>
      </w:r>
    </w:p>
    <w:p w14:paraId="407CB42A">
      <w:pPr>
        <w:pStyle w:val="2"/>
        <w:bidi w:val="0"/>
        <w:rPr>
          <w:rFonts w:hint="eastAsia"/>
        </w:rPr>
      </w:pPr>
      <w:r>
        <w:rPr>
          <w:rFonts w:hint="eastAsia"/>
        </w:rPr>
        <w:t>1.3采购代理机构：中科信工程咨询（北京）有限责任公司。</w:t>
      </w:r>
    </w:p>
    <w:p w14:paraId="201307C6">
      <w:pPr>
        <w:pStyle w:val="2"/>
        <w:bidi w:val="0"/>
        <w:rPr>
          <w:rFonts w:hint="eastAsia"/>
        </w:rPr>
      </w:pPr>
      <w:r>
        <w:rPr>
          <w:rFonts w:hint="eastAsia"/>
        </w:rPr>
        <w:t>1.4采购项目资金落实情况：资金已经到位或资金来源已经确定。</w:t>
      </w:r>
    </w:p>
    <w:p w14:paraId="694112C1">
      <w:pPr>
        <w:pStyle w:val="2"/>
        <w:bidi w:val="0"/>
        <w:rPr>
          <w:rFonts w:hint="eastAsia"/>
        </w:rPr>
      </w:pPr>
      <w:r>
        <w:rPr>
          <w:rFonts w:hint="eastAsia"/>
        </w:rPr>
        <w:t>1.5 采购项目概况：物流运输服务框架协议项目采购。</w:t>
      </w:r>
    </w:p>
    <w:p w14:paraId="2A9D9879">
      <w:pPr>
        <w:pStyle w:val="2"/>
        <w:bidi w:val="0"/>
        <w:rPr>
          <w:rFonts w:hint="eastAsia"/>
        </w:rPr>
      </w:pPr>
      <w:r>
        <w:rPr>
          <w:rFonts w:hint="eastAsia"/>
        </w:rPr>
        <w:t>1.6 成交供应商数量：两家，第一名成交候选人份额60%，第二名成交候选人份额40%。</w:t>
      </w:r>
    </w:p>
    <w:p w14:paraId="4663653F">
      <w:pPr>
        <w:pStyle w:val="2"/>
        <w:bidi w:val="0"/>
        <w:rPr>
          <w:rFonts w:hint="eastAsia"/>
        </w:rPr>
      </w:pPr>
      <w:r>
        <w:rPr>
          <w:rFonts w:hint="eastAsia"/>
        </w:rPr>
        <w:t>2.采购范围及相关要求</w:t>
      </w:r>
    </w:p>
    <w:p w14:paraId="6A3155D9">
      <w:pPr>
        <w:pStyle w:val="2"/>
        <w:bidi w:val="0"/>
        <w:rPr>
          <w:rFonts w:hint="eastAsia"/>
        </w:rPr>
      </w:pPr>
      <w:r>
        <w:rPr>
          <w:rFonts w:hint="eastAsia"/>
        </w:rPr>
        <w:t>2.1采购范围：承接中核同创（成都）科技有限公司对外物流发运服务，主要包含光学隔热膜、设备、零部件、电源模块、机柜及其他货物，具体要求详见第五章采购需求。</w:t>
      </w:r>
    </w:p>
    <w:p w14:paraId="38FF2B9D">
      <w:pPr>
        <w:pStyle w:val="2"/>
        <w:bidi w:val="0"/>
        <w:rPr>
          <w:rFonts w:hint="eastAsia"/>
        </w:rPr>
      </w:pPr>
      <w:r>
        <w:rPr>
          <w:rFonts w:hint="eastAsia"/>
        </w:rPr>
        <w:t>2.2服务期：此框架协议为期三年，具体框架协议一年一签订，经考评合格后续签下一年度</w:t>
      </w:r>
    </w:p>
    <w:p w14:paraId="65A73CCB">
      <w:pPr>
        <w:pStyle w:val="2"/>
        <w:bidi w:val="0"/>
        <w:rPr>
          <w:rFonts w:hint="eastAsia"/>
        </w:rPr>
      </w:pPr>
      <w:r>
        <w:rPr>
          <w:rFonts w:hint="eastAsia"/>
        </w:rPr>
        <w:t>2.3服务地点：中核同创（成都）科技有限公司指定地点。</w:t>
      </w:r>
    </w:p>
    <w:p w14:paraId="082EC923">
      <w:pPr>
        <w:pStyle w:val="2"/>
        <w:bidi w:val="0"/>
        <w:rPr>
          <w:rFonts w:hint="eastAsia"/>
        </w:rPr>
      </w:pPr>
      <w:r>
        <w:rPr>
          <w:rFonts w:hint="eastAsia"/>
        </w:rPr>
        <w:t>3.供应商资格要求</w:t>
      </w:r>
    </w:p>
    <w:p w14:paraId="6623D1BC">
      <w:pPr>
        <w:pStyle w:val="2"/>
        <w:bidi w:val="0"/>
        <w:rPr>
          <w:rFonts w:hint="eastAsia"/>
        </w:rPr>
      </w:pPr>
      <w:r>
        <w:rPr>
          <w:rFonts w:hint="eastAsia"/>
        </w:rPr>
        <w:t>3.1供应商应依法设立且满足如下要求：</w:t>
      </w:r>
    </w:p>
    <w:p w14:paraId="543B1B57">
      <w:pPr>
        <w:pStyle w:val="2"/>
        <w:bidi w:val="0"/>
        <w:rPr>
          <w:rFonts w:hint="eastAsia"/>
        </w:rPr>
      </w:pPr>
      <w:r>
        <w:rPr>
          <w:rFonts w:hint="eastAsia"/>
        </w:rPr>
        <w:t>（1）供应商须具有独立承担民事责任能力的在中华人民共和国境内注册的法人或其他组织，具备有效的营业执照或事业单位法人证书或其它营业登记证书。</w:t>
      </w:r>
    </w:p>
    <w:p w14:paraId="27A33153">
      <w:pPr>
        <w:pStyle w:val="2"/>
        <w:bidi w:val="0"/>
        <w:rPr>
          <w:rFonts w:hint="eastAsia"/>
        </w:rPr>
      </w:pPr>
      <w:r>
        <w:rPr>
          <w:rFonts w:hint="eastAsia"/>
        </w:rPr>
        <w:t>（2）资质要求：供应商须具有有效期内的道路运输经营许可证，提供证书复印件。</w:t>
      </w:r>
    </w:p>
    <w:p w14:paraId="423074DB">
      <w:pPr>
        <w:pStyle w:val="2"/>
        <w:bidi w:val="0"/>
        <w:rPr>
          <w:rFonts w:hint="eastAsia"/>
        </w:rPr>
      </w:pPr>
      <w:r>
        <w:rPr>
          <w:rFonts w:hint="eastAsia"/>
        </w:rPr>
        <w:t>（3）人员要求：供应商须为本项目最少配备2名服务人员，服务人员应同时具备物流师从业资格证和机动车驾驶证（C1及以上），提供人员清单及证书复印件。</w:t>
      </w:r>
    </w:p>
    <w:p w14:paraId="57D5BE07">
      <w:pPr>
        <w:pStyle w:val="2"/>
        <w:bidi w:val="0"/>
        <w:rPr>
          <w:rFonts w:hint="eastAsia"/>
        </w:rPr>
      </w:pPr>
      <w:r>
        <w:rPr>
          <w:rFonts w:hint="eastAsia"/>
        </w:rPr>
        <w:t>3.2供应商不得存在下列情形之一:</w:t>
      </w:r>
    </w:p>
    <w:p w14:paraId="109FFC16">
      <w:pPr>
        <w:pStyle w:val="2"/>
        <w:bidi w:val="0"/>
        <w:rPr>
          <w:rFonts w:hint="eastAsia"/>
        </w:rPr>
      </w:pPr>
      <w:r>
        <w:rPr>
          <w:rFonts w:hint="eastAsia"/>
        </w:rPr>
        <w:t>(1)   不同供应商之间的单位负责人为同一人，或者存在直接控股、管理关系；</w:t>
      </w:r>
    </w:p>
    <w:p w14:paraId="1A73BBD6">
      <w:pPr>
        <w:pStyle w:val="2"/>
        <w:bidi w:val="0"/>
        <w:rPr>
          <w:rFonts w:hint="eastAsia"/>
        </w:rPr>
      </w:pPr>
      <w:r>
        <w:rPr>
          <w:rFonts w:hint="eastAsia"/>
        </w:rPr>
        <w:t>(2)   处于被责令停产停业、暂扣或者吊销执照、暂扣或者吊销许可证、吊销资质证书状态；</w:t>
      </w:r>
    </w:p>
    <w:p w14:paraId="0BCD8B96">
      <w:pPr>
        <w:pStyle w:val="2"/>
        <w:bidi w:val="0"/>
        <w:rPr>
          <w:rFonts w:hint="eastAsia"/>
        </w:rPr>
      </w:pPr>
      <w:r>
        <w:rPr>
          <w:rFonts w:hint="eastAsia"/>
        </w:rPr>
        <w:t>(3)   财务处于被接管、冻结状态，进入清算程序，或被宣告破产，或其他丧失履约能力的情形；</w:t>
      </w:r>
    </w:p>
    <w:p w14:paraId="15CDA976">
      <w:pPr>
        <w:pStyle w:val="2"/>
        <w:bidi w:val="0"/>
        <w:rPr>
          <w:rFonts w:hint="eastAsia"/>
        </w:rPr>
      </w:pPr>
      <w:r>
        <w:rPr>
          <w:rFonts w:hint="eastAsia"/>
        </w:rPr>
        <w:t>(4)   根据中国核工业集团供应商管理要求，被禁止参与采购活动且处于有效期。供应商处于黑名单或灰名单中且处于有效期内：■中国核工业集团供应商黑名单或灰名单、■核工业西南物理研究院黑名单或灰名单；</w:t>
      </w:r>
    </w:p>
    <w:p w14:paraId="463AC0D8">
      <w:pPr>
        <w:pStyle w:val="2"/>
        <w:bidi w:val="0"/>
        <w:rPr>
          <w:rFonts w:hint="eastAsia"/>
        </w:rPr>
      </w:pPr>
      <w:r>
        <w:rPr>
          <w:rFonts w:hint="eastAsia"/>
        </w:rPr>
        <w:t>(5)   采购文件规定的其它情形。</w:t>
      </w:r>
    </w:p>
    <w:p w14:paraId="5BBCE9E2">
      <w:pPr>
        <w:pStyle w:val="2"/>
        <w:bidi w:val="0"/>
        <w:rPr>
          <w:rFonts w:hint="eastAsia"/>
        </w:rPr>
      </w:pPr>
      <w:r>
        <w:rPr>
          <w:rFonts w:hint="eastAsia"/>
        </w:rPr>
        <w:t>3.3本次采购不接受联合体应答。</w:t>
      </w:r>
    </w:p>
    <w:p w14:paraId="40221662">
      <w:pPr>
        <w:pStyle w:val="2"/>
        <w:bidi w:val="0"/>
        <w:rPr>
          <w:rFonts w:hint="eastAsia"/>
        </w:rPr>
      </w:pPr>
      <w:r>
        <w:rPr>
          <w:rFonts w:hint="eastAsia"/>
        </w:rPr>
        <w:t>4.采购文件的获取</w:t>
      </w:r>
    </w:p>
    <w:p w14:paraId="476E7C6F">
      <w:pPr>
        <w:pStyle w:val="2"/>
        <w:bidi w:val="0"/>
        <w:rPr>
          <w:rFonts w:hint="eastAsia"/>
        </w:rPr>
      </w:pPr>
      <w:r>
        <w:rPr>
          <w:rFonts w:hint="eastAsia"/>
        </w:rPr>
        <w:t>4.1凡有意参加采购活动的，请于2025年4月10日至2025年4月15日17时(北京时间)，登陆中国核工业集团电子采购平台（https://www.cnncecp.com/，注册操作咨询电话021-61592300）注册并完成“我要报名”，然后登陆中招联合招标采购平台（网址：www.365trade.com.cn，注册操作咨询电话010-86397110）免费注册通过审核后购买竞争性谈判采购文件，现场不予受理。</w:t>
      </w:r>
    </w:p>
    <w:p w14:paraId="66B1D6E3">
      <w:pPr>
        <w:pStyle w:val="2"/>
        <w:bidi w:val="0"/>
        <w:rPr>
          <w:rFonts w:hint="eastAsia"/>
        </w:rPr>
      </w:pPr>
      <w:r>
        <w:rPr>
          <w:rFonts w:hint="eastAsia"/>
        </w:rPr>
        <w:t>4.2 竞争性谈判采购文件每套售价200元（从中招联合招标采购平台下载标书款电子发票），售后不退。</w:t>
      </w:r>
    </w:p>
    <w:p w14:paraId="63D4D2DE">
      <w:pPr>
        <w:pStyle w:val="2"/>
        <w:bidi w:val="0"/>
        <w:rPr>
          <w:rFonts w:hint="eastAsia"/>
        </w:rPr>
      </w:pPr>
      <w:r>
        <w:rPr>
          <w:rFonts w:hint="eastAsia"/>
        </w:rPr>
        <w:t>4.3 未在中国核工业集团电子采购平台完成“我要报名”将无法在中招联合招标采购平台购买文件。</w:t>
      </w:r>
    </w:p>
    <w:p w14:paraId="2D55CC39">
      <w:pPr>
        <w:pStyle w:val="2"/>
        <w:bidi w:val="0"/>
        <w:rPr>
          <w:rFonts w:hint="eastAsia"/>
        </w:rPr>
      </w:pPr>
      <w:r>
        <w:rPr>
          <w:rFonts w:hint="eastAsia"/>
        </w:rPr>
        <w:t>5.应答文件的递交</w:t>
      </w:r>
    </w:p>
    <w:p w14:paraId="26EBCC8C">
      <w:pPr>
        <w:pStyle w:val="2"/>
        <w:bidi w:val="0"/>
        <w:rPr>
          <w:rFonts w:hint="eastAsia"/>
        </w:rPr>
      </w:pPr>
      <w:r>
        <w:rPr>
          <w:rFonts w:hint="eastAsia"/>
        </w:rPr>
        <w:t>5.1递交应答文件方式：供应商必须在递交应答文件截止时间前登录中国核工业集团电子采购平台上传电子版应答文件（同时须在平台上进行首次报价）及线下递交纸质版应答文件。</w:t>
      </w:r>
    </w:p>
    <w:p w14:paraId="290F0243">
      <w:pPr>
        <w:pStyle w:val="2"/>
        <w:bidi w:val="0"/>
        <w:rPr>
          <w:rFonts w:hint="eastAsia"/>
        </w:rPr>
      </w:pPr>
      <w:r>
        <w:rPr>
          <w:rFonts w:hint="eastAsia"/>
        </w:rPr>
        <w:t>5.2递交应答文件截止时间为2025年4月16日9时30分，递交应答文件地点为成都市西航港黄荆路5号核工业西南物理研究院本部506会议室。</w:t>
      </w:r>
    </w:p>
    <w:p w14:paraId="4F0709A0">
      <w:pPr>
        <w:pStyle w:val="2"/>
        <w:bidi w:val="0"/>
        <w:rPr>
          <w:rFonts w:hint="eastAsia"/>
        </w:rPr>
      </w:pPr>
      <w:r>
        <w:rPr>
          <w:rFonts w:hint="eastAsia"/>
        </w:rPr>
        <w:t>5.3应答文件应按采购文件规定时间、地点递交，逾期送达的、未送达指定地点的、未按要求上传平台的、或者不按照采购文件要求密封的应答文件，采购单位将予以拒收。</w:t>
      </w:r>
    </w:p>
    <w:p w14:paraId="4EC74F8E">
      <w:pPr>
        <w:pStyle w:val="2"/>
        <w:bidi w:val="0"/>
        <w:rPr>
          <w:rFonts w:hint="eastAsia"/>
        </w:rPr>
      </w:pPr>
      <w:r>
        <w:rPr>
          <w:rFonts w:hint="eastAsia"/>
        </w:rPr>
        <w:t>5.4本项目不接受邮寄。</w:t>
      </w:r>
    </w:p>
    <w:p w14:paraId="45B8D9C0">
      <w:pPr>
        <w:pStyle w:val="2"/>
        <w:bidi w:val="0"/>
        <w:rPr>
          <w:rFonts w:hint="eastAsia"/>
        </w:rPr>
      </w:pPr>
      <w:r>
        <w:rPr>
          <w:rFonts w:hint="eastAsia"/>
        </w:rPr>
        <w:t>6.应答文件开启时间和地点</w:t>
      </w:r>
    </w:p>
    <w:p w14:paraId="1321D50D">
      <w:pPr>
        <w:pStyle w:val="2"/>
        <w:bidi w:val="0"/>
        <w:rPr>
          <w:rFonts w:hint="eastAsia"/>
        </w:rPr>
      </w:pPr>
      <w:r>
        <w:rPr>
          <w:rFonts w:hint="eastAsia"/>
        </w:rPr>
        <w:t>6.1采购单位在本项目递交应答文件截止时间不公开开启应答文件，地点为应答文件递交地点。</w:t>
      </w:r>
    </w:p>
    <w:p w14:paraId="283A0845">
      <w:pPr>
        <w:pStyle w:val="2"/>
        <w:bidi w:val="0"/>
        <w:rPr>
          <w:rFonts w:hint="eastAsia"/>
        </w:rPr>
      </w:pPr>
      <w:r>
        <w:rPr>
          <w:rFonts w:hint="eastAsia"/>
        </w:rPr>
        <w:t>6.2递交应答文件的供应商应委派代表准时参加谈判活动，与每一供应商进行谈判的具体时间另行通知。谈判地点同应答文件递交地点。供应商不能参与现场谈判的，可以采用电话、视频等线上会议的形式进行谈判。</w:t>
      </w:r>
    </w:p>
    <w:p w14:paraId="737E12C2">
      <w:pPr>
        <w:pStyle w:val="2"/>
        <w:bidi w:val="0"/>
        <w:rPr>
          <w:rFonts w:hint="eastAsia"/>
        </w:rPr>
      </w:pPr>
      <w:r>
        <w:rPr>
          <w:rFonts w:hint="eastAsia"/>
        </w:rPr>
        <w:t>7.发布公告的媒介</w:t>
      </w:r>
    </w:p>
    <w:p w14:paraId="398AF8D6">
      <w:pPr>
        <w:pStyle w:val="2"/>
        <w:bidi w:val="0"/>
        <w:rPr>
          <w:rFonts w:hint="eastAsia"/>
        </w:rPr>
      </w:pPr>
      <w:r>
        <w:rPr>
          <w:rFonts w:hint="eastAsia"/>
        </w:rPr>
        <w:t>本次竞争性谈判采购公告同时在中国招标投标公共服务平台、中国核工业集团电子采购平台、及中招联合招标采购平台上发布。</w:t>
      </w:r>
    </w:p>
    <w:p w14:paraId="0A2EAB5D">
      <w:pPr>
        <w:pStyle w:val="2"/>
        <w:bidi w:val="0"/>
        <w:rPr>
          <w:rFonts w:hint="eastAsia"/>
        </w:rPr>
      </w:pPr>
      <w:r>
        <w:rPr>
          <w:rFonts w:hint="eastAsia"/>
        </w:rPr>
        <w:t>8.联系方式</w:t>
      </w:r>
    </w:p>
    <w:p w14:paraId="2995EAB1">
      <w:pPr>
        <w:pStyle w:val="2"/>
        <w:bidi w:val="0"/>
        <w:rPr>
          <w:rFonts w:hint="eastAsia"/>
        </w:rPr>
      </w:pPr>
      <w:r>
        <w:rPr>
          <w:rFonts w:hint="eastAsia"/>
        </w:rPr>
        <w:t>采购单位：核工业西南物理研究院</w:t>
      </w:r>
    </w:p>
    <w:p w14:paraId="249B6F44">
      <w:pPr>
        <w:pStyle w:val="2"/>
        <w:bidi w:val="0"/>
        <w:rPr>
          <w:rFonts w:hint="eastAsia"/>
        </w:rPr>
      </w:pPr>
      <w:r>
        <w:rPr>
          <w:rFonts w:hint="eastAsia"/>
        </w:rPr>
        <w:t>地址：四川省成都市双流区西航港大道中四段219号</w:t>
      </w:r>
    </w:p>
    <w:p w14:paraId="092D364C">
      <w:pPr>
        <w:pStyle w:val="2"/>
        <w:bidi w:val="0"/>
        <w:rPr>
          <w:rFonts w:hint="eastAsia"/>
        </w:rPr>
      </w:pPr>
      <w:r>
        <w:rPr>
          <w:rFonts w:hint="eastAsia"/>
        </w:rPr>
        <w:t>联系人： 徐文强</w:t>
      </w:r>
    </w:p>
    <w:p w14:paraId="07EF577F">
      <w:pPr>
        <w:pStyle w:val="2"/>
        <w:bidi w:val="0"/>
        <w:rPr>
          <w:rFonts w:hint="eastAsia"/>
        </w:rPr>
      </w:pPr>
      <w:r>
        <w:rPr>
          <w:rFonts w:hint="eastAsia"/>
        </w:rPr>
        <w:t>联系电话：18161277501</w:t>
      </w:r>
    </w:p>
    <w:p w14:paraId="0CD221FD">
      <w:pPr>
        <w:pStyle w:val="2"/>
        <w:bidi w:val="0"/>
        <w:rPr>
          <w:rFonts w:hint="eastAsia"/>
        </w:rPr>
      </w:pPr>
      <w:r>
        <w:rPr>
          <w:rFonts w:hint="eastAsia"/>
        </w:rPr>
        <w:t> </w:t>
      </w:r>
    </w:p>
    <w:p w14:paraId="265DA645">
      <w:pPr>
        <w:pStyle w:val="2"/>
        <w:bidi w:val="0"/>
        <w:rPr>
          <w:rFonts w:hint="eastAsia"/>
        </w:rPr>
      </w:pPr>
      <w:r>
        <w:rPr>
          <w:rFonts w:hint="eastAsia"/>
        </w:rPr>
        <w:t>采购代理机构：中科信工程咨询（北京）有限责任公司</w:t>
      </w:r>
    </w:p>
    <w:p w14:paraId="65790CB7">
      <w:pPr>
        <w:pStyle w:val="2"/>
        <w:bidi w:val="0"/>
        <w:rPr>
          <w:rFonts w:hint="eastAsia"/>
        </w:rPr>
      </w:pPr>
      <w:r>
        <w:rPr>
          <w:rFonts w:hint="eastAsia"/>
        </w:rPr>
        <w:t>地址：北京市海淀区金沟河路与采石北路十字路口东南角88号大楼</w:t>
      </w:r>
    </w:p>
    <w:p w14:paraId="0058ED00">
      <w:pPr>
        <w:pStyle w:val="2"/>
        <w:bidi w:val="0"/>
        <w:rPr>
          <w:rFonts w:hint="eastAsia"/>
        </w:rPr>
      </w:pPr>
      <w:r>
        <w:rPr>
          <w:rFonts w:hint="eastAsia"/>
        </w:rPr>
        <w:t>售卖联系人：李经理</w:t>
      </w:r>
    </w:p>
    <w:p w14:paraId="15402884">
      <w:pPr>
        <w:pStyle w:val="2"/>
        <w:bidi w:val="0"/>
        <w:rPr>
          <w:rFonts w:hint="eastAsia"/>
        </w:rPr>
      </w:pPr>
      <w:r>
        <w:rPr>
          <w:rFonts w:hint="eastAsia"/>
        </w:rPr>
        <w:t>电话：028-85756520</w:t>
      </w:r>
    </w:p>
    <w:p w14:paraId="58980E1B">
      <w:pPr>
        <w:pStyle w:val="2"/>
        <w:bidi w:val="0"/>
        <w:rPr>
          <w:rFonts w:hint="eastAsia"/>
        </w:rPr>
      </w:pPr>
      <w:r>
        <w:rPr>
          <w:rFonts w:hint="eastAsia"/>
        </w:rPr>
        <w:t>项目负责人：娄广斌</w:t>
      </w:r>
    </w:p>
    <w:p w14:paraId="0EB4657C">
      <w:pPr>
        <w:pStyle w:val="2"/>
        <w:bidi w:val="0"/>
        <w:rPr>
          <w:rFonts w:hint="eastAsia"/>
        </w:rPr>
      </w:pPr>
      <w:r>
        <w:rPr>
          <w:rFonts w:hint="eastAsia"/>
        </w:rPr>
        <w:t>电子邮件：zhaobiaobu@zonkex.com</w:t>
      </w:r>
    </w:p>
    <w:p w14:paraId="6F947C1F">
      <w:pPr>
        <w:pStyle w:val="2"/>
        <w:bidi w:val="0"/>
        <w:rPr>
          <w:rFonts w:hint="eastAsia"/>
        </w:rPr>
      </w:pPr>
      <w:r>
        <w:rPr>
          <w:rFonts w:hint="eastAsia"/>
        </w:rPr>
        <w:t>9.其他说明</w:t>
      </w:r>
    </w:p>
    <w:p w14:paraId="486575A7">
      <w:pPr>
        <w:pStyle w:val="2"/>
        <w:bidi w:val="0"/>
        <w:rPr>
          <w:rFonts w:hint="eastAsia"/>
        </w:rPr>
      </w:pPr>
      <w:r>
        <w:rPr>
          <w:rFonts w:hint="eastAsia"/>
        </w:rPr>
        <w:t>9.1供应商须遵守采购单位的保密规定（见保密承诺书）。</w:t>
      </w:r>
    </w:p>
    <w:p w14:paraId="7DD00CA5">
      <w:pPr>
        <w:pStyle w:val="2"/>
        <w:bidi w:val="0"/>
        <w:rPr>
          <w:rFonts w:hint="eastAsia"/>
        </w:rPr>
      </w:pPr>
      <w:r>
        <w:rPr>
          <w:rFonts w:hint="eastAsia"/>
        </w:rPr>
        <w:t>9.2对于其它公司利用本公司发布的公告信息进行诈骗的行为，本公司将不承担任何责任，并保留追究相关责任人权利。</w:t>
      </w:r>
    </w:p>
    <w:p w14:paraId="53A3C0F9">
      <w:pPr>
        <w:pStyle w:val="2"/>
        <w:bidi w:val="0"/>
        <w:rPr>
          <w:rFonts w:hint="eastAsia"/>
        </w:rPr>
      </w:pPr>
      <w:r>
        <w:rPr>
          <w:rFonts w:hint="eastAsia"/>
        </w:rPr>
        <w:t>9.3中核集团电子采购平台对供应商参与项目过程中的联系人信息、MAC地址、硬件特征码会进行记录。同一采购包/标段中，若不同供应商以上任意一条信息记录存在异常一致，则视为围标串标，平台将自动禁用涉事供应商参与平台项目的权限。</w:t>
      </w:r>
    </w:p>
    <w:p w14:paraId="70FFE3B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C3DA0"/>
    <w:rsid w:val="604F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2025-04-11T02:25:00Z</dcterms:created>
  <dc:creator>28039</dc:creator>
  <cp:lastModifiedBy>沫燃 *</cp:lastModifiedBy>
  <dcterms:modified xsi:type="dcterms:W3CDTF">2025-04-11T02:26:51Z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CD13034ECE3E4ED4BF6F13DC4B1D4295_12</vt:lpwstr>
  </property>
</Properties>
</file>