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1F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宋体" w:asciiTheme="majorEastAsia" w:hAnsiTheme="majorEastAsia" w:eastAsiaTheme="majorEastAsia"/>
          <w:kern w:val="0"/>
          <w:sz w:val="24"/>
          <w:szCs w:val="24"/>
        </w:rPr>
      </w:pPr>
    </w:p>
    <w:p w14:paraId="46A25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hAnsiTheme="majorEastAsia" w:eastAsiaTheme="majorEastAsia" w:cstheme="majorEastAsia"/>
          <w:b/>
          <w:sz w:val="36"/>
          <w:szCs w:val="36"/>
        </w:rPr>
      </w:pPr>
      <w:bookmarkStart w:id="0" w:name="_Hlk10200728"/>
      <w:r>
        <w:rPr>
          <w:rFonts w:hint="eastAsia" w:asciiTheme="majorEastAsia" w:hAnsiTheme="majorEastAsia" w:eastAsiaTheme="majorEastAsia" w:cstheme="majorEastAsia"/>
          <w:b/>
          <w:sz w:val="36"/>
          <w:szCs w:val="36"/>
          <w:lang w:val="en-US" w:eastAsia="zh-CN"/>
        </w:rPr>
        <w:t>豫园文化饮食仓储物流服务</w:t>
      </w:r>
      <w:r>
        <w:rPr>
          <w:rFonts w:hint="eastAsia" w:asciiTheme="majorEastAsia" w:hAnsiTheme="majorEastAsia" w:eastAsiaTheme="majorEastAsia" w:cstheme="majorEastAsia"/>
          <w:b/>
          <w:sz w:val="36"/>
          <w:szCs w:val="36"/>
        </w:rPr>
        <w:t>项目</w:t>
      </w:r>
    </w:p>
    <w:bookmarkEnd w:id="0"/>
    <w:p w14:paraId="782099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招标公告</w:t>
      </w:r>
    </w:p>
    <w:p w14:paraId="24FC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hAnsiTheme="majorEastAsia" w:eastAsiaTheme="majorEastAsia" w:cstheme="majorEastAsia"/>
          <w:b/>
          <w:sz w:val="36"/>
          <w:szCs w:val="36"/>
        </w:rPr>
      </w:pPr>
    </w:p>
    <w:p w14:paraId="12068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cs="宋体" w:asciiTheme="majorEastAsia" w:hAnsiTheme="majorEastAsia" w:eastAsiaTheme="majorEastAsia"/>
          <w:b/>
          <w:kern w:val="0"/>
          <w:sz w:val="24"/>
          <w:szCs w:val="24"/>
        </w:rPr>
        <w:t xml:space="preserve">一、招标项目： </w:t>
      </w:r>
    </w:p>
    <w:p w14:paraId="27AEE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1、招标内容：</w:t>
      </w:r>
      <w:r>
        <w:rPr>
          <w:rFonts w:hint="eastAsia" w:cs="宋体" w:asciiTheme="majorEastAsia" w:hAnsiTheme="majorEastAsia" w:eastAsiaTheme="majorEastAsia"/>
          <w:kern w:val="0"/>
          <w:sz w:val="24"/>
          <w:szCs w:val="24"/>
          <w:lang w:val="en-US" w:eastAsia="zh-CN"/>
        </w:rPr>
        <w:t>豫园文化饮食旗下正餐门店及松月楼品牌连锁门店仓储及物流配送业务招标。</w:t>
      </w:r>
    </w:p>
    <w:p w14:paraId="7D51B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2、招标类别：</w:t>
      </w:r>
      <w:r>
        <w:rPr>
          <w:rFonts w:hint="eastAsia" w:cs="宋体" w:asciiTheme="majorEastAsia" w:hAnsiTheme="majorEastAsia" w:eastAsiaTheme="majorEastAsia"/>
          <w:kern w:val="0"/>
          <w:sz w:val="24"/>
          <w:szCs w:val="24"/>
          <w:lang w:val="en-US" w:eastAsia="zh-CN"/>
        </w:rPr>
        <w:t>仓储物流</w:t>
      </w:r>
    </w:p>
    <w:p w14:paraId="58938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0ABF8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cs="宋体" w:asciiTheme="majorEastAsia" w:hAnsiTheme="majorEastAsia" w:eastAsiaTheme="majorEastAsia"/>
          <w:b/>
          <w:kern w:val="0"/>
          <w:sz w:val="24"/>
          <w:szCs w:val="24"/>
        </w:rPr>
        <w:t>二、</w:t>
      </w:r>
      <w:r>
        <w:rPr>
          <w:rFonts w:hint="eastAsia" w:cs="宋体" w:asciiTheme="majorEastAsia" w:hAnsiTheme="majorEastAsia" w:eastAsiaTheme="majorEastAsia"/>
          <w:b/>
          <w:kern w:val="0"/>
          <w:sz w:val="24"/>
          <w:szCs w:val="24"/>
        </w:rPr>
        <w:t>项目</w:t>
      </w:r>
      <w:r>
        <w:rPr>
          <w:rFonts w:cs="宋体" w:asciiTheme="majorEastAsia" w:hAnsiTheme="majorEastAsia" w:eastAsiaTheme="majorEastAsia"/>
          <w:b/>
          <w:kern w:val="0"/>
          <w:sz w:val="24"/>
          <w:szCs w:val="24"/>
        </w:rPr>
        <w:t>概况：</w:t>
      </w:r>
    </w:p>
    <w:p w14:paraId="33CF2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cs="宋体" w:asciiTheme="majorEastAsia" w:hAnsiTheme="majorEastAsia" w:eastAsiaTheme="majorEastAsia"/>
          <w:kern w:val="0"/>
          <w:sz w:val="24"/>
          <w:szCs w:val="24"/>
        </w:rPr>
        <w:t>1、项目名称：</w:t>
      </w:r>
      <w:r>
        <w:rPr>
          <w:rFonts w:hint="eastAsia" w:cs="宋体" w:asciiTheme="majorEastAsia" w:hAnsiTheme="majorEastAsia" w:eastAsiaTheme="majorEastAsia"/>
          <w:kern w:val="0"/>
          <w:sz w:val="24"/>
          <w:szCs w:val="24"/>
          <w:lang w:val="en-US" w:eastAsia="zh-CN"/>
        </w:rPr>
        <w:t>物流仓配一体服务项目</w:t>
      </w:r>
    </w:p>
    <w:p w14:paraId="06608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cs="宋体" w:asciiTheme="majorEastAsia" w:hAnsiTheme="majorEastAsia" w:eastAsiaTheme="majorEastAsia"/>
          <w:kern w:val="0"/>
          <w:sz w:val="24"/>
          <w:szCs w:val="24"/>
        </w:rPr>
        <w:t>2、项目位置：</w:t>
      </w:r>
      <w:r>
        <w:rPr>
          <w:rFonts w:hint="eastAsia" w:cs="宋体" w:asciiTheme="majorEastAsia" w:hAnsiTheme="majorEastAsia" w:eastAsiaTheme="majorEastAsia"/>
          <w:kern w:val="0"/>
          <w:sz w:val="24"/>
          <w:szCs w:val="24"/>
          <w:lang w:val="en-US" w:eastAsia="zh-CN"/>
        </w:rPr>
        <w:t>上海市及全国</w:t>
      </w:r>
    </w:p>
    <w:p w14:paraId="0F263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cs="宋体" w:asciiTheme="majorEastAsia" w:hAnsiTheme="majorEastAsia" w:eastAsiaTheme="majorEastAsia"/>
          <w:kern w:val="0"/>
          <w:sz w:val="24"/>
          <w:szCs w:val="24"/>
        </w:rPr>
        <w:t>3、项目</w:t>
      </w:r>
      <w:r>
        <w:rPr>
          <w:rFonts w:hint="eastAsia" w:cs="宋体" w:asciiTheme="majorEastAsia" w:hAnsiTheme="majorEastAsia" w:eastAsiaTheme="majorEastAsia"/>
          <w:kern w:val="0"/>
          <w:sz w:val="24"/>
          <w:szCs w:val="24"/>
        </w:rPr>
        <w:t>简介</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lang w:val="en-US" w:eastAsia="zh-CN"/>
        </w:rPr>
        <w:t>豫园文化饮食旗下10家正餐门店及松月楼现有35家连锁门店的仓储物流配送服务。预计年整体服务费用在250万左右。每日出货量600箱。凌晨2点-8点无人交接。存储需求：常温50-150标准托盘位。冷冻300-500标准托盘位。</w:t>
      </w:r>
    </w:p>
    <w:p w14:paraId="18E69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4、本次招标范围及技术要求：</w:t>
      </w:r>
      <w:r>
        <w:rPr>
          <w:rFonts w:hint="eastAsia" w:cs="宋体" w:asciiTheme="majorEastAsia" w:hAnsiTheme="majorEastAsia" w:eastAsiaTheme="majorEastAsia"/>
          <w:kern w:val="0"/>
          <w:sz w:val="24"/>
          <w:szCs w:val="24"/>
        </w:rPr>
        <w:t>以招标文件为准</w:t>
      </w:r>
    </w:p>
    <w:p w14:paraId="45A7CD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0DD4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cs="宋体" w:asciiTheme="majorEastAsia" w:hAnsiTheme="majorEastAsia" w:eastAsiaTheme="majorEastAsia"/>
          <w:b/>
          <w:kern w:val="0"/>
          <w:sz w:val="24"/>
          <w:szCs w:val="24"/>
        </w:rPr>
        <w:t>三、投标资格要求：</w:t>
      </w:r>
    </w:p>
    <w:p w14:paraId="710BD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cs="宋体" w:asciiTheme="majorEastAsia" w:hAnsiTheme="majorEastAsia" w:eastAsiaTheme="majorEastAsia"/>
          <w:kern w:val="0"/>
          <w:sz w:val="24"/>
          <w:szCs w:val="24"/>
        </w:rPr>
        <w:t>1、资质等级：</w:t>
      </w:r>
      <w:r>
        <w:rPr>
          <w:rFonts w:hint="eastAsia" w:cs="宋体" w:asciiTheme="majorEastAsia" w:hAnsiTheme="majorEastAsia" w:eastAsiaTheme="majorEastAsia"/>
          <w:kern w:val="0"/>
          <w:sz w:val="24"/>
          <w:szCs w:val="24"/>
          <w:lang w:val="en-US" w:eastAsia="zh-CN"/>
        </w:rPr>
        <w:t>注册资金：200万以上。</w:t>
      </w:r>
    </w:p>
    <w:p w14:paraId="09785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cs="宋体" w:asciiTheme="majorEastAsia" w:hAnsiTheme="majorEastAsia" w:eastAsiaTheme="majorEastAsia"/>
          <w:kern w:val="0"/>
          <w:sz w:val="24"/>
          <w:szCs w:val="24"/>
        </w:rPr>
        <w:t>2、所有企业证照齐全、信誉良好，营业执照、</w:t>
      </w:r>
      <w:r>
        <w:rPr>
          <w:rFonts w:hint="eastAsia" w:cs="宋体" w:asciiTheme="majorEastAsia" w:hAnsiTheme="majorEastAsia" w:eastAsiaTheme="majorEastAsia"/>
          <w:kern w:val="0"/>
          <w:sz w:val="24"/>
          <w:szCs w:val="24"/>
          <w:lang w:val="en-US" w:eastAsia="zh-CN"/>
        </w:rPr>
        <w:t>道路运输许可证、仓储租赁合同</w:t>
      </w:r>
      <w:r>
        <w:rPr>
          <w:rFonts w:cs="宋体" w:asciiTheme="majorEastAsia" w:hAnsiTheme="majorEastAsia" w:eastAsiaTheme="majorEastAsia"/>
          <w:kern w:val="0"/>
          <w:sz w:val="24"/>
          <w:szCs w:val="24"/>
        </w:rPr>
        <w:t>等文件均要在有效期内；</w:t>
      </w:r>
    </w:p>
    <w:p w14:paraId="1BDF1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3、企业在</w:t>
      </w:r>
      <w:r>
        <w:rPr>
          <w:rFonts w:hint="eastAsia" w:cs="宋体" w:asciiTheme="majorEastAsia" w:hAnsiTheme="majorEastAsia" w:eastAsiaTheme="majorEastAsia"/>
          <w:kern w:val="0"/>
          <w:sz w:val="24"/>
          <w:szCs w:val="24"/>
        </w:rPr>
        <w:t>沪</w:t>
      </w:r>
      <w:r>
        <w:rPr>
          <w:rFonts w:hint="eastAsia" w:cs="宋体" w:asciiTheme="majorEastAsia" w:hAnsiTheme="majorEastAsia" w:eastAsiaTheme="majorEastAsia"/>
          <w:kern w:val="0"/>
          <w:sz w:val="24"/>
          <w:szCs w:val="24"/>
          <w:lang w:val="en-US" w:eastAsia="zh-CN"/>
        </w:rPr>
        <w:t>餐饮合作</w:t>
      </w:r>
      <w:r>
        <w:rPr>
          <w:rFonts w:hint="eastAsia" w:cs="宋体" w:asciiTheme="majorEastAsia" w:hAnsiTheme="majorEastAsia" w:eastAsiaTheme="majorEastAsia"/>
          <w:kern w:val="0"/>
          <w:sz w:val="24"/>
          <w:szCs w:val="24"/>
        </w:rPr>
        <w:t>业绩经验</w:t>
      </w:r>
      <w:r>
        <w:rPr>
          <w:rFonts w:cs="宋体" w:asciiTheme="majorEastAsia" w:hAnsiTheme="majorEastAsia" w:eastAsiaTheme="majorEastAsia"/>
          <w:kern w:val="0"/>
          <w:sz w:val="24"/>
          <w:szCs w:val="24"/>
        </w:rPr>
        <w:t>，并提供</w:t>
      </w:r>
      <w:r>
        <w:rPr>
          <w:rFonts w:hint="eastAsia" w:cs="宋体" w:asciiTheme="majorEastAsia" w:hAnsiTheme="majorEastAsia" w:eastAsiaTheme="majorEastAsia"/>
          <w:kern w:val="0"/>
          <w:sz w:val="24"/>
          <w:szCs w:val="24"/>
        </w:rPr>
        <w:t>合同等</w:t>
      </w:r>
      <w:r>
        <w:rPr>
          <w:rFonts w:cs="宋体" w:asciiTheme="majorEastAsia" w:hAnsiTheme="majorEastAsia" w:eastAsiaTheme="majorEastAsia"/>
          <w:kern w:val="0"/>
          <w:sz w:val="24"/>
          <w:szCs w:val="24"/>
        </w:rPr>
        <w:t>及相关证明文件，以备考察；</w:t>
      </w:r>
    </w:p>
    <w:p w14:paraId="65AD8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4、近</w:t>
      </w:r>
      <w:r>
        <w:rPr>
          <w:rFonts w:hint="eastAsia" w:cs="宋体" w:asciiTheme="majorEastAsia" w:hAnsiTheme="majorEastAsia" w:eastAsiaTheme="majorEastAsia"/>
          <w:kern w:val="0"/>
          <w:sz w:val="24"/>
          <w:szCs w:val="24"/>
        </w:rPr>
        <w:t>3</w:t>
      </w:r>
      <w:r>
        <w:rPr>
          <w:rFonts w:cs="宋体" w:asciiTheme="majorEastAsia" w:hAnsiTheme="majorEastAsia" w:eastAsiaTheme="majorEastAsia"/>
          <w:kern w:val="0"/>
          <w:sz w:val="24"/>
          <w:szCs w:val="24"/>
        </w:rPr>
        <w:t>年业内无不良业绩记录等</w:t>
      </w:r>
      <w:r>
        <w:rPr>
          <w:rFonts w:hint="eastAsia" w:cs="宋体" w:asciiTheme="majorEastAsia" w:hAnsiTheme="majorEastAsia" w:eastAsiaTheme="majorEastAsia"/>
          <w:kern w:val="0"/>
          <w:sz w:val="24"/>
          <w:szCs w:val="24"/>
        </w:rPr>
        <w:t>；</w:t>
      </w:r>
    </w:p>
    <w:p w14:paraId="06AA6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5、</w:t>
      </w:r>
      <w:r>
        <w:rPr>
          <w:rFonts w:hint="eastAsia" w:cs="宋体" w:asciiTheme="majorEastAsia" w:hAnsiTheme="majorEastAsia" w:eastAsiaTheme="majorEastAsia"/>
          <w:kern w:val="0"/>
          <w:sz w:val="24"/>
          <w:szCs w:val="24"/>
          <w:lang w:val="en-US" w:eastAsia="zh-CN"/>
        </w:rPr>
        <w:t>相关餐饮连锁仓配服务经验、自有WMS/TMS系统（可免费与我司对接）。</w:t>
      </w:r>
    </w:p>
    <w:p w14:paraId="368BF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5FAA4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cs="宋体" w:asciiTheme="majorEastAsia" w:hAnsiTheme="majorEastAsia" w:eastAsiaTheme="majorEastAsia"/>
          <w:b/>
          <w:kern w:val="0"/>
          <w:sz w:val="24"/>
          <w:szCs w:val="24"/>
        </w:rPr>
        <w:t>四、投标报名应提交以下资料：</w:t>
      </w:r>
    </w:p>
    <w:p w14:paraId="61323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1、公司简介、营业执照、资质证书、管理体系认证等（均要在有效期内）；</w:t>
      </w:r>
    </w:p>
    <w:p w14:paraId="4D469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2、报名人员必须为企业正式在职员工，提供有效证明文件（名片、</w:t>
      </w:r>
      <w:r>
        <w:rPr>
          <w:rFonts w:hint="eastAsia" w:cs="宋体" w:asciiTheme="majorEastAsia" w:hAnsiTheme="majorEastAsia" w:eastAsiaTheme="majorEastAsia"/>
          <w:kern w:val="0"/>
          <w:sz w:val="24"/>
          <w:szCs w:val="24"/>
        </w:rPr>
        <w:t>身份证复印件加盖公司公章</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附件一</w:t>
      </w:r>
      <w:r>
        <w:rPr>
          <w:rFonts w:cs="宋体" w:asciiTheme="majorEastAsia" w:hAnsiTheme="majorEastAsia" w:eastAsiaTheme="majorEastAsia"/>
          <w:kern w:val="0"/>
          <w:sz w:val="24"/>
          <w:szCs w:val="24"/>
        </w:rPr>
        <w:t>授权委托书等）；</w:t>
      </w:r>
    </w:p>
    <w:p w14:paraId="34C99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3、近3年主要业绩及相关证明文件；</w:t>
      </w:r>
    </w:p>
    <w:p w14:paraId="39C37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4、各种资质文件均需加盖企业公章，装订成活页；</w:t>
      </w:r>
    </w:p>
    <w:p w14:paraId="3F2A2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5、近3年企业财务状况审计报告、获奖和荣誉证书</w:t>
      </w:r>
      <w:r>
        <w:rPr>
          <w:rFonts w:hint="eastAsia" w:cs="宋体" w:asciiTheme="majorEastAsia" w:hAnsiTheme="majorEastAsia" w:eastAsiaTheme="majorEastAsia"/>
          <w:kern w:val="0"/>
          <w:sz w:val="24"/>
          <w:szCs w:val="24"/>
        </w:rPr>
        <w:t>、专利证书、产品技术介绍</w:t>
      </w:r>
      <w:r>
        <w:rPr>
          <w:rFonts w:cs="宋体" w:asciiTheme="majorEastAsia" w:hAnsiTheme="majorEastAsia" w:eastAsiaTheme="majorEastAsia"/>
          <w:kern w:val="0"/>
          <w:sz w:val="24"/>
          <w:szCs w:val="24"/>
        </w:rPr>
        <w:t>等</w:t>
      </w:r>
      <w:r>
        <w:rPr>
          <w:rFonts w:hint="eastAsia" w:cs="宋体" w:asciiTheme="majorEastAsia" w:hAnsiTheme="majorEastAsia" w:eastAsiaTheme="majorEastAsia"/>
          <w:kern w:val="0"/>
          <w:sz w:val="24"/>
          <w:szCs w:val="24"/>
        </w:rPr>
        <w:t>资料可根据自身情况提供。</w:t>
      </w:r>
    </w:p>
    <w:p w14:paraId="3131A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6</w:t>
      </w:r>
      <w:r>
        <w:rPr>
          <w:rFonts w:hint="eastAsia" w:cs="宋体" w:asciiTheme="majorEastAsia" w:hAnsiTheme="majorEastAsia" w:eastAsiaTheme="majorEastAsia"/>
          <w:kern w:val="0"/>
          <w:sz w:val="24"/>
          <w:szCs w:val="24"/>
        </w:rPr>
        <w:t>、其他要求</w:t>
      </w:r>
    </w:p>
    <w:p w14:paraId="37008C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7</w:t>
      </w:r>
      <w:r>
        <w:rPr>
          <w:rFonts w:hint="eastAsia" w:cs="宋体" w:asciiTheme="majorEastAsia" w:hAnsiTheme="majorEastAsia" w:eastAsiaTheme="majorEastAsia"/>
          <w:kern w:val="0"/>
          <w:sz w:val="24"/>
          <w:szCs w:val="24"/>
        </w:rPr>
        <w:t>、各种资质文件均需加盖企业公章。所有文件电子扫描为PDF文件后打包上传至一链网采招系统平台（</w:t>
      </w:r>
      <w:r>
        <w:rPr>
          <w:rFonts w:cs="宋体" w:asciiTheme="majorEastAsia" w:hAnsiTheme="majorEastAsia" w:eastAsiaTheme="majorEastAsia"/>
          <w:kern w:val="0"/>
          <w:sz w:val="24"/>
          <w:szCs w:val="24"/>
        </w:rPr>
        <w:t>https://onelinkplus.com</w:t>
      </w:r>
      <w:r>
        <w:rPr>
          <w:rFonts w:hint="eastAsia" w:cs="宋体" w:asciiTheme="majorEastAsia" w:hAnsiTheme="majorEastAsia" w:eastAsiaTheme="majorEastAsia"/>
          <w:kern w:val="0"/>
          <w:sz w:val="24"/>
          <w:szCs w:val="24"/>
        </w:rPr>
        <w:t>，推荐使用谷歌浏览器打开）；</w:t>
      </w:r>
    </w:p>
    <w:p w14:paraId="7EF64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744D9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五、付款方式</w:t>
      </w:r>
    </w:p>
    <w:p w14:paraId="2EAFE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5E501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asciiTheme="majorEastAsia" w:hAnsiTheme="majorEastAsia" w:eastAsiaTheme="majorEastAsia"/>
          <w:color w:val="484848"/>
          <w:kern w:val="0"/>
          <w:sz w:val="24"/>
          <w:szCs w:val="24"/>
        </w:rPr>
      </w:pPr>
      <w:r>
        <w:rPr>
          <w:rFonts w:hint="eastAsia" w:cs="宋体" w:asciiTheme="majorEastAsia" w:hAnsiTheme="majorEastAsia" w:eastAsiaTheme="majorEastAsia"/>
          <w:b/>
          <w:kern w:val="0"/>
          <w:sz w:val="24"/>
          <w:szCs w:val="24"/>
        </w:rPr>
        <w:t>六</w:t>
      </w:r>
      <w:r>
        <w:rPr>
          <w:rFonts w:cs="宋体" w:asciiTheme="majorEastAsia" w:hAnsiTheme="majorEastAsia" w:eastAsiaTheme="majorEastAsia"/>
          <w:b/>
          <w:kern w:val="0"/>
          <w:sz w:val="24"/>
          <w:szCs w:val="24"/>
        </w:rPr>
        <w:t>、报名截止日期：</w:t>
      </w:r>
      <w:r>
        <w:rPr>
          <w:rFonts w:cs="宋体" w:asciiTheme="majorEastAsia" w:hAnsiTheme="majorEastAsia" w:eastAsiaTheme="majorEastAsia"/>
          <w:kern w:val="0"/>
          <w:sz w:val="24"/>
          <w:szCs w:val="24"/>
        </w:rPr>
        <w:t>20</w:t>
      </w: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lang w:val="en-US" w:eastAsia="zh-CN"/>
        </w:rPr>
        <w:t>5</w:t>
      </w:r>
      <w:r>
        <w:rPr>
          <w:rFonts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4</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lang w:val="en-US" w:eastAsia="zh-CN"/>
        </w:rPr>
        <w:t>23</w:t>
      </w:r>
      <w:r>
        <w:rPr>
          <w:rFonts w:cs="宋体" w:asciiTheme="majorEastAsia" w:hAnsiTheme="majorEastAsia" w:eastAsiaTheme="majorEastAsia"/>
          <w:kern w:val="0"/>
          <w:sz w:val="24"/>
          <w:szCs w:val="24"/>
        </w:rPr>
        <w:t>日</w:t>
      </w:r>
      <w:r>
        <w:rPr>
          <w:rFonts w:hint="eastAsia" w:asciiTheme="majorEastAsia" w:hAnsiTheme="majorEastAsia" w:eastAsiaTheme="majorEastAsia"/>
          <w:color w:val="484848"/>
          <w:kern w:val="0"/>
          <w:sz w:val="24"/>
          <w:szCs w:val="24"/>
        </w:rPr>
        <w:t>（具体以一链网采招系统平台公布为准）</w:t>
      </w:r>
    </w:p>
    <w:p w14:paraId="656B0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asciiTheme="majorEastAsia" w:hAnsiTheme="majorEastAsia" w:eastAsiaTheme="majorEastAsia"/>
          <w:color w:val="484848"/>
          <w:kern w:val="0"/>
          <w:sz w:val="24"/>
          <w:szCs w:val="24"/>
        </w:rPr>
      </w:pPr>
    </w:p>
    <w:p w14:paraId="4308C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七、注意事项：</w:t>
      </w:r>
    </w:p>
    <w:p w14:paraId="4CABE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投标方必须支付人民币</w:t>
      </w:r>
      <w:r>
        <w:rPr>
          <w:rFonts w:hint="eastAsia" w:cs="宋体" w:asciiTheme="majorEastAsia" w:hAnsiTheme="majorEastAsia" w:eastAsiaTheme="majorEastAsia"/>
          <w:kern w:val="0"/>
          <w:sz w:val="24"/>
          <w:szCs w:val="24"/>
          <w:lang w:val="en-US" w:eastAsia="zh-CN"/>
        </w:rPr>
        <w:t>0</w:t>
      </w:r>
      <w:r>
        <w:rPr>
          <w:rFonts w:hint="eastAsia" w:cs="宋体" w:asciiTheme="majorEastAsia" w:hAnsiTheme="majorEastAsia" w:eastAsiaTheme="majorEastAsia"/>
          <w:kern w:val="0"/>
          <w:sz w:val="24"/>
          <w:szCs w:val="24"/>
        </w:rPr>
        <w:t>万元整的投标保证金（投标保证金缴纳时间为投标截止日期之前）。未能中标单位，投标保证金将于中标结果确认后，无息归还。</w:t>
      </w:r>
    </w:p>
    <w:p w14:paraId="66C8D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若中途出现扰乱招投标秩序的情况，包括但不限于商业贿赂、串标、围标、严重违背市场规律恶意报价、中标后不按约签订合同，则没收投标保证金。</w:t>
      </w:r>
    </w:p>
    <w:p w14:paraId="52C1BE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5AB28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八</w:t>
      </w:r>
      <w:r>
        <w:rPr>
          <w:rFonts w:cs="宋体" w:asciiTheme="majorEastAsia" w:hAnsiTheme="majorEastAsia" w:eastAsiaTheme="majorEastAsia"/>
          <w:b/>
          <w:kern w:val="0"/>
          <w:sz w:val="24"/>
          <w:szCs w:val="24"/>
        </w:rPr>
        <w:t>、定标原则：</w:t>
      </w:r>
    </w:p>
    <w:p w14:paraId="15A60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满足技术及商务要求,</w:t>
      </w:r>
      <w:r>
        <w:rPr>
          <w:rFonts w:hint="eastAsia" w:cs="宋体" w:asciiTheme="majorEastAsia" w:hAnsiTheme="majorEastAsia" w:eastAsiaTheme="majorEastAsia"/>
          <w:kern w:val="0"/>
          <w:sz w:val="24"/>
          <w:szCs w:val="24"/>
          <w:lang w:val="en-US" w:eastAsia="zh-CN"/>
        </w:rPr>
        <w:t>取前2家最高评分进行最后议价。最低价中标。</w:t>
      </w:r>
      <w:r>
        <w:rPr>
          <w:rFonts w:hint="eastAsia" w:cs="宋体" w:asciiTheme="majorEastAsia" w:hAnsiTheme="majorEastAsia" w:eastAsiaTheme="majorEastAsia"/>
          <w:kern w:val="0"/>
          <w:sz w:val="24"/>
          <w:szCs w:val="24"/>
        </w:rPr>
        <w:t>但恶意低价者除外</w:t>
      </w:r>
      <w:r>
        <w:rPr>
          <w:rFonts w:cs="宋体" w:asciiTheme="majorEastAsia" w:hAnsiTheme="majorEastAsia" w:eastAsiaTheme="majorEastAsia"/>
          <w:kern w:val="0"/>
          <w:sz w:val="24"/>
          <w:szCs w:val="24"/>
        </w:rPr>
        <w:t>。</w:t>
      </w:r>
    </w:p>
    <w:p w14:paraId="25794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1EA64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58091A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九</w:t>
      </w:r>
      <w:r>
        <w:rPr>
          <w:rFonts w:cs="宋体" w:asciiTheme="majorEastAsia" w:hAnsiTheme="majorEastAsia" w:eastAsiaTheme="majorEastAsia"/>
          <w:b/>
          <w:kern w:val="0"/>
          <w:sz w:val="24"/>
          <w:szCs w:val="24"/>
        </w:rPr>
        <w:t>、报名联系人及地址：</w:t>
      </w:r>
    </w:p>
    <w:p w14:paraId="557430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1、</w:t>
      </w:r>
      <w:r>
        <w:rPr>
          <w:rFonts w:cs="宋体" w:asciiTheme="majorEastAsia" w:hAnsiTheme="majorEastAsia" w:eastAsiaTheme="majorEastAsia"/>
          <w:kern w:val="0"/>
          <w:sz w:val="24"/>
          <w:szCs w:val="24"/>
        </w:rPr>
        <w:t xml:space="preserve">联系人： </w:t>
      </w:r>
      <w:r>
        <w:rPr>
          <w:rFonts w:hint="eastAsia" w:cs="宋体" w:asciiTheme="majorEastAsia" w:hAnsiTheme="majorEastAsia" w:eastAsiaTheme="majorEastAsia"/>
          <w:kern w:val="0"/>
          <w:sz w:val="24"/>
          <w:szCs w:val="24"/>
          <w:lang w:val="en-US" w:eastAsia="zh-CN"/>
        </w:rPr>
        <w:t>顾海荣</w:t>
      </w:r>
    </w:p>
    <w:p w14:paraId="55781D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2、</w:t>
      </w:r>
      <w:r>
        <w:rPr>
          <w:rFonts w:cs="宋体" w:asciiTheme="majorEastAsia" w:hAnsiTheme="majorEastAsia" w:eastAsiaTheme="majorEastAsia"/>
          <w:kern w:val="0"/>
          <w:sz w:val="24"/>
          <w:szCs w:val="24"/>
        </w:rPr>
        <w:t>联系电话：</w:t>
      </w:r>
      <w:r>
        <w:rPr>
          <w:rFonts w:hint="eastAsia" w:cs="宋体" w:asciiTheme="majorEastAsia" w:hAnsiTheme="majorEastAsia" w:eastAsiaTheme="majorEastAsia"/>
          <w:kern w:val="0"/>
          <w:sz w:val="24"/>
          <w:szCs w:val="24"/>
          <w:lang w:val="en-US" w:eastAsia="zh-CN"/>
        </w:rPr>
        <w:t>15618407358</w:t>
      </w:r>
    </w:p>
    <w:p w14:paraId="3C23A3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E-mail：</w:t>
      </w:r>
      <w:r>
        <w:rPr>
          <w:rFonts w:hint="eastAsia" w:cs="宋体" w:asciiTheme="majorEastAsia" w:hAnsiTheme="majorEastAsia" w:eastAsiaTheme="majorEastAsia"/>
          <w:kern w:val="0"/>
          <w:sz w:val="24"/>
          <w:szCs w:val="24"/>
          <w:lang w:val="en-US" w:eastAsia="zh-CN"/>
        </w:rPr>
        <w:t>guhr</w:t>
      </w:r>
      <w:r>
        <w:rPr>
          <w:rFonts w:hint="eastAsia" w:cs="宋体" w:asciiTheme="majorEastAsia" w:hAnsiTheme="majorEastAsia" w:eastAsiaTheme="majorEastAsia"/>
          <w:kern w:val="0"/>
          <w:sz w:val="24"/>
          <w:szCs w:val="24"/>
        </w:rPr>
        <w:t>_ys@laomiaocanyin.com</w:t>
      </w:r>
    </w:p>
    <w:p w14:paraId="23832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hint="default"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rPr>
        <w:t>4、</w:t>
      </w:r>
      <w:r>
        <w:rPr>
          <w:rFonts w:cs="宋体" w:asciiTheme="majorEastAsia" w:hAnsiTheme="majorEastAsia" w:eastAsiaTheme="majorEastAsia"/>
          <w:kern w:val="0"/>
          <w:sz w:val="24"/>
          <w:szCs w:val="24"/>
        </w:rPr>
        <w:t>联系地址：</w:t>
      </w:r>
      <w:r>
        <w:rPr>
          <w:rFonts w:hint="eastAsia" w:cs="宋体" w:asciiTheme="majorEastAsia" w:hAnsiTheme="majorEastAsia" w:eastAsiaTheme="majorEastAsia"/>
          <w:kern w:val="0"/>
          <w:sz w:val="24"/>
          <w:szCs w:val="24"/>
          <w:lang w:val="en-US" w:eastAsia="zh-CN"/>
        </w:rPr>
        <w:t>上海市黄浦区复星东路2号</w:t>
      </w:r>
    </w:p>
    <w:p w14:paraId="0BD0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5、报名方式：采用线上报名方式。线上报名网址：</w:t>
      </w:r>
      <w:r>
        <w:rPr>
          <w:rFonts w:cs="宋体" w:asciiTheme="majorEastAsia" w:hAnsiTheme="majorEastAsia" w:eastAsiaTheme="majorEastAsia"/>
          <w:kern w:val="0"/>
          <w:sz w:val="24"/>
          <w:szCs w:val="24"/>
        </w:rPr>
        <w:t>https://onelinkplus.com</w:t>
      </w:r>
      <w:r>
        <w:rPr>
          <w:rFonts w:hint="eastAsia" w:cs="宋体" w:asciiTheme="majorEastAsia" w:hAnsiTheme="majorEastAsia" w:eastAsiaTheme="majorEastAsia"/>
          <w:kern w:val="0"/>
          <w:sz w:val="24"/>
          <w:szCs w:val="24"/>
        </w:rPr>
        <w:t>（推荐使用谷歌浏览器打开）。投标方必须在一链网采招平台点击相应招标公告注册报名。复星集团招标采购平台服务热线：</w:t>
      </w:r>
      <w:r>
        <w:rPr>
          <w:rFonts w:cs="宋体" w:asciiTheme="majorEastAsia" w:hAnsiTheme="majorEastAsia" w:eastAsiaTheme="majorEastAsia"/>
          <w:kern w:val="0"/>
          <w:sz w:val="24"/>
          <w:szCs w:val="24"/>
        </w:rPr>
        <w:t>400-108-6116</w:t>
      </w:r>
    </w:p>
    <w:p w14:paraId="2B123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p>
    <w:p w14:paraId="5D3AC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十</w:t>
      </w:r>
      <w:r>
        <w:rPr>
          <w:rFonts w:cs="宋体" w:asciiTheme="majorEastAsia" w:hAnsiTheme="majorEastAsia" w:eastAsiaTheme="majorEastAsia"/>
          <w:b/>
          <w:kern w:val="0"/>
          <w:sz w:val="24"/>
          <w:szCs w:val="24"/>
        </w:rPr>
        <w:t>、投诉</w:t>
      </w:r>
      <w:r>
        <w:rPr>
          <w:rFonts w:hint="eastAsia" w:cs="宋体" w:asciiTheme="majorEastAsia" w:hAnsiTheme="majorEastAsia" w:eastAsiaTheme="majorEastAsia"/>
          <w:b/>
          <w:kern w:val="0"/>
          <w:sz w:val="24"/>
          <w:szCs w:val="24"/>
        </w:rPr>
        <w:t>方式</w:t>
      </w:r>
      <w:r>
        <w:rPr>
          <w:rFonts w:cs="宋体" w:asciiTheme="majorEastAsia" w:hAnsiTheme="majorEastAsia" w:eastAsiaTheme="majorEastAsia"/>
          <w:b/>
          <w:kern w:val="0"/>
          <w:sz w:val="24"/>
          <w:szCs w:val="24"/>
        </w:rPr>
        <w:t>：</w:t>
      </w:r>
    </w:p>
    <w:p w14:paraId="0EA7B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豫园股份供应链与采购管理部： gyl@yuyuantm.com.cn</w:t>
      </w:r>
    </w:p>
    <w:p w14:paraId="6E03E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豫园股份审计部： ia@yuyuantm.com.cn</w:t>
      </w:r>
    </w:p>
    <w:p w14:paraId="4D8AC8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豫园股份廉政举报邮箱： 5198@yuyuantm.com.cn</w:t>
      </w:r>
    </w:p>
    <w:p w14:paraId="7AF11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复星集团廉政督察部： lianzhengdc@fosun.com</w:t>
      </w:r>
    </w:p>
    <w:p w14:paraId="1FB5D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ab/>
      </w:r>
    </w:p>
    <w:p w14:paraId="25949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cs="宋体" w:asciiTheme="majorEastAsia" w:hAnsiTheme="majorEastAsia" w:eastAsiaTheme="majorEastAsia"/>
          <w:kern w:val="0"/>
          <w:sz w:val="24"/>
          <w:szCs w:val="24"/>
        </w:rPr>
      </w:pPr>
    </w:p>
    <w:p w14:paraId="0E338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宋体" w:asciiTheme="majorEastAsia" w:hAnsiTheme="majorEastAsia" w:eastAsiaTheme="majorEastAsia"/>
          <w:kern w:val="0"/>
          <w:sz w:val="24"/>
          <w:szCs w:val="24"/>
        </w:rPr>
      </w:pPr>
    </w:p>
    <w:p w14:paraId="1E542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cs="宋体" w:asciiTheme="majorEastAsia" w:hAnsiTheme="majorEastAsia" w:eastAsiaTheme="majorEastAsia"/>
          <w:kern w:val="0"/>
          <w:sz w:val="24"/>
          <w:szCs w:val="24"/>
        </w:rPr>
      </w:pPr>
    </w:p>
    <w:p w14:paraId="219CF6E4">
      <w:pPr>
        <w:widowControl/>
        <w:jc w:val="left"/>
        <w:rPr>
          <w:rFonts w:cs="宋体" w:asciiTheme="majorEastAsia" w:hAnsiTheme="majorEastAsia" w:eastAsiaTheme="majorEastAsia"/>
          <w:kern w:val="0"/>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MjRhZjUxZTAwMTRjYzE5Mjc4MDYzMjk2MzdlMDkifQ=="/>
  </w:docVars>
  <w:rsids>
    <w:rsidRoot w:val="00195EE1"/>
    <w:rsid w:val="0006277A"/>
    <w:rsid w:val="0006282A"/>
    <w:rsid w:val="00085328"/>
    <w:rsid w:val="000930BE"/>
    <w:rsid w:val="000C16A8"/>
    <w:rsid w:val="00133A57"/>
    <w:rsid w:val="001464D8"/>
    <w:rsid w:val="00195EE1"/>
    <w:rsid w:val="00206F0D"/>
    <w:rsid w:val="00242CA6"/>
    <w:rsid w:val="00244552"/>
    <w:rsid w:val="002B2B40"/>
    <w:rsid w:val="002E4DE6"/>
    <w:rsid w:val="002F7887"/>
    <w:rsid w:val="003154E9"/>
    <w:rsid w:val="003B1E03"/>
    <w:rsid w:val="0045459E"/>
    <w:rsid w:val="004E3838"/>
    <w:rsid w:val="004E53CB"/>
    <w:rsid w:val="00501731"/>
    <w:rsid w:val="00566C0B"/>
    <w:rsid w:val="00581C9A"/>
    <w:rsid w:val="005D6C0B"/>
    <w:rsid w:val="0060121D"/>
    <w:rsid w:val="00624336"/>
    <w:rsid w:val="006312D5"/>
    <w:rsid w:val="0064181E"/>
    <w:rsid w:val="0066450C"/>
    <w:rsid w:val="00671AB6"/>
    <w:rsid w:val="006E13D8"/>
    <w:rsid w:val="00704317"/>
    <w:rsid w:val="00754715"/>
    <w:rsid w:val="0075718F"/>
    <w:rsid w:val="00780179"/>
    <w:rsid w:val="00783C71"/>
    <w:rsid w:val="0078445E"/>
    <w:rsid w:val="007A4AE2"/>
    <w:rsid w:val="007E5BF5"/>
    <w:rsid w:val="0080155F"/>
    <w:rsid w:val="00847494"/>
    <w:rsid w:val="008B074D"/>
    <w:rsid w:val="008D187A"/>
    <w:rsid w:val="00985DEE"/>
    <w:rsid w:val="009A548C"/>
    <w:rsid w:val="009D0738"/>
    <w:rsid w:val="00A0446F"/>
    <w:rsid w:val="00A40C8E"/>
    <w:rsid w:val="00A56B66"/>
    <w:rsid w:val="00A65EE0"/>
    <w:rsid w:val="00A70C77"/>
    <w:rsid w:val="00AF0C88"/>
    <w:rsid w:val="00B36B12"/>
    <w:rsid w:val="00B515C9"/>
    <w:rsid w:val="00B523CE"/>
    <w:rsid w:val="00B65021"/>
    <w:rsid w:val="00B7120D"/>
    <w:rsid w:val="00B87939"/>
    <w:rsid w:val="00BE2F8A"/>
    <w:rsid w:val="00BF35C7"/>
    <w:rsid w:val="00CA462D"/>
    <w:rsid w:val="00D53B5F"/>
    <w:rsid w:val="00D91CFE"/>
    <w:rsid w:val="00DB7D02"/>
    <w:rsid w:val="00E97F23"/>
    <w:rsid w:val="00EB2019"/>
    <w:rsid w:val="00ED5710"/>
    <w:rsid w:val="00FC044F"/>
    <w:rsid w:val="1CC808EE"/>
    <w:rsid w:val="1DCF3C77"/>
    <w:rsid w:val="2976432C"/>
    <w:rsid w:val="2D610C99"/>
    <w:rsid w:val="39A14F85"/>
    <w:rsid w:val="433A7E02"/>
    <w:rsid w:val="5D072AA1"/>
    <w:rsid w:val="743A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1 字符"/>
    <w:basedOn w:val="9"/>
    <w:link w:val="2"/>
    <w:qFormat/>
    <w:uiPriority w:val="9"/>
    <w:rPr>
      <w:rFonts w:ascii="宋体" w:hAnsi="宋体" w:eastAsia="宋体" w:cs="宋体"/>
      <w:b/>
      <w:bCs/>
      <w:kern w:val="36"/>
      <w:sz w:val="48"/>
      <w:szCs w:val="48"/>
    </w:rPr>
  </w:style>
  <w:style w:type="paragraph" w:customStyle="1" w:styleId="13">
    <w:name w:val="activity-info"/>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activity-meta"/>
    <w:basedOn w:val="9"/>
    <w:qFormat/>
    <w:uiPriority w:val="0"/>
  </w:style>
  <w:style w:type="character" w:customStyle="1" w:styleId="15">
    <w:name w:val="text-ellipsis"/>
    <w:basedOn w:val="9"/>
    <w:qFormat/>
    <w:uiPriority w:val="0"/>
  </w:style>
  <w:style w:type="character" w:customStyle="1" w:styleId="16">
    <w:name w:val="批注框文本 字符"/>
    <w:basedOn w:val="9"/>
    <w:link w:val="3"/>
    <w:semiHidden/>
    <w:qFormat/>
    <w:uiPriority w:val="99"/>
    <w:rPr>
      <w:sz w:val="18"/>
      <w:szCs w:val="18"/>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E0F5B-9C84-4DA7-9C4A-518F704888C2}">
  <ds:schemaRefs/>
</ds:datastoreItem>
</file>

<file path=docProps/app.xml><?xml version="1.0" encoding="utf-8"?>
<Properties xmlns="http://schemas.openxmlformats.org/officeDocument/2006/extended-properties" xmlns:vt="http://schemas.openxmlformats.org/officeDocument/2006/docPropsVTypes">
  <Template>Normal</Template>
  <Pages>3</Pages>
  <Words>1247</Words>
  <Characters>1516</Characters>
  <Lines>10</Lines>
  <Paragraphs>2</Paragraphs>
  <TotalTime>38</TotalTime>
  <ScaleCrop>false</ScaleCrop>
  <LinksUpToDate>false</LinksUpToDate>
  <CharactersWithSpaces>1567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2022-08-11T08:22:00Z</dcterms:created>
  <dc:creator>孙相波</dc:creator>
  <cp:lastModifiedBy>Vigger</cp:lastModifiedBy>
  <cp:lastPrinted>2018-07-09T02:17:00Z</cp:lastPrinted>
  <dcterms:modified xsi:type="dcterms:W3CDTF">2025-04-09T06:18:49Z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FDF0C7A97ADD4E2B926558DA937498E5_13</vt:lpwstr>
  </property>
  <property fmtid="{D5CDD505-2E9C-101B-9397-08002B2CF9AE}" pid="4" name="KSOTemplateDocerSaveRecord">
    <vt:lpwstr>eyJoZGlkIjoiOWY1MjRhZjUxZTAwMTRjYzE5Mjc4MDYzMjk2MzdlMDkiLCJ1c2VySWQiOiI2NDUzNDIyNzEifQ==</vt:lpwstr>
  </property>
</Properties>
</file>