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07F" w:rsidRPr="00802FC7" w:rsidRDefault="00B3107F" w:rsidP="00B3107F">
      <w:pPr>
        <w:wordWrap w:val="0"/>
        <w:ind w:right="420"/>
        <w:rPr>
          <w:color w:val="000000"/>
          <w:szCs w:val="21"/>
        </w:rPr>
      </w:pPr>
      <w:r w:rsidRPr="00802FC7">
        <w:rPr>
          <w:color w:val="000000"/>
          <w:szCs w:val="21"/>
        </w:rPr>
        <w:t>资格预审公告附件</w:t>
      </w:r>
    </w:p>
    <w:p w:rsidR="00B3107F" w:rsidRPr="00802FC7" w:rsidRDefault="00B3107F" w:rsidP="00B3107F">
      <w:pPr>
        <w:widowControl/>
        <w:wordWrap w:val="0"/>
        <w:jc w:val="left"/>
        <w:rPr>
          <w:color w:val="000000"/>
          <w:szCs w:val="21"/>
        </w:rPr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817"/>
        <w:gridCol w:w="1134"/>
        <w:gridCol w:w="5245"/>
        <w:gridCol w:w="1871"/>
      </w:tblGrid>
      <w:tr w:rsidR="00B3107F" w:rsidRPr="00802FC7" w:rsidTr="00802FC7">
        <w:trPr>
          <w:jc w:val="center"/>
        </w:trPr>
        <w:tc>
          <w:tcPr>
            <w:tcW w:w="817" w:type="dxa"/>
            <w:vAlign w:val="center"/>
          </w:tcPr>
          <w:p w:rsidR="00B3107F" w:rsidRPr="00B22AEE" w:rsidRDefault="00B3107F" w:rsidP="00E645C3">
            <w:pPr>
              <w:widowControl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B22AEE">
              <w:rPr>
                <w:color w:val="000000"/>
                <w:kern w:val="2"/>
                <w:sz w:val="21"/>
                <w:szCs w:val="21"/>
              </w:rPr>
              <w:t>包件</w:t>
            </w:r>
          </w:p>
        </w:tc>
        <w:tc>
          <w:tcPr>
            <w:tcW w:w="1134" w:type="dxa"/>
            <w:vAlign w:val="center"/>
          </w:tcPr>
          <w:p w:rsidR="00B3107F" w:rsidRPr="00B22AEE" w:rsidRDefault="00B3107F" w:rsidP="00E645C3">
            <w:pPr>
              <w:widowControl/>
              <w:wordWrap w:val="0"/>
              <w:jc w:val="center"/>
              <w:rPr>
                <w:color w:val="000000"/>
                <w:kern w:val="2"/>
                <w:sz w:val="21"/>
                <w:szCs w:val="21"/>
              </w:rPr>
            </w:pPr>
            <w:r w:rsidRPr="00B22AEE">
              <w:rPr>
                <w:color w:val="000000"/>
                <w:kern w:val="2"/>
                <w:sz w:val="21"/>
                <w:szCs w:val="21"/>
              </w:rPr>
              <w:t>合同签订方（分公司）</w:t>
            </w:r>
          </w:p>
        </w:tc>
        <w:tc>
          <w:tcPr>
            <w:tcW w:w="5245" w:type="dxa"/>
            <w:vAlign w:val="center"/>
          </w:tcPr>
          <w:p w:rsidR="00B3107F" w:rsidRPr="00B22AEE" w:rsidRDefault="00B3107F" w:rsidP="00E645C3">
            <w:pPr>
              <w:widowControl/>
              <w:jc w:val="center"/>
              <w:rPr>
                <w:color w:val="000000"/>
                <w:kern w:val="2"/>
                <w:sz w:val="21"/>
                <w:szCs w:val="21"/>
              </w:rPr>
            </w:pPr>
            <w:bookmarkStart w:id="0" w:name="_GoBack"/>
            <w:bookmarkEnd w:id="0"/>
            <w:r w:rsidRPr="00B22AEE">
              <w:rPr>
                <w:color w:val="000000"/>
                <w:kern w:val="2"/>
                <w:sz w:val="21"/>
                <w:szCs w:val="21"/>
              </w:rPr>
              <w:t>作业站</w:t>
            </w:r>
          </w:p>
        </w:tc>
        <w:tc>
          <w:tcPr>
            <w:tcW w:w="1871" w:type="dxa"/>
            <w:vAlign w:val="center"/>
          </w:tcPr>
          <w:p w:rsidR="00B3107F" w:rsidRPr="00802FC7" w:rsidRDefault="00B3107F" w:rsidP="00E645C3">
            <w:pPr>
              <w:widowControl/>
              <w:wordWrap w:val="0"/>
              <w:jc w:val="center"/>
              <w:rPr>
                <w:color w:val="000000"/>
                <w:sz w:val="21"/>
                <w:szCs w:val="21"/>
              </w:rPr>
            </w:pPr>
            <w:r w:rsidRPr="00802FC7">
              <w:rPr>
                <w:color w:val="000000"/>
                <w:sz w:val="21"/>
                <w:szCs w:val="21"/>
              </w:rPr>
              <w:t>作业内容</w:t>
            </w:r>
          </w:p>
        </w:tc>
      </w:tr>
      <w:tr w:rsidR="00B3107F" w:rsidRPr="00802FC7" w:rsidTr="00802FC7">
        <w:trPr>
          <w:jc w:val="center"/>
        </w:trPr>
        <w:tc>
          <w:tcPr>
            <w:tcW w:w="817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北京</w:t>
            </w:r>
          </w:p>
        </w:tc>
        <w:tc>
          <w:tcPr>
            <w:tcW w:w="5245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高邑、石家庄西、藁城站；及北京局集团公司石家庄铁路物流中心区域内新增作业站。</w:t>
            </w:r>
          </w:p>
        </w:tc>
        <w:tc>
          <w:tcPr>
            <w:tcW w:w="1871" w:type="dxa"/>
            <w:vMerge w:val="restart"/>
            <w:vAlign w:val="center"/>
          </w:tcPr>
          <w:p w:rsidR="00B3107F" w:rsidRPr="00802FC7" w:rsidRDefault="00B3107F" w:rsidP="00E645C3">
            <w:pPr>
              <w:wordWrap w:val="0"/>
              <w:ind w:right="420"/>
              <w:rPr>
                <w:sz w:val="21"/>
                <w:szCs w:val="21"/>
              </w:rPr>
            </w:pPr>
            <w:r w:rsidRPr="00802FC7">
              <w:rPr>
                <w:sz w:val="21"/>
                <w:szCs w:val="21"/>
              </w:rPr>
              <w:t>商品汽车前端转运业务</w:t>
            </w:r>
          </w:p>
          <w:p w:rsidR="00B3107F" w:rsidRPr="00802FC7" w:rsidRDefault="00B3107F" w:rsidP="00E645C3">
            <w:pPr>
              <w:wordWrap w:val="0"/>
              <w:ind w:right="420"/>
              <w:rPr>
                <w:sz w:val="21"/>
                <w:szCs w:val="21"/>
              </w:rPr>
            </w:pPr>
            <w:r w:rsidRPr="00802FC7">
              <w:rPr>
                <w:sz w:val="21"/>
                <w:szCs w:val="21"/>
              </w:rPr>
              <w:t>商品汽车装车业务</w:t>
            </w:r>
          </w:p>
          <w:p w:rsidR="00B3107F" w:rsidRPr="00802FC7" w:rsidRDefault="00B3107F" w:rsidP="00E645C3">
            <w:pPr>
              <w:wordWrap w:val="0"/>
              <w:ind w:right="420"/>
              <w:rPr>
                <w:sz w:val="21"/>
                <w:szCs w:val="21"/>
              </w:rPr>
            </w:pPr>
            <w:r w:rsidRPr="00802FC7">
              <w:rPr>
                <w:sz w:val="21"/>
                <w:szCs w:val="21"/>
              </w:rPr>
              <w:t>商品汽车卸车业务</w:t>
            </w:r>
          </w:p>
          <w:p w:rsidR="00B3107F" w:rsidRPr="00802FC7" w:rsidRDefault="00B3107F" w:rsidP="00E645C3">
            <w:pPr>
              <w:wordWrap w:val="0"/>
              <w:ind w:right="420"/>
              <w:rPr>
                <w:sz w:val="21"/>
                <w:szCs w:val="21"/>
              </w:rPr>
            </w:pPr>
            <w:r w:rsidRPr="00802FC7">
              <w:rPr>
                <w:sz w:val="21"/>
                <w:szCs w:val="21"/>
              </w:rPr>
              <w:t>商品汽车入库配送业务</w:t>
            </w:r>
          </w:p>
          <w:p w:rsidR="00B3107F" w:rsidRPr="00802FC7" w:rsidRDefault="00B3107F" w:rsidP="00E645C3">
            <w:pPr>
              <w:wordWrap w:val="0"/>
              <w:ind w:right="420"/>
              <w:rPr>
                <w:sz w:val="21"/>
                <w:szCs w:val="21"/>
              </w:rPr>
            </w:pPr>
            <w:r w:rsidRPr="00802FC7">
              <w:rPr>
                <w:sz w:val="21"/>
                <w:szCs w:val="21"/>
              </w:rPr>
              <w:t>商品汽车到店配送业务</w:t>
            </w:r>
          </w:p>
          <w:p w:rsidR="00B3107F" w:rsidRPr="00802FC7" w:rsidRDefault="00B3107F" w:rsidP="00E645C3">
            <w:pPr>
              <w:widowControl/>
              <w:wordWrap w:val="0"/>
              <w:rPr>
                <w:color w:val="000000"/>
                <w:sz w:val="21"/>
                <w:szCs w:val="21"/>
              </w:rPr>
            </w:pPr>
            <w:r w:rsidRPr="00802FC7">
              <w:rPr>
                <w:sz w:val="21"/>
                <w:szCs w:val="21"/>
              </w:rPr>
              <w:t>商品汽车仓储管理业务</w:t>
            </w:r>
          </w:p>
        </w:tc>
      </w:tr>
      <w:tr w:rsidR="00B3107F" w:rsidRPr="00802FC7" w:rsidTr="00802FC7">
        <w:trPr>
          <w:jc w:val="center"/>
        </w:trPr>
        <w:tc>
          <w:tcPr>
            <w:tcW w:w="817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24</w:t>
            </w:r>
          </w:p>
        </w:tc>
        <w:tc>
          <w:tcPr>
            <w:tcW w:w="1134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武汉</w:t>
            </w:r>
          </w:p>
        </w:tc>
        <w:tc>
          <w:tcPr>
            <w:tcW w:w="5245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汉阳站；及武汉市区域内新增作业站。</w:t>
            </w:r>
          </w:p>
        </w:tc>
        <w:tc>
          <w:tcPr>
            <w:tcW w:w="1871" w:type="dxa"/>
            <w:vMerge/>
          </w:tcPr>
          <w:p w:rsidR="00B3107F" w:rsidRPr="00802FC7" w:rsidRDefault="00B3107F" w:rsidP="00E645C3">
            <w:pPr>
              <w:widowControl/>
              <w:wordWrap w:val="0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B3107F" w:rsidRPr="00802FC7" w:rsidTr="00802FC7">
        <w:trPr>
          <w:jc w:val="center"/>
        </w:trPr>
        <w:tc>
          <w:tcPr>
            <w:tcW w:w="817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25</w:t>
            </w:r>
          </w:p>
        </w:tc>
        <w:tc>
          <w:tcPr>
            <w:tcW w:w="1134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武汉</w:t>
            </w:r>
          </w:p>
        </w:tc>
        <w:tc>
          <w:tcPr>
            <w:tcW w:w="5245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吴家山、舵落口、滠口、罗家桥站；及黄冈市、黄石市、鄂州市、咸宁市、仙桃市区域内新增作业站。</w:t>
            </w:r>
          </w:p>
        </w:tc>
        <w:tc>
          <w:tcPr>
            <w:tcW w:w="1871" w:type="dxa"/>
            <w:vMerge/>
          </w:tcPr>
          <w:p w:rsidR="00B3107F" w:rsidRPr="00802FC7" w:rsidRDefault="00B3107F" w:rsidP="00E645C3">
            <w:pPr>
              <w:widowControl/>
              <w:wordWrap w:val="0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B3107F" w:rsidRPr="00802FC7" w:rsidTr="00802FC7">
        <w:trPr>
          <w:jc w:val="center"/>
        </w:trPr>
        <w:tc>
          <w:tcPr>
            <w:tcW w:w="817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27</w:t>
            </w:r>
          </w:p>
        </w:tc>
        <w:tc>
          <w:tcPr>
            <w:tcW w:w="1134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武汉</w:t>
            </w:r>
          </w:p>
        </w:tc>
        <w:tc>
          <w:tcPr>
            <w:tcW w:w="5245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随州、郜营、襄阳北、襄州、孟庙、白浪站；及随州市、襄阳市、漯河市、十堰市、孝感市、神农架林区、信阳市、驻马店市、漯河市、平顶山市、周口市区域内新增作业站。</w:t>
            </w:r>
          </w:p>
        </w:tc>
        <w:tc>
          <w:tcPr>
            <w:tcW w:w="1871" w:type="dxa"/>
            <w:vMerge/>
          </w:tcPr>
          <w:p w:rsidR="00B3107F" w:rsidRPr="00802FC7" w:rsidRDefault="00B3107F" w:rsidP="00E645C3">
            <w:pPr>
              <w:widowControl/>
              <w:wordWrap w:val="0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B3107F" w:rsidRPr="00802FC7" w:rsidTr="00802FC7">
        <w:trPr>
          <w:jc w:val="center"/>
        </w:trPr>
        <w:tc>
          <w:tcPr>
            <w:tcW w:w="817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37</w:t>
            </w:r>
          </w:p>
        </w:tc>
        <w:tc>
          <w:tcPr>
            <w:tcW w:w="1134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济南</w:t>
            </w:r>
          </w:p>
        </w:tc>
        <w:tc>
          <w:tcPr>
            <w:tcW w:w="5245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晏城北站</w:t>
            </w:r>
            <w:r w:rsidRPr="00802FC7">
              <w:rPr>
                <w:sz w:val="21"/>
                <w:szCs w:val="21"/>
              </w:rPr>
              <w:t>。</w:t>
            </w:r>
          </w:p>
        </w:tc>
        <w:tc>
          <w:tcPr>
            <w:tcW w:w="1871" w:type="dxa"/>
            <w:vMerge/>
          </w:tcPr>
          <w:p w:rsidR="00B3107F" w:rsidRPr="00802FC7" w:rsidRDefault="00B3107F" w:rsidP="00E645C3">
            <w:pPr>
              <w:widowControl/>
              <w:wordWrap w:val="0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B3107F" w:rsidRPr="00802FC7" w:rsidTr="00802FC7">
        <w:trPr>
          <w:jc w:val="center"/>
        </w:trPr>
        <w:tc>
          <w:tcPr>
            <w:tcW w:w="817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47</w:t>
            </w:r>
          </w:p>
        </w:tc>
        <w:tc>
          <w:tcPr>
            <w:tcW w:w="1134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上海</w:t>
            </w:r>
          </w:p>
        </w:tc>
        <w:tc>
          <w:tcPr>
            <w:tcW w:w="5245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派河港站；及淮北市、亳州市、宿州市、阜阳市、蚌埠市、淮南市、滁州市、合肥市、六安市区域内其他新增作业站。</w:t>
            </w:r>
          </w:p>
        </w:tc>
        <w:tc>
          <w:tcPr>
            <w:tcW w:w="1871" w:type="dxa"/>
            <w:vMerge/>
          </w:tcPr>
          <w:p w:rsidR="00B3107F" w:rsidRPr="00802FC7" w:rsidRDefault="00B3107F" w:rsidP="00E645C3">
            <w:pPr>
              <w:widowControl/>
              <w:wordWrap w:val="0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B3107F" w:rsidRPr="00802FC7" w:rsidTr="00802FC7">
        <w:trPr>
          <w:jc w:val="center"/>
        </w:trPr>
        <w:tc>
          <w:tcPr>
            <w:tcW w:w="817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48</w:t>
            </w:r>
          </w:p>
        </w:tc>
        <w:tc>
          <w:tcPr>
            <w:tcW w:w="1134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上海</w:t>
            </w:r>
          </w:p>
        </w:tc>
        <w:tc>
          <w:tcPr>
            <w:tcW w:w="5245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闵行、无锡西站；及上海市、苏州市、无锡市区域内其他新增作业站。</w:t>
            </w:r>
          </w:p>
        </w:tc>
        <w:tc>
          <w:tcPr>
            <w:tcW w:w="1871" w:type="dxa"/>
            <w:vMerge/>
          </w:tcPr>
          <w:p w:rsidR="00B3107F" w:rsidRPr="00802FC7" w:rsidRDefault="00B3107F" w:rsidP="00E645C3">
            <w:pPr>
              <w:widowControl/>
              <w:wordWrap w:val="0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B3107F" w:rsidRPr="00802FC7" w:rsidTr="00802FC7">
        <w:trPr>
          <w:jc w:val="center"/>
        </w:trPr>
        <w:tc>
          <w:tcPr>
            <w:tcW w:w="817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51</w:t>
            </w:r>
          </w:p>
        </w:tc>
        <w:tc>
          <w:tcPr>
            <w:tcW w:w="1134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上海</w:t>
            </w:r>
          </w:p>
        </w:tc>
        <w:tc>
          <w:tcPr>
            <w:tcW w:w="5245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芦潮港、浦镇站</w:t>
            </w:r>
            <w:r w:rsidRPr="00802FC7">
              <w:rPr>
                <w:sz w:val="21"/>
                <w:szCs w:val="21"/>
              </w:rPr>
              <w:t>。</w:t>
            </w:r>
          </w:p>
        </w:tc>
        <w:tc>
          <w:tcPr>
            <w:tcW w:w="1871" w:type="dxa"/>
            <w:vMerge/>
          </w:tcPr>
          <w:p w:rsidR="00B3107F" w:rsidRPr="00802FC7" w:rsidRDefault="00B3107F" w:rsidP="00E645C3">
            <w:pPr>
              <w:widowControl/>
              <w:wordWrap w:val="0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B3107F" w:rsidRPr="00802FC7" w:rsidTr="00802FC7">
        <w:trPr>
          <w:jc w:val="center"/>
        </w:trPr>
        <w:tc>
          <w:tcPr>
            <w:tcW w:w="817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54</w:t>
            </w:r>
          </w:p>
        </w:tc>
        <w:tc>
          <w:tcPr>
            <w:tcW w:w="1134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上海</w:t>
            </w:r>
          </w:p>
        </w:tc>
        <w:tc>
          <w:tcPr>
            <w:tcW w:w="5245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宁波北、蜀山、永康东、头门港、上铺、竹马馆、台州南、镇海西站；及金华市、宁波市、舟山市、台州市、温州市、丽水市、衢州市区域内新增作业站。</w:t>
            </w:r>
          </w:p>
        </w:tc>
        <w:tc>
          <w:tcPr>
            <w:tcW w:w="1871" w:type="dxa"/>
            <w:vMerge/>
          </w:tcPr>
          <w:p w:rsidR="00B3107F" w:rsidRPr="00802FC7" w:rsidRDefault="00B3107F" w:rsidP="00E645C3">
            <w:pPr>
              <w:widowControl/>
              <w:wordWrap w:val="0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B3107F" w:rsidRPr="00802FC7" w:rsidTr="00802FC7">
        <w:trPr>
          <w:jc w:val="center"/>
        </w:trPr>
        <w:tc>
          <w:tcPr>
            <w:tcW w:w="817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55</w:t>
            </w:r>
          </w:p>
        </w:tc>
        <w:tc>
          <w:tcPr>
            <w:tcW w:w="1134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南昌</w:t>
            </w:r>
          </w:p>
        </w:tc>
        <w:tc>
          <w:tcPr>
            <w:tcW w:w="5245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向塘、抚州北、东乡、九江南、宜春西、赣州国际港、上饶、坑口、景德镇南、贵溪北站；及南昌市、抚州市、九江市、宜春市、赣州市、上饶市、景德镇、鹰潭市区域内新增作业站。</w:t>
            </w:r>
          </w:p>
        </w:tc>
        <w:tc>
          <w:tcPr>
            <w:tcW w:w="1871" w:type="dxa"/>
            <w:vMerge/>
          </w:tcPr>
          <w:p w:rsidR="00B3107F" w:rsidRPr="00802FC7" w:rsidRDefault="00B3107F" w:rsidP="00E645C3">
            <w:pPr>
              <w:widowControl/>
              <w:wordWrap w:val="0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B3107F" w:rsidRPr="00802FC7" w:rsidTr="00802FC7">
        <w:trPr>
          <w:jc w:val="center"/>
        </w:trPr>
        <w:tc>
          <w:tcPr>
            <w:tcW w:w="817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56</w:t>
            </w:r>
          </w:p>
        </w:tc>
        <w:tc>
          <w:tcPr>
            <w:tcW w:w="1134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南昌</w:t>
            </w:r>
          </w:p>
        </w:tc>
        <w:tc>
          <w:tcPr>
            <w:tcW w:w="5245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福州东、江阴港、前场、杏林、漳湾、坎市、龙岩东、杜坞站；及福州市、福清市、厦门市、宁德市、龙岩市区域内新增作业站。</w:t>
            </w:r>
          </w:p>
        </w:tc>
        <w:tc>
          <w:tcPr>
            <w:tcW w:w="1871" w:type="dxa"/>
            <w:vMerge/>
          </w:tcPr>
          <w:p w:rsidR="00B3107F" w:rsidRPr="00802FC7" w:rsidRDefault="00B3107F" w:rsidP="00E645C3">
            <w:pPr>
              <w:widowControl/>
              <w:wordWrap w:val="0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B3107F" w:rsidRPr="00802FC7" w:rsidTr="00802FC7">
        <w:trPr>
          <w:jc w:val="center"/>
        </w:trPr>
        <w:tc>
          <w:tcPr>
            <w:tcW w:w="817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66</w:t>
            </w:r>
          </w:p>
        </w:tc>
        <w:tc>
          <w:tcPr>
            <w:tcW w:w="1134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广州</w:t>
            </w:r>
          </w:p>
        </w:tc>
        <w:tc>
          <w:tcPr>
            <w:tcW w:w="5245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长沙北站；及长沙市、益阳市、岳阳市、张家界市、常德市区域内新增作业站。</w:t>
            </w:r>
          </w:p>
        </w:tc>
        <w:tc>
          <w:tcPr>
            <w:tcW w:w="1871" w:type="dxa"/>
            <w:vMerge/>
          </w:tcPr>
          <w:p w:rsidR="00B3107F" w:rsidRPr="00802FC7" w:rsidRDefault="00B3107F" w:rsidP="00E645C3">
            <w:pPr>
              <w:widowControl/>
              <w:wordWrap w:val="0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B3107F" w:rsidRPr="00802FC7" w:rsidTr="00802FC7">
        <w:trPr>
          <w:jc w:val="center"/>
        </w:trPr>
        <w:tc>
          <w:tcPr>
            <w:tcW w:w="817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69</w:t>
            </w:r>
          </w:p>
        </w:tc>
        <w:tc>
          <w:tcPr>
            <w:tcW w:w="1134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南宁</w:t>
            </w:r>
          </w:p>
        </w:tc>
        <w:tc>
          <w:tcPr>
            <w:tcW w:w="5245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柳州南站</w:t>
            </w:r>
            <w:r w:rsidRPr="00802FC7">
              <w:rPr>
                <w:sz w:val="21"/>
                <w:szCs w:val="21"/>
              </w:rPr>
              <w:t>。</w:t>
            </w:r>
          </w:p>
        </w:tc>
        <w:tc>
          <w:tcPr>
            <w:tcW w:w="1871" w:type="dxa"/>
            <w:vMerge/>
          </w:tcPr>
          <w:p w:rsidR="00B3107F" w:rsidRPr="00802FC7" w:rsidRDefault="00B3107F" w:rsidP="00E645C3">
            <w:pPr>
              <w:widowControl/>
              <w:wordWrap w:val="0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B3107F" w:rsidRPr="00802FC7" w:rsidTr="00802FC7">
        <w:trPr>
          <w:jc w:val="center"/>
        </w:trPr>
        <w:tc>
          <w:tcPr>
            <w:tcW w:w="817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70</w:t>
            </w:r>
          </w:p>
        </w:tc>
        <w:tc>
          <w:tcPr>
            <w:tcW w:w="1134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南宁</w:t>
            </w:r>
          </w:p>
        </w:tc>
        <w:tc>
          <w:tcPr>
            <w:tcW w:w="5245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南宁南、六景、玉林站</w:t>
            </w:r>
            <w:r w:rsidRPr="00802FC7">
              <w:rPr>
                <w:sz w:val="21"/>
                <w:szCs w:val="21"/>
              </w:rPr>
              <w:t>。</w:t>
            </w:r>
          </w:p>
        </w:tc>
        <w:tc>
          <w:tcPr>
            <w:tcW w:w="1871" w:type="dxa"/>
            <w:vMerge/>
          </w:tcPr>
          <w:p w:rsidR="00B3107F" w:rsidRPr="00802FC7" w:rsidRDefault="00B3107F" w:rsidP="00E645C3">
            <w:pPr>
              <w:widowControl/>
              <w:wordWrap w:val="0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B3107F" w:rsidRPr="00802FC7" w:rsidTr="00802FC7">
        <w:trPr>
          <w:jc w:val="center"/>
        </w:trPr>
        <w:tc>
          <w:tcPr>
            <w:tcW w:w="817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71</w:t>
            </w:r>
          </w:p>
        </w:tc>
        <w:tc>
          <w:tcPr>
            <w:tcW w:w="1134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南宁</w:t>
            </w:r>
          </w:p>
        </w:tc>
        <w:tc>
          <w:tcPr>
            <w:tcW w:w="5245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钦州港、钦州港东站</w:t>
            </w:r>
            <w:r w:rsidRPr="00802FC7">
              <w:rPr>
                <w:sz w:val="21"/>
                <w:szCs w:val="21"/>
              </w:rPr>
              <w:t>。</w:t>
            </w:r>
          </w:p>
        </w:tc>
        <w:tc>
          <w:tcPr>
            <w:tcW w:w="1871" w:type="dxa"/>
            <w:vMerge/>
          </w:tcPr>
          <w:p w:rsidR="00B3107F" w:rsidRPr="00802FC7" w:rsidRDefault="00B3107F" w:rsidP="00E645C3">
            <w:pPr>
              <w:widowControl/>
              <w:wordWrap w:val="0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B3107F" w:rsidRPr="00802FC7" w:rsidTr="00802FC7">
        <w:trPr>
          <w:jc w:val="center"/>
        </w:trPr>
        <w:tc>
          <w:tcPr>
            <w:tcW w:w="817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81</w:t>
            </w:r>
          </w:p>
        </w:tc>
        <w:tc>
          <w:tcPr>
            <w:tcW w:w="1134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兰州</w:t>
            </w:r>
          </w:p>
        </w:tc>
        <w:tc>
          <w:tcPr>
            <w:tcW w:w="5245" w:type="dxa"/>
            <w:vAlign w:val="center"/>
          </w:tcPr>
          <w:p w:rsidR="00B3107F" w:rsidRPr="00B22AEE" w:rsidRDefault="00B3107F" w:rsidP="00E645C3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r w:rsidRPr="00B22AEE">
              <w:rPr>
                <w:sz w:val="21"/>
                <w:szCs w:val="21"/>
              </w:rPr>
              <w:t>银川南站；及宁夏回族自治区区域内新增作业站。</w:t>
            </w:r>
          </w:p>
        </w:tc>
        <w:tc>
          <w:tcPr>
            <w:tcW w:w="1871" w:type="dxa"/>
            <w:vMerge/>
          </w:tcPr>
          <w:p w:rsidR="00B3107F" w:rsidRPr="00802FC7" w:rsidRDefault="00B3107F" w:rsidP="00E645C3">
            <w:pPr>
              <w:widowControl/>
              <w:wordWrap w:val="0"/>
              <w:jc w:val="left"/>
              <w:rPr>
                <w:color w:val="000000"/>
                <w:sz w:val="21"/>
                <w:szCs w:val="21"/>
              </w:rPr>
            </w:pPr>
          </w:p>
        </w:tc>
      </w:tr>
    </w:tbl>
    <w:p w:rsidR="00B01C8C" w:rsidRPr="00802FC7" w:rsidRDefault="00B01C8C">
      <w:pPr>
        <w:rPr>
          <w:szCs w:val="21"/>
        </w:rPr>
      </w:pPr>
    </w:p>
    <w:sectPr w:rsidR="00B01C8C" w:rsidRPr="0080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855" w:rsidRDefault="00F60855" w:rsidP="00B3107F">
      <w:r>
        <w:separator/>
      </w:r>
    </w:p>
  </w:endnote>
  <w:endnote w:type="continuationSeparator" w:id="0">
    <w:p w:rsidR="00F60855" w:rsidRDefault="00F60855" w:rsidP="00B3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855" w:rsidRDefault="00F60855" w:rsidP="00B3107F">
      <w:r>
        <w:separator/>
      </w:r>
    </w:p>
  </w:footnote>
  <w:footnote w:type="continuationSeparator" w:id="0">
    <w:p w:rsidR="00F60855" w:rsidRDefault="00F60855" w:rsidP="00B31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56"/>
    <w:rsid w:val="00802FC7"/>
    <w:rsid w:val="00B01C8C"/>
    <w:rsid w:val="00B3107F"/>
    <w:rsid w:val="00EA7E56"/>
    <w:rsid w:val="00F6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B38DC8-1408-4FDA-ADF9-67A95D2C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0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10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10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107F"/>
    <w:rPr>
      <w:sz w:val="18"/>
      <w:szCs w:val="18"/>
    </w:rPr>
  </w:style>
  <w:style w:type="table" w:styleId="a7">
    <w:name w:val="Table Grid"/>
    <w:basedOn w:val="a1"/>
    <w:qFormat/>
    <w:rsid w:val="00B3107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2025-04-13T01:11:00Z</dcterms:created>
  <dcterms:modified xsi:type="dcterms:W3CDTF">2025-04-13T01:11:00Z</dcterms:modified>
</cp:coreProperties>
</file>