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9883">
      <w:pPr>
        <w:pStyle w:val="2"/>
        <w:bidi w:val="0"/>
      </w:pPr>
      <w:r>
        <w:t>采购公告</w:t>
      </w:r>
    </w:p>
    <w:p w14:paraId="1D4EC924">
      <w:pPr>
        <w:pStyle w:val="2"/>
        <w:bidi w:val="0"/>
      </w:pPr>
      <w:r>
        <w:rPr>
          <w:rFonts w:hint="eastAsia"/>
        </w:rPr>
        <w:t>公告编号：YSXYGG202504100003</w:t>
      </w:r>
    </w:p>
    <w:p w14:paraId="622EC8BA">
      <w:pPr>
        <w:pStyle w:val="2"/>
        <w:bidi w:val="0"/>
      </w:pPr>
      <w:r>
        <w:rPr>
          <w:rFonts w:hint="eastAsia"/>
        </w:rPr>
        <w:t>一、采购项目基本情况</w:t>
      </w:r>
    </w:p>
    <w:p w14:paraId="3F989821">
      <w:pPr>
        <w:pStyle w:val="2"/>
        <w:bidi w:val="0"/>
      </w:pPr>
      <w:r>
        <w:rPr>
          <w:rFonts w:hint="eastAsia"/>
        </w:rPr>
        <w:t>采购人：华润周口医药有限公司</w:t>
      </w:r>
    </w:p>
    <w:p w14:paraId="12118D3A">
      <w:pPr>
        <w:pStyle w:val="2"/>
        <w:bidi w:val="0"/>
      </w:pPr>
      <w:r>
        <w:rPr>
          <w:rFonts w:hint="eastAsia"/>
        </w:rPr>
        <w:t>采购项目编号：PUR202503280014</w:t>
      </w:r>
    </w:p>
    <w:p w14:paraId="10912523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低钙腹膜透析液药品装卸运输服务外包项目</w:t>
      </w:r>
    </w:p>
    <w:bookmarkEnd w:id="0"/>
    <w:p w14:paraId="6830D105">
      <w:pPr>
        <w:pStyle w:val="2"/>
        <w:bidi w:val="0"/>
      </w:pPr>
      <w:r>
        <w:rPr>
          <w:rFonts w:hint="eastAsia"/>
        </w:rPr>
        <w:t>采购内容和范围：为保证2025年业务顺利开展，提高公司物流服务能力，节约物流成本，给客户提供及时、安全以及优质的物流服务，公司需选择能满足各县区、各乡镇低钙腹膜透析液药品配送到户的物流承运商(含卸、装、运输)。</w:t>
      </w:r>
    </w:p>
    <w:p w14:paraId="67D1BC11">
      <w:pPr>
        <w:pStyle w:val="2"/>
        <w:bidi w:val="0"/>
      </w:pPr>
      <w:r>
        <w:rPr>
          <w:rFonts w:hint="eastAsia"/>
        </w:rPr>
        <w:t>二、供应商资格要求</w:t>
      </w:r>
    </w:p>
    <w:p w14:paraId="4CA163C5">
      <w:pPr>
        <w:pStyle w:val="2"/>
        <w:bidi w:val="0"/>
      </w:pPr>
      <w:r>
        <w:rPr>
          <w:rFonts w:hint="eastAsia"/>
        </w:rPr>
        <w:t>1. 资质要求:资质要求：提供营业执照、道路运输许可证</w:t>
      </w:r>
      <w:r>
        <w:rPr>
          <w:rFonts w:hint="eastAsia"/>
        </w:rPr>
        <w:br w:type="textWrapping"/>
      </w:r>
      <w:r>
        <w:rPr>
          <w:rFonts w:hint="eastAsia"/>
        </w:rPr>
        <w:t>1.业绩要求：供应商应当自2024年3月1日至报价截止日具有至少1个同质量要求业绩。</w:t>
      </w:r>
      <w:r>
        <w:rPr>
          <w:rFonts w:hint="eastAsia"/>
        </w:rPr>
        <w:br w:type="textWrapping"/>
      </w:r>
      <w:r>
        <w:rPr>
          <w:rFonts w:hint="eastAsia"/>
        </w:rPr>
        <w:t>2.信誉要求：供应商含联合体投标的成员单位）不属于在“信用中国”网站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3.其他要求：本项目不接受联合体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</w:p>
    <w:p w14:paraId="3B7CA074">
      <w:pPr>
        <w:pStyle w:val="2"/>
        <w:bidi w:val="0"/>
      </w:pPr>
      <w:r>
        <w:rPr>
          <w:rFonts w:hint="eastAsia"/>
        </w:rPr>
        <w:t>三、采购文件的获取</w:t>
      </w:r>
    </w:p>
    <w:p w14:paraId="732292AF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5EAFB701">
      <w:pPr>
        <w:pStyle w:val="2"/>
        <w:bidi w:val="0"/>
      </w:pPr>
      <w:r>
        <w:rPr>
          <w:rFonts w:hint="eastAsia"/>
        </w:rPr>
        <w:t>四、响应文件的提交</w:t>
      </w:r>
    </w:p>
    <w:p w14:paraId="09A23741">
      <w:pPr>
        <w:pStyle w:val="2"/>
        <w:bidi w:val="0"/>
      </w:pPr>
      <w:r>
        <w:rPr>
          <w:rFonts w:hint="eastAsia"/>
        </w:rPr>
        <w:t>响应文件提交/报价截止时间： 2025-04-18 08:00:00 （北京时间，若有变化另行通知）。</w:t>
      </w:r>
    </w:p>
    <w:p w14:paraId="0A16EC38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01439244">
      <w:pPr>
        <w:pStyle w:val="2"/>
        <w:bidi w:val="0"/>
      </w:pPr>
      <w:r>
        <w:rPr>
          <w:rFonts w:hint="eastAsia"/>
        </w:rPr>
        <w:t>五、采购人联系方式</w:t>
      </w:r>
    </w:p>
    <w:p w14:paraId="2A5BC5EB">
      <w:pPr>
        <w:pStyle w:val="2"/>
        <w:bidi w:val="0"/>
      </w:pPr>
      <w:r>
        <w:rPr>
          <w:rFonts w:hint="eastAsia"/>
        </w:rPr>
        <w:t>联系人：张洪</w:t>
      </w:r>
    </w:p>
    <w:p w14:paraId="77468E0D">
      <w:pPr>
        <w:pStyle w:val="2"/>
        <w:bidi w:val="0"/>
      </w:pPr>
      <w:r>
        <w:rPr>
          <w:rFonts w:hint="eastAsia"/>
        </w:rPr>
        <w:t>电话：15518083589</w:t>
      </w:r>
    </w:p>
    <w:p w14:paraId="29DABC37">
      <w:pPr>
        <w:pStyle w:val="2"/>
        <w:bidi w:val="0"/>
      </w:pPr>
      <w:r>
        <w:rPr>
          <w:rFonts w:hint="eastAsia"/>
        </w:rPr>
        <w:t>邮箱：lsr365@163.com</w:t>
      </w:r>
    </w:p>
    <w:p w14:paraId="1B2DF333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80"/>
        <w:gridCol w:w="1060"/>
        <w:gridCol w:w="580"/>
        <w:gridCol w:w="1060"/>
      </w:tblGrid>
      <w:tr w14:paraId="7E76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EAC4C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DC19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FE5F6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8A99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8196D">
            <w:pPr>
              <w:pStyle w:val="2"/>
              <w:bidi w:val="0"/>
            </w:pPr>
            <w:r>
              <w:t>补充说明</w:t>
            </w:r>
          </w:p>
        </w:tc>
      </w:tr>
      <w:tr w14:paraId="26E7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21A0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306D7">
            <w:pPr>
              <w:pStyle w:val="2"/>
              <w:bidi w:val="0"/>
            </w:pPr>
            <w:r>
              <w:t>腹膜透析液配送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D89BF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D59B9">
            <w:pPr>
              <w:pStyle w:val="2"/>
              <w:bidi w:val="0"/>
            </w:pPr>
            <w: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91A27">
            <w:pPr>
              <w:pStyle w:val="2"/>
              <w:bidi w:val="0"/>
            </w:pPr>
            <w:r>
              <w:t>无</w:t>
            </w:r>
          </w:p>
        </w:tc>
      </w:tr>
    </w:tbl>
    <w:p w14:paraId="2F7A44E0">
      <w:pPr>
        <w:pStyle w:val="2"/>
        <w:bidi w:val="0"/>
      </w:pPr>
      <w:r>
        <w:rPr>
          <w:rFonts w:hint="eastAsia"/>
        </w:rPr>
        <w:t>七、答疑澄清、通知</w:t>
      </w:r>
    </w:p>
    <w:p w14:paraId="4F28A226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0319C4D2">
      <w:pPr>
        <w:pStyle w:val="2"/>
        <w:bidi w:val="0"/>
      </w:pPr>
      <w:r>
        <w:rPr>
          <w:rFonts w:hint="eastAsia"/>
        </w:rPr>
        <w:t>八、服务费交纳</w:t>
      </w:r>
    </w:p>
    <w:p w14:paraId="20BCCC97">
      <w:pPr>
        <w:pStyle w:val="2"/>
        <w:bidi w:val="0"/>
      </w:pPr>
      <w:r>
        <w:rPr>
          <w:rFonts w:hint="eastAsia"/>
        </w:rPr>
        <w:t>本项目不收取服务费。</w:t>
      </w:r>
    </w:p>
    <w:p w14:paraId="34DBC57F">
      <w:pPr>
        <w:pStyle w:val="2"/>
        <w:bidi w:val="0"/>
      </w:pPr>
      <w:r>
        <w:rPr>
          <w:rFonts w:hint="eastAsia"/>
        </w:rPr>
        <w:t>九、其它事项</w:t>
      </w:r>
    </w:p>
    <w:p w14:paraId="3059A027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49E8D4EB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46358AFE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54BB03DC">
      <w:pPr>
        <w:pStyle w:val="2"/>
        <w:bidi w:val="0"/>
      </w:pPr>
      <w:r>
        <w:rPr>
          <w:rFonts w:hint="eastAsia"/>
        </w:rPr>
        <w:t>2025年04月14日</w:t>
      </w:r>
    </w:p>
    <w:p w14:paraId="48280CD2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2025-04-14T02:10:24Z</dcterms:created>
  <dc:creator>28039</dc:creator>
  <cp:lastModifiedBy>沫燃 *</cp:lastModifiedBy>
  <dcterms:modified xsi:type="dcterms:W3CDTF">2025-04-14T02:10:34Z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65E4A8F6C5694CE8A37E20773A962314_12</vt:lpwstr>
  </property>
</Properties>
</file>