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ACEE4">
      <w:pPr>
        <w:pStyle w:val="2"/>
        <w:bidi w:val="0"/>
      </w:pPr>
      <w:r>
        <w:t>江苏京苏项目管理咨询有限公司受苏州城亿绿建科技股份有限公司的委托，就其所需的2025年度</w:t>
      </w:r>
      <w:r>
        <w:rPr>
          <w:rFonts w:hint="eastAsia"/>
        </w:rPr>
        <w:t>运输采用公开招标方式进行采购，欢迎符合本次采购要求的投标单位前来参加本次采购活动。</w:t>
      </w:r>
    </w:p>
    <w:p w14:paraId="4825C5E5">
      <w:pPr>
        <w:pStyle w:val="2"/>
        <w:bidi w:val="0"/>
      </w:pPr>
      <w:r>
        <w:rPr>
          <w:rFonts w:hint="eastAsia"/>
        </w:rPr>
        <w:t>一、项目基本情况</w:t>
      </w:r>
    </w:p>
    <w:p w14:paraId="2BF2C8B2">
      <w:pPr>
        <w:pStyle w:val="2"/>
        <w:bidi w:val="0"/>
      </w:pPr>
      <w:r>
        <w:rPr>
          <w:rFonts w:hint="eastAsia"/>
        </w:rPr>
        <w:t>1、项目编号：JSJS2025-GQXC-G-036</w:t>
      </w:r>
    </w:p>
    <w:p w14:paraId="08F8B60C">
      <w:pPr>
        <w:pStyle w:val="2"/>
        <w:bidi w:val="0"/>
      </w:pPr>
      <w:r>
        <w:rPr>
          <w:rFonts w:hint="eastAsia"/>
        </w:rPr>
        <w:t>2、项目名称：</w:t>
      </w:r>
      <w:bookmarkStart w:id="0" w:name="_GoBack"/>
      <w:r>
        <w:rPr>
          <w:rFonts w:hint="eastAsia"/>
        </w:rPr>
        <w:t>2025年度运输</w:t>
      </w:r>
    </w:p>
    <w:bookmarkEnd w:id="0"/>
    <w:p w14:paraId="20CA161C">
      <w:pPr>
        <w:pStyle w:val="2"/>
        <w:bidi w:val="0"/>
      </w:pPr>
      <w:r>
        <w:rPr>
          <w:rFonts w:hint="eastAsia"/>
        </w:rPr>
        <w:t>3、采购方式：公开招标</w:t>
      </w:r>
    </w:p>
    <w:p w14:paraId="748A75E2">
      <w:pPr>
        <w:pStyle w:val="2"/>
        <w:bidi w:val="0"/>
      </w:pPr>
      <w:r>
        <w:rPr>
          <w:rFonts w:hint="eastAsia"/>
        </w:rPr>
        <w:t>4、预算总金额：9500000.00元</w:t>
      </w:r>
    </w:p>
    <w:p w14:paraId="428D11FB">
      <w:pPr>
        <w:pStyle w:val="2"/>
        <w:bidi w:val="0"/>
      </w:pPr>
      <w:r>
        <w:rPr>
          <w:rFonts w:hint="eastAsia"/>
        </w:rPr>
        <w:t>5、采购需求：招标技术要求详见招标文件第四章。</w:t>
      </w:r>
    </w:p>
    <w:p w14:paraId="60A8D0A7">
      <w:pPr>
        <w:pStyle w:val="2"/>
        <w:bidi w:val="0"/>
      </w:pPr>
      <w:r>
        <w:rPr>
          <w:rFonts w:hint="eastAsia"/>
        </w:rPr>
        <w:t>二、申请人的资格要求：</w:t>
      </w:r>
    </w:p>
    <w:p w14:paraId="6C86F3A7">
      <w:pPr>
        <w:pStyle w:val="2"/>
        <w:bidi w:val="0"/>
      </w:pPr>
      <w:r>
        <w:rPr>
          <w:rFonts w:hint="eastAsia"/>
        </w:rPr>
        <w:t>1、具有独立承担民事责任的能力；</w:t>
      </w:r>
    </w:p>
    <w:p w14:paraId="4391D664">
      <w:pPr>
        <w:pStyle w:val="2"/>
        <w:bidi w:val="0"/>
      </w:pPr>
      <w:r>
        <w:rPr>
          <w:rFonts w:hint="eastAsia"/>
        </w:rPr>
        <w:t>2、具有良好的商业信誉和健全的财务会计制度；</w:t>
      </w:r>
    </w:p>
    <w:p w14:paraId="0F4725F0">
      <w:pPr>
        <w:pStyle w:val="2"/>
        <w:bidi w:val="0"/>
      </w:pPr>
      <w:r>
        <w:rPr>
          <w:rFonts w:hint="eastAsia"/>
        </w:rPr>
        <w:t>3、具有履行合同所必需的设备和专业技术能力；</w:t>
      </w:r>
    </w:p>
    <w:p w14:paraId="323D5E00">
      <w:pPr>
        <w:pStyle w:val="2"/>
        <w:bidi w:val="0"/>
      </w:pPr>
      <w:r>
        <w:rPr>
          <w:rFonts w:hint="eastAsia"/>
        </w:rPr>
        <w:t>4、具有依法缴纳税收和社会保障资金的良好记录；</w:t>
      </w:r>
    </w:p>
    <w:p w14:paraId="2A82464F">
      <w:pPr>
        <w:pStyle w:val="2"/>
        <w:bidi w:val="0"/>
      </w:pPr>
      <w:r>
        <w:rPr>
          <w:rFonts w:hint="eastAsia"/>
        </w:rPr>
        <w:t>5、参加采购活动近三年内，在经营活动中没有重大违法记录；</w:t>
      </w:r>
    </w:p>
    <w:p w14:paraId="6581C455">
      <w:pPr>
        <w:pStyle w:val="2"/>
        <w:bidi w:val="0"/>
      </w:pPr>
      <w:r>
        <w:rPr>
          <w:rFonts w:hint="eastAsia"/>
        </w:rPr>
        <w:t>6、法律、行政法规规定的其他条件；</w:t>
      </w:r>
    </w:p>
    <w:p w14:paraId="20B341CB">
      <w:pPr>
        <w:pStyle w:val="2"/>
        <w:bidi w:val="0"/>
      </w:pPr>
      <w:r>
        <w:rPr>
          <w:rFonts w:hint="eastAsia"/>
        </w:rPr>
        <w:t>7、具有有效的《道路运输经营许可证》（许可经营范围须包含道路普通货物运输、大型物件运输）。</w:t>
      </w:r>
    </w:p>
    <w:p w14:paraId="13FF93A1">
      <w:pPr>
        <w:pStyle w:val="2"/>
        <w:bidi w:val="0"/>
      </w:pPr>
      <w:r>
        <w:rPr>
          <w:rFonts w:hint="eastAsia"/>
        </w:rPr>
        <w:t>注：(1)本项目不接受联合体。</w:t>
      </w:r>
    </w:p>
    <w:p w14:paraId="4D696978">
      <w:pPr>
        <w:pStyle w:val="2"/>
        <w:bidi w:val="0"/>
      </w:pPr>
      <w:r>
        <w:rPr>
          <w:rFonts w:hint="eastAsia"/>
        </w:rPr>
        <w:t>(2)单位负责人为同一人或者存在直接控股、管理关系的不同供应商，不得参加同一合同项下的采购活动。</w:t>
      </w:r>
    </w:p>
    <w:p w14:paraId="38786AC0">
      <w:pPr>
        <w:pStyle w:val="2"/>
        <w:bidi w:val="0"/>
      </w:pPr>
      <w:r>
        <w:rPr>
          <w:rFonts w:hint="eastAsia"/>
        </w:rPr>
        <w:t>三、报名及获取招标文件：</w:t>
      </w:r>
    </w:p>
    <w:p w14:paraId="36EC60E1">
      <w:pPr>
        <w:pStyle w:val="2"/>
        <w:bidi w:val="0"/>
      </w:pPr>
      <w:r>
        <w:rPr>
          <w:rFonts w:hint="eastAsia"/>
        </w:rPr>
        <w:t>1、参加投标报名及依法获取招标文件时间：自公告发布之日起至2025年04月22日（9：00—16：30，节假日除外），招标文件工本费：人民币伍佰元整（现金收取），只有向采购代理机构报名登记并依法获取本次招标文件后才可参加投标。</w:t>
      </w:r>
    </w:p>
    <w:p w14:paraId="5B2AE336">
      <w:pPr>
        <w:pStyle w:val="2"/>
        <w:bidi w:val="0"/>
      </w:pPr>
      <w:r>
        <w:rPr>
          <w:rFonts w:hint="eastAsia"/>
        </w:rPr>
        <w:t>2、进行报名登记及依法获取招标文件方式：投标单位现场提供报名材料审核通过后，进行报名登记，完成报名登记后可以获取招标文件，获取方式：现场获取或邮寄。如需邮寄，须另加邮寄费人民币50元整。</w:t>
      </w:r>
    </w:p>
    <w:p w14:paraId="782CFBEB">
      <w:pPr>
        <w:pStyle w:val="2"/>
        <w:bidi w:val="0"/>
      </w:pPr>
      <w:r>
        <w:rPr>
          <w:rFonts w:hint="eastAsia"/>
        </w:rPr>
        <w:t>3、获取招标文件地点：苏州工业园区东环路1400号综艺开元大厦15楼招标代理部。</w:t>
      </w:r>
    </w:p>
    <w:p w14:paraId="2574B4EF">
      <w:pPr>
        <w:pStyle w:val="2"/>
        <w:bidi w:val="0"/>
      </w:pPr>
      <w:r>
        <w:rPr>
          <w:rFonts w:hint="eastAsia"/>
        </w:rPr>
        <w:t>4、供应商报名提供材料如下（均须加盖单位公章）：</w:t>
      </w:r>
    </w:p>
    <w:p w14:paraId="65324E81">
      <w:pPr>
        <w:pStyle w:val="2"/>
        <w:bidi w:val="0"/>
      </w:pPr>
      <w:r>
        <w:rPr>
          <w:rFonts w:hint="eastAsia"/>
        </w:rPr>
        <w:t>（1）营业执照副本、税务登记证副本复印件（已进行“三证合一”的提交营业执照副本）；</w:t>
      </w:r>
    </w:p>
    <w:p w14:paraId="411A59D6">
      <w:pPr>
        <w:pStyle w:val="2"/>
        <w:bidi w:val="0"/>
      </w:pPr>
      <w:r>
        <w:rPr>
          <w:rFonts w:hint="eastAsia"/>
        </w:rPr>
        <w:t>（2）法定代表人授权书原件、法定代表人身份证复印件及经办人身份证复印件及原件；</w:t>
      </w:r>
    </w:p>
    <w:p w14:paraId="0F8A9959">
      <w:pPr>
        <w:pStyle w:val="2"/>
        <w:bidi w:val="0"/>
      </w:pPr>
      <w:r>
        <w:rPr>
          <w:rFonts w:hint="eastAsia"/>
        </w:rPr>
        <w:t>（3）委托代理人须为该单位在职员工，须提供该单位为其缴纳的最近一期社保证明复印件（如有授权需提供）；</w:t>
      </w:r>
    </w:p>
    <w:p w14:paraId="25613FCE">
      <w:pPr>
        <w:pStyle w:val="2"/>
        <w:bidi w:val="0"/>
      </w:pPr>
      <w:r>
        <w:rPr>
          <w:rFonts w:hint="eastAsia"/>
        </w:rPr>
        <w:t>（4）参加采购活动前三年内，在经营活动中没有重大违法记录声明函；</w:t>
      </w:r>
    </w:p>
    <w:p w14:paraId="5BEB43FC">
      <w:pPr>
        <w:pStyle w:val="2"/>
        <w:bidi w:val="0"/>
      </w:pPr>
      <w:r>
        <w:rPr>
          <w:rFonts w:hint="eastAsia"/>
        </w:rPr>
        <w:t>四、递交投标文件的时间、开标时间和地点</w:t>
      </w:r>
    </w:p>
    <w:p w14:paraId="575349B0">
      <w:pPr>
        <w:pStyle w:val="2"/>
        <w:bidi w:val="0"/>
      </w:pPr>
      <w:r>
        <w:rPr>
          <w:rFonts w:hint="eastAsia"/>
        </w:rPr>
        <w:t>1、递交投标文件开始时间：2025年05月07日09：30（北京时间）</w:t>
      </w:r>
    </w:p>
    <w:p w14:paraId="75CECFDF">
      <w:pPr>
        <w:pStyle w:val="2"/>
        <w:bidi w:val="0"/>
      </w:pPr>
      <w:r>
        <w:rPr>
          <w:rFonts w:hint="eastAsia"/>
        </w:rPr>
        <w:t>2、递交投标文件截止时间：2025年05月07日10：00（北京时间）</w:t>
      </w:r>
    </w:p>
    <w:p w14:paraId="392EE1CD">
      <w:pPr>
        <w:pStyle w:val="2"/>
        <w:bidi w:val="0"/>
      </w:pPr>
      <w:r>
        <w:rPr>
          <w:rFonts w:hint="eastAsia"/>
        </w:rPr>
        <w:t>3、递交地点：苏州工业园区东环路1400号综艺开元大厦15楼会议室1502</w:t>
      </w:r>
    </w:p>
    <w:p w14:paraId="37B90F79">
      <w:pPr>
        <w:pStyle w:val="2"/>
        <w:bidi w:val="0"/>
      </w:pPr>
      <w:r>
        <w:rPr>
          <w:rFonts w:hint="eastAsia"/>
        </w:rPr>
        <w:t>投标文件必须在提交截止时间前送达招标地点并交与接收人。逾期送达的投标文件恕不接收。本次招标不接受邮寄的投标文件。</w:t>
      </w:r>
    </w:p>
    <w:p w14:paraId="77D08509">
      <w:pPr>
        <w:pStyle w:val="2"/>
        <w:bidi w:val="0"/>
      </w:pPr>
      <w:r>
        <w:rPr>
          <w:rFonts w:hint="eastAsia"/>
        </w:rPr>
        <w:t>4、开标时间：2025年05月07日10：00（北京时间）</w:t>
      </w:r>
    </w:p>
    <w:p w14:paraId="0FCC9C8B">
      <w:pPr>
        <w:pStyle w:val="2"/>
        <w:bidi w:val="0"/>
      </w:pPr>
      <w:r>
        <w:rPr>
          <w:rFonts w:hint="eastAsia"/>
        </w:rPr>
        <w:t>5、开标地点：苏州工业园区东环路1400号综艺开元大厦15楼会议室1502</w:t>
      </w:r>
    </w:p>
    <w:p w14:paraId="1DE35C0F">
      <w:pPr>
        <w:pStyle w:val="2"/>
        <w:bidi w:val="0"/>
      </w:pPr>
      <w:r>
        <w:rPr>
          <w:rFonts w:hint="eastAsia"/>
        </w:rPr>
        <w:t>五、公告期限</w:t>
      </w:r>
    </w:p>
    <w:p w14:paraId="13AB6687">
      <w:pPr>
        <w:pStyle w:val="2"/>
        <w:bidi w:val="0"/>
      </w:pPr>
      <w:r>
        <w:rPr>
          <w:rFonts w:hint="eastAsia"/>
        </w:rPr>
        <w:t>自本公告发布之日起5个工作日。</w:t>
      </w:r>
    </w:p>
    <w:p w14:paraId="03E6F570">
      <w:pPr>
        <w:pStyle w:val="2"/>
        <w:bidi w:val="0"/>
      </w:pPr>
      <w:r>
        <w:rPr>
          <w:rFonts w:hint="eastAsia"/>
        </w:rPr>
        <w:t>六、其他补充事宜</w:t>
      </w:r>
    </w:p>
    <w:p w14:paraId="1AC8A503">
      <w:pPr>
        <w:pStyle w:val="2"/>
        <w:bidi w:val="0"/>
      </w:pPr>
      <w:r>
        <w:rPr>
          <w:rFonts w:hint="eastAsia"/>
        </w:rPr>
        <w:t>本次采购的有关信息将在苏州市相城区人民政府网上发布，敬请留意！</w:t>
      </w:r>
    </w:p>
    <w:p w14:paraId="12DEBEA8">
      <w:pPr>
        <w:pStyle w:val="2"/>
        <w:bidi w:val="0"/>
      </w:pPr>
      <w:r>
        <w:rPr>
          <w:rFonts w:hint="eastAsia"/>
        </w:rPr>
        <w:t>七、凡对本次采购提出询问，请按以下方式联系。</w:t>
      </w:r>
    </w:p>
    <w:p w14:paraId="7D5A2D73">
      <w:pPr>
        <w:pStyle w:val="2"/>
        <w:bidi w:val="0"/>
      </w:pPr>
      <w:r>
        <w:rPr>
          <w:rFonts w:hint="eastAsia"/>
        </w:rPr>
        <w:t>1、采购人信息</w:t>
      </w:r>
    </w:p>
    <w:p w14:paraId="75D875B3">
      <w:pPr>
        <w:pStyle w:val="2"/>
        <w:bidi w:val="0"/>
      </w:pPr>
      <w:r>
        <w:rPr>
          <w:rFonts w:hint="eastAsia"/>
        </w:rPr>
        <w:t>名   称：苏州城亿绿建科技股份有限公司</w:t>
      </w:r>
    </w:p>
    <w:p w14:paraId="03B1DD61">
      <w:pPr>
        <w:pStyle w:val="2"/>
        <w:bidi w:val="0"/>
      </w:pPr>
      <w:r>
        <w:rPr>
          <w:rFonts w:hint="eastAsia"/>
        </w:rPr>
        <w:t>联系人：王一帆</w:t>
      </w:r>
    </w:p>
    <w:p w14:paraId="042FCFDB">
      <w:pPr>
        <w:pStyle w:val="2"/>
        <w:bidi w:val="0"/>
      </w:pPr>
      <w:r>
        <w:rPr>
          <w:rFonts w:hint="eastAsia"/>
        </w:rPr>
        <w:t>联系电话：0512-66109251</w:t>
      </w:r>
    </w:p>
    <w:p w14:paraId="71386CAD">
      <w:pPr>
        <w:pStyle w:val="2"/>
        <w:bidi w:val="0"/>
      </w:pPr>
      <w:r>
        <w:rPr>
          <w:rFonts w:hint="eastAsia"/>
        </w:rPr>
        <w:t>2、采购代理机构信息</w:t>
      </w:r>
    </w:p>
    <w:p w14:paraId="7C522A37">
      <w:pPr>
        <w:pStyle w:val="2"/>
        <w:bidi w:val="0"/>
      </w:pPr>
      <w:r>
        <w:rPr>
          <w:rFonts w:hint="eastAsia"/>
        </w:rPr>
        <w:t>名   称：江苏京苏项目管理咨询有限公司</w:t>
      </w:r>
    </w:p>
    <w:p w14:paraId="51AEB375">
      <w:pPr>
        <w:pStyle w:val="2"/>
        <w:bidi w:val="0"/>
      </w:pPr>
      <w:r>
        <w:rPr>
          <w:rFonts w:hint="eastAsia"/>
        </w:rPr>
        <w:t>地 址：苏州工业园区东环路1400号综艺开元大厦15楼</w:t>
      </w:r>
    </w:p>
    <w:p w14:paraId="0179B3E5">
      <w:pPr>
        <w:pStyle w:val="2"/>
        <w:bidi w:val="0"/>
      </w:pPr>
      <w:r>
        <w:rPr>
          <w:rFonts w:hint="eastAsia"/>
        </w:rPr>
        <w:t>联系方式：0512-67256848</w:t>
      </w:r>
    </w:p>
    <w:p w14:paraId="78C621A3">
      <w:pPr>
        <w:pStyle w:val="2"/>
        <w:bidi w:val="0"/>
      </w:pPr>
      <w:r>
        <w:rPr>
          <w:rFonts w:hint="eastAsia"/>
        </w:rPr>
        <w:t>3、项目联系方式</w:t>
      </w:r>
    </w:p>
    <w:p w14:paraId="45F8FEB8">
      <w:pPr>
        <w:pStyle w:val="2"/>
        <w:bidi w:val="0"/>
      </w:pPr>
      <w:r>
        <w:rPr>
          <w:rFonts w:hint="eastAsia"/>
        </w:rPr>
        <w:t>项目联系人：顾梦飞、俞莉</w:t>
      </w:r>
    </w:p>
    <w:p w14:paraId="0D5F8B43">
      <w:pPr>
        <w:pStyle w:val="2"/>
        <w:bidi w:val="0"/>
      </w:pPr>
      <w:r>
        <w:rPr>
          <w:rFonts w:hint="eastAsia"/>
        </w:rPr>
        <w:t>电  话：0512-67256848</w:t>
      </w:r>
    </w:p>
    <w:p w14:paraId="5A32F324">
      <w:pPr>
        <w:pStyle w:val="2"/>
        <w:bidi w:val="0"/>
      </w:pPr>
      <w:r>
        <w:rPr>
          <w:rFonts w:hint="eastAsia"/>
        </w:rPr>
        <w:t>2025年04月15日</w:t>
      </w:r>
    </w:p>
    <w:p w14:paraId="018DC8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6F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2025-04-15T02:22:28Z</dcterms:created>
  <dc:creator>28039</dc:creator>
  <cp:lastModifiedBy>沫燃 *</cp:lastModifiedBy>
  <dcterms:modified xsi:type="dcterms:W3CDTF">2025-04-15T02:22:38Z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397C30F7771649869D2CF95EE63BBD6A_12</vt:lpwstr>
  </property>
</Properties>
</file>