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253FD">
      <w:pPr>
        <w:pStyle w:val="2"/>
        <w:bidi w:val="0"/>
      </w:pPr>
      <w:r>
        <w:rPr>
          <w:rFonts w:hint="eastAsia"/>
        </w:rPr>
        <w:t>根据相关法律法规规定，浙江省成套工程有限公司受杭州市粮食收储有限公司委托，现就杭州市粮食收储有限公司零星运输服务项目（重新招标）进行公开招标，欢迎合格投标人前来投标：</w:t>
      </w:r>
    </w:p>
    <w:p w14:paraId="6ADEF762">
      <w:pPr>
        <w:pStyle w:val="2"/>
        <w:bidi w:val="0"/>
        <w:rPr>
          <w:rFonts w:hint="eastAsia"/>
        </w:rPr>
      </w:pPr>
      <w:r>
        <w:rPr>
          <w:rFonts w:hint="eastAsia"/>
        </w:rPr>
        <w:t>一、项目情况</w:t>
      </w:r>
    </w:p>
    <w:p w14:paraId="090655E5">
      <w:pPr>
        <w:pStyle w:val="2"/>
        <w:bidi w:val="0"/>
        <w:rPr>
          <w:rFonts w:hint="eastAsia"/>
        </w:rPr>
      </w:pPr>
      <w:r>
        <w:rPr>
          <w:rFonts w:hint="eastAsia"/>
        </w:rPr>
        <w:t>1、项目名称：杭州市粮食收储有限公司</w:t>
      </w:r>
      <w:bookmarkStart w:id="0" w:name="_GoBack"/>
      <w:r>
        <w:rPr>
          <w:rFonts w:hint="eastAsia"/>
        </w:rPr>
        <w:t>零星运输服务项目（重新招标）</w:t>
      </w:r>
      <w:bookmarkEnd w:id="0"/>
    </w:p>
    <w:p w14:paraId="67F151A5">
      <w:pPr>
        <w:pStyle w:val="2"/>
        <w:bidi w:val="0"/>
        <w:rPr>
          <w:rFonts w:hint="eastAsia"/>
        </w:rPr>
      </w:pPr>
      <w:r>
        <w:rPr>
          <w:rFonts w:hint="eastAsia"/>
        </w:rPr>
        <w:t>2、项目编号：CTSC-2025-002</w:t>
      </w:r>
    </w:p>
    <w:p w14:paraId="626153CB">
      <w:pPr>
        <w:pStyle w:val="2"/>
        <w:bidi w:val="0"/>
        <w:rPr>
          <w:rFonts w:hint="eastAsia"/>
        </w:rPr>
      </w:pPr>
      <w:r>
        <w:rPr>
          <w:rFonts w:hint="eastAsia"/>
        </w:rPr>
        <w:t>3、项目地点：杭州市</w:t>
      </w:r>
    </w:p>
    <w:p w14:paraId="48E231FE">
      <w:pPr>
        <w:pStyle w:val="2"/>
        <w:bidi w:val="0"/>
        <w:rPr>
          <w:rFonts w:hint="eastAsia"/>
        </w:rPr>
      </w:pPr>
      <w:r>
        <w:rPr>
          <w:rFonts w:hint="eastAsia"/>
        </w:rPr>
        <w:t>4、服务范围及内容：零星运输服务，详见第三部分项目技术规范和服务要求。</w:t>
      </w:r>
    </w:p>
    <w:p w14:paraId="7F2EDD7E">
      <w:pPr>
        <w:pStyle w:val="2"/>
        <w:bidi w:val="0"/>
        <w:rPr>
          <w:rFonts w:hint="eastAsia"/>
        </w:rPr>
      </w:pPr>
      <w:r>
        <w:rPr>
          <w:rFonts w:hint="eastAsia"/>
        </w:rPr>
        <w:t>二、合格投标人的资格要求</w:t>
      </w:r>
    </w:p>
    <w:p w14:paraId="645E66C8">
      <w:pPr>
        <w:pStyle w:val="2"/>
        <w:bidi w:val="0"/>
        <w:rPr>
          <w:rFonts w:hint="eastAsia"/>
        </w:rPr>
      </w:pPr>
      <w:r>
        <w:rPr>
          <w:rFonts w:hint="eastAsia"/>
        </w:rPr>
        <w:t>（一）为独立法人企业，具有独立承担民事责任的能力，经营范围包含货运、运输或类似项目，持有效的道路运输经营许可证。</w:t>
      </w:r>
    </w:p>
    <w:p w14:paraId="3FEC643E">
      <w:pPr>
        <w:pStyle w:val="2"/>
        <w:bidi w:val="0"/>
        <w:rPr>
          <w:rFonts w:hint="eastAsia"/>
        </w:rPr>
      </w:pPr>
      <w:r>
        <w:rPr>
          <w:rFonts w:hint="eastAsia"/>
        </w:rPr>
        <w:t>（二）具有粮食运输服务经历。（提供有效的合同复印件和业主单位出具的证明加盖公章）</w:t>
      </w:r>
    </w:p>
    <w:p w14:paraId="05EED9B7">
      <w:pPr>
        <w:pStyle w:val="2"/>
        <w:bidi w:val="0"/>
        <w:rPr>
          <w:rFonts w:hint="eastAsia"/>
        </w:rPr>
      </w:pPr>
      <w:r>
        <w:rPr>
          <w:rFonts w:hint="eastAsia"/>
        </w:rPr>
        <w:t>（三）具备专业粮食运输车辆及与车辆准驾要求匹配的驾乘人员；运输车辆向保险公司投保交强险和商业险，其中商业险第三者责任保险保额不低于200万元；驾驶人员向保险公司投保意外伤害等保险，其中意外身故、残疾每人保额不少于100万元。</w:t>
      </w:r>
    </w:p>
    <w:p w14:paraId="3806337A">
      <w:pPr>
        <w:pStyle w:val="2"/>
        <w:bidi w:val="0"/>
        <w:rPr>
          <w:rFonts w:hint="eastAsia"/>
        </w:rPr>
      </w:pPr>
      <w:r>
        <w:rPr>
          <w:rFonts w:hint="eastAsia"/>
        </w:rPr>
        <w:t>（四）依法缴纳税收和社会保障资金。</w:t>
      </w:r>
    </w:p>
    <w:p w14:paraId="642B4A6D">
      <w:pPr>
        <w:pStyle w:val="2"/>
        <w:bidi w:val="0"/>
        <w:rPr>
          <w:rFonts w:hint="eastAsia"/>
        </w:rPr>
      </w:pPr>
      <w:r>
        <w:rPr>
          <w:rFonts w:hint="eastAsia"/>
        </w:rPr>
        <w:t>（五）参加本次采购活动前3年内在经营活动中没有重大违法记录。</w:t>
      </w:r>
    </w:p>
    <w:p w14:paraId="125E3DEE">
      <w:pPr>
        <w:pStyle w:val="2"/>
        <w:bidi w:val="0"/>
        <w:rPr>
          <w:rFonts w:hint="eastAsia"/>
        </w:rPr>
      </w:pPr>
      <w:r>
        <w:rPr>
          <w:rFonts w:hint="eastAsia"/>
        </w:rPr>
        <w:t>（六）不接受联合体投标。</w:t>
      </w:r>
    </w:p>
    <w:p w14:paraId="51D55664">
      <w:pPr>
        <w:pStyle w:val="2"/>
        <w:bidi w:val="0"/>
        <w:rPr>
          <w:rFonts w:hint="eastAsia"/>
        </w:rPr>
      </w:pPr>
      <w:r>
        <w:rPr>
          <w:rFonts w:hint="eastAsia"/>
        </w:rPr>
        <w:t>（七）单位负责人为同一人或者存在直接控股、管理关系的不同供应商，仅有一家可参加本次招标活动。</w:t>
      </w:r>
    </w:p>
    <w:p w14:paraId="19E75475">
      <w:pPr>
        <w:pStyle w:val="2"/>
        <w:bidi w:val="0"/>
        <w:rPr>
          <w:rFonts w:hint="eastAsia"/>
        </w:rPr>
      </w:pPr>
      <w:r>
        <w:rPr>
          <w:rFonts w:hint="eastAsia"/>
        </w:rPr>
        <w:t>三、投标报名及所需资料</w:t>
      </w:r>
    </w:p>
    <w:p w14:paraId="09DC077A">
      <w:pPr>
        <w:pStyle w:val="2"/>
        <w:bidi w:val="0"/>
        <w:rPr>
          <w:rFonts w:hint="eastAsia"/>
        </w:rPr>
      </w:pPr>
      <w:r>
        <w:rPr>
          <w:rFonts w:hint="eastAsia"/>
        </w:rPr>
        <w:t>1、发售时间：2025年04月15日至2025年04月21日（工作时间）</w:t>
      </w:r>
    </w:p>
    <w:p w14:paraId="7AD7B484">
      <w:pPr>
        <w:pStyle w:val="2"/>
        <w:bidi w:val="0"/>
        <w:rPr>
          <w:rFonts w:hint="eastAsia"/>
        </w:rPr>
      </w:pPr>
      <w:r>
        <w:rPr>
          <w:rFonts w:hint="eastAsia"/>
        </w:rPr>
        <w:t>2.报名方式：将企业法人营业执照、道路运输经营许可证、法定代表人身份证明或授权委托书或企业介绍信（在职社保缴纳证明）、委托人身份证、报名费缴纳凭证盖章扫描件发送至1104640552@qq.com邮箱（一定要注明联系人、电话）。</w:t>
      </w:r>
    </w:p>
    <w:p w14:paraId="16478F1F">
      <w:pPr>
        <w:pStyle w:val="2"/>
        <w:bidi w:val="0"/>
        <w:rPr>
          <w:rFonts w:hint="eastAsia"/>
        </w:rPr>
      </w:pPr>
      <w:r>
        <w:rPr>
          <w:rFonts w:hint="eastAsia"/>
        </w:rPr>
        <w:t>3.售价（元）：每本500（售后不退）。缴纳方式：浙江省政府采购网搜索本项目名称点击网页右下角游客浏览招标文件获取缴费二维码线上开具发票，缴费完成不要退出直接申请开发票。</w:t>
      </w:r>
    </w:p>
    <w:p w14:paraId="3872BD1A">
      <w:pPr>
        <w:pStyle w:val="2"/>
        <w:bidi w:val="0"/>
        <w:rPr>
          <w:rFonts w:hint="eastAsia"/>
        </w:rPr>
      </w:pPr>
      <w:r>
        <w:rPr>
          <w:rFonts w:hint="eastAsia"/>
        </w:rPr>
        <w:t>四、投标截止时间和地点：</w:t>
      </w:r>
    </w:p>
    <w:p w14:paraId="681AE240">
      <w:pPr>
        <w:pStyle w:val="2"/>
        <w:bidi w:val="0"/>
        <w:rPr>
          <w:rFonts w:hint="eastAsia"/>
        </w:rPr>
      </w:pPr>
      <w:r>
        <w:rPr>
          <w:rFonts w:hint="eastAsia"/>
        </w:rPr>
        <w:t>投标人应于2025年05月06日14时00分前将投标文件密封送交到杭州市西湖区古墩路701号紫金广场A座15楼1510会议室，逾期送达或未密封将予以拒收。</w:t>
      </w:r>
    </w:p>
    <w:p w14:paraId="4278CB03">
      <w:pPr>
        <w:pStyle w:val="2"/>
        <w:bidi w:val="0"/>
        <w:rPr>
          <w:rFonts w:hint="eastAsia"/>
        </w:rPr>
      </w:pPr>
      <w:r>
        <w:rPr>
          <w:rFonts w:hint="eastAsia"/>
        </w:rPr>
        <w:t>五、开标时间及地点：</w:t>
      </w:r>
    </w:p>
    <w:p w14:paraId="479AB499">
      <w:pPr>
        <w:pStyle w:val="2"/>
        <w:bidi w:val="0"/>
        <w:rPr>
          <w:rFonts w:hint="eastAsia"/>
        </w:rPr>
      </w:pPr>
      <w:r>
        <w:rPr>
          <w:rFonts w:hint="eastAsia"/>
        </w:rPr>
        <w:t>本次招标将于2025年05月06日14时00分在杭州市西湖区古墩路701号紫金广场A座15楼1510会议室开标，投标人可以派授权代表出席开标会议（授权代表应当是投标人的在职正式职工，并携带身份证和开标委托书，允许密封在投标文件中开标后查验）在开标会上提交以证明其身份。</w:t>
      </w:r>
    </w:p>
    <w:p w14:paraId="1ED18F25">
      <w:pPr>
        <w:pStyle w:val="2"/>
        <w:bidi w:val="0"/>
        <w:rPr>
          <w:rFonts w:hint="eastAsia"/>
        </w:rPr>
      </w:pPr>
      <w:r>
        <w:rPr>
          <w:rFonts w:hint="eastAsia"/>
        </w:rPr>
        <w:t>七、业务咨询：</w:t>
      </w:r>
    </w:p>
    <w:p w14:paraId="3FEED002">
      <w:pPr>
        <w:pStyle w:val="2"/>
        <w:bidi w:val="0"/>
        <w:rPr>
          <w:rFonts w:hint="eastAsia"/>
        </w:rPr>
      </w:pPr>
      <w:r>
        <w:rPr>
          <w:rFonts w:hint="eastAsia"/>
        </w:rPr>
        <w:t>招标人：杭州市粮食收储有限公司</w:t>
      </w:r>
    </w:p>
    <w:p w14:paraId="75269036">
      <w:pPr>
        <w:pStyle w:val="2"/>
        <w:bidi w:val="0"/>
        <w:rPr>
          <w:rFonts w:hint="eastAsia"/>
        </w:rPr>
      </w:pPr>
      <w:r>
        <w:rPr>
          <w:rFonts w:hint="eastAsia"/>
        </w:rPr>
        <w:t>联系人：蒋经理 ，联系电话： 13588272835</w:t>
      </w:r>
    </w:p>
    <w:p w14:paraId="0EDCA6D6">
      <w:pPr>
        <w:pStyle w:val="2"/>
        <w:bidi w:val="0"/>
        <w:rPr>
          <w:rFonts w:hint="eastAsia"/>
        </w:rPr>
      </w:pPr>
      <w:r>
        <w:rPr>
          <w:rFonts w:hint="eastAsia"/>
        </w:rPr>
        <w:t>代理机构名称：浙江省成套工程有限公司</w:t>
      </w:r>
    </w:p>
    <w:p w14:paraId="21D61838">
      <w:pPr>
        <w:pStyle w:val="2"/>
        <w:bidi w:val="0"/>
        <w:rPr>
          <w:rFonts w:hint="eastAsia"/>
        </w:rPr>
      </w:pPr>
      <w:r>
        <w:rPr>
          <w:rFonts w:hint="eastAsia"/>
        </w:rPr>
        <w:t>联系人：王超（15268124902）、唐中宝（13757153226）</w:t>
      </w:r>
    </w:p>
    <w:p w14:paraId="758CF893">
      <w:pPr>
        <w:pStyle w:val="2"/>
        <w:bidi w:val="0"/>
        <w:rPr>
          <w:rFonts w:hint="eastAsia"/>
        </w:rPr>
      </w:pPr>
      <w:r>
        <w:rPr>
          <w:rFonts w:hint="eastAsia"/>
        </w:rPr>
        <w:t>邮箱:1104640552@qq.com</w:t>
      </w:r>
    </w:p>
    <w:p w14:paraId="6EF31EA9">
      <w:pPr>
        <w:pStyle w:val="2"/>
        <w:bidi w:val="0"/>
        <w:rPr>
          <w:rFonts w:hint="eastAsia"/>
        </w:rPr>
      </w:pPr>
      <w:r>
        <w:rPr>
          <w:rFonts w:hint="eastAsia"/>
        </w:rPr>
        <w:t>杭州市粮食收储有限公司</w:t>
      </w:r>
    </w:p>
    <w:p w14:paraId="06328ED5">
      <w:pPr>
        <w:pStyle w:val="2"/>
        <w:bidi w:val="0"/>
        <w:rPr>
          <w:rFonts w:hint="eastAsia"/>
        </w:rPr>
      </w:pPr>
      <w:r>
        <w:rPr>
          <w:rFonts w:hint="eastAsia"/>
        </w:rPr>
        <w:t>浙江省成套工程有限公司</w:t>
      </w:r>
    </w:p>
    <w:p w14:paraId="3000C31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50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2025-04-16T03:08:20Z</dcterms:created>
  <dc:creator>28039</dc:creator>
  <cp:lastModifiedBy>沫燃 *</cp:lastModifiedBy>
  <dcterms:modified xsi:type="dcterms:W3CDTF">2025-04-16T03:08:28Z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020D7FE66E264F3282F5E3C092C92E3E_12</vt:lpwstr>
  </property>
</Properties>
</file>