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6BC54">
      <w:pPr>
        <w:pStyle w:val="2"/>
        <w:bidi w:val="0"/>
      </w:pPr>
      <w:r>
        <w:rPr>
          <w:rFonts w:hint="eastAsia"/>
          <w:lang w:val="en-US" w:eastAsia="zh-CN"/>
        </w:rPr>
        <w:t>昆仑投资</w:t>
      </w:r>
      <w:bookmarkStart w:id="0" w:name="_GoBack"/>
      <w:r>
        <w:rPr>
          <w:rFonts w:hint="eastAsia"/>
          <w:lang w:val="en-US" w:eastAsia="zh-CN"/>
        </w:rPr>
        <w:t>2025年井田实业大修井作业运输保障服务项目招标公告</w:t>
      </w:r>
      <w:bookmarkEnd w:id="0"/>
      <w:r>
        <w:rPr>
          <w:rFonts w:hint="eastAsia"/>
          <w:lang w:val="en-US" w:eastAsia="zh-CN"/>
        </w:rPr>
        <w:t>（服务）</w:t>
      </w:r>
    </w:p>
    <w:p w14:paraId="3F9512D5">
      <w:pPr>
        <w:pStyle w:val="2"/>
        <w:bidi w:val="0"/>
      </w:pPr>
      <w:r>
        <w:rPr>
          <w:rFonts w:hint="eastAsia"/>
        </w:rPr>
        <w:t>招标编号：2025FWGK1137</w:t>
      </w:r>
    </w:p>
    <w:p w14:paraId="31F01808">
      <w:pPr>
        <w:pStyle w:val="2"/>
        <w:bidi w:val="0"/>
      </w:pPr>
      <w:r>
        <w:rPr>
          <w:rFonts w:hint="eastAsia"/>
        </w:rPr>
        <w:t>1. 招标条件</w:t>
      </w:r>
    </w:p>
    <w:p w14:paraId="796EFF25">
      <w:pPr>
        <w:pStyle w:val="2"/>
        <w:bidi w:val="0"/>
      </w:pPr>
      <w:r>
        <w:rPr>
          <w:rFonts w:hint="eastAsia"/>
        </w:rPr>
        <w:t>本招标项目已按要求履行了相关报批及备案等手续，具备招标条件，现对该项目进行公开招标。本项目的资格审查方式为资格后审。</w:t>
      </w:r>
    </w:p>
    <w:p w14:paraId="175CB521">
      <w:pPr>
        <w:pStyle w:val="2"/>
        <w:bidi w:val="0"/>
      </w:pPr>
      <w:r>
        <w:rPr>
          <w:rFonts w:hint="eastAsia"/>
        </w:rPr>
        <w:t>2. 项目概况与招标范围</w:t>
      </w:r>
    </w:p>
    <w:p w14:paraId="766807FD">
      <w:pPr>
        <w:pStyle w:val="2"/>
        <w:bidi w:val="0"/>
      </w:pPr>
      <w:r>
        <w:rPr>
          <w:rFonts w:hint="eastAsia"/>
        </w:rPr>
        <w:t>1、项目名称：昆仑投资2025年井田实业大修井作业运输保障服务项目 ；</w:t>
      </w:r>
    </w:p>
    <w:p w14:paraId="6D400693">
      <w:pPr>
        <w:pStyle w:val="2"/>
        <w:bidi w:val="0"/>
      </w:pPr>
      <w:r>
        <w:rPr>
          <w:rFonts w:hint="eastAsia"/>
        </w:rPr>
        <w:t>2、项目概况： 大庆油田井田实业公司承揽了采油厂大修井井下作业服务施工业务，由于普货拉运车辆及工程机械数量存在缺口，因此申请立项并公开对外招标。招标人：大庆油田井田实业有限公司；</w:t>
      </w:r>
    </w:p>
    <w:p w14:paraId="40C9A673">
      <w:pPr>
        <w:pStyle w:val="2"/>
        <w:bidi w:val="0"/>
      </w:pPr>
      <w:r>
        <w:rPr>
          <w:rFonts w:hint="eastAsia"/>
        </w:rPr>
        <w:t>该项目为非依法必招项目，根据《中国石油天然气集团有限公司招标管理规定》（以下简称“规定”）中第十一条、第四十八条规定，招标单位是招标项目主体，负主体责任，该项目符合规定第十一条第二、三项规定的招标项目，自招标文件开始发出之日起至投标人提交投标文件截止之日止，可适当缩短招标时限，但最短不得少于10日。申请将该项目的公告时限缩短；；</w:t>
      </w:r>
    </w:p>
    <w:p w14:paraId="1E4AD43A">
      <w:pPr>
        <w:pStyle w:val="2"/>
        <w:bidi w:val="0"/>
      </w:pPr>
      <w:r>
        <w:rPr>
          <w:rFonts w:hint="eastAsia"/>
        </w:rPr>
        <w:t>3、项目实施地点：大庆市；</w:t>
      </w:r>
    </w:p>
    <w:p w14:paraId="7762821A">
      <w:pPr>
        <w:pStyle w:val="2"/>
        <w:bidi w:val="0"/>
      </w:pPr>
      <w:r>
        <w:rPr>
          <w:rFonts w:hint="eastAsia"/>
        </w:rPr>
        <w:t>4、资金来源：成本计划；</w:t>
      </w:r>
    </w:p>
    <w:p w14:paraId="6A4FE23F">
      <w:pPr>
        <w:pStyle w:val="2"/>
        <w:bidi w:val="0"/>
      </w:pPr>
      <w:r>
        <w:rPr>
          <w:rFonts w:hint="eastAsia"/>
        </w:rPr>
        <w:t>5、出资比例：100%；</w:t>
      </w:r>
    </w:p>
    <w:p w14:paraId="0CCAD4FB">
      <w:pPr>
        <w:pStyle w:val="2"/>
        <w:bidi w:val="0"/>
      </w:pPr>
      <w:r>
        <w:rPr>
          <w:rFonts w:hint="eastAsia"/>
        </w:rPr>
        <w:t>6、计划投资：人民币1300万元（含税)；</w:t>
      </w:r>
    </w:p>
    <w:p w14:paraId="0E1DCA22">
      <w:pPr>
        <w:pStyle w:val="2"/>
        <w:bidi w:val="0"/>
      </w:pPr>
      <w:r>
        <w:rPr>
          <w:rFonts w:hint="eastAsia"/>
        </w:rPr>
        <w:t>7、实施周期：自合同签订之日起至2025年12月31日</w:t>
      </w:r>
    </w:p>
    <w:p w14:paraId="6591C45F">
      <w:pPr>
        <w:pStyle w:val="2"/>
        <w:bidi w:val="0"/>
      </w:pPr>
      <w:r>
        <w:rPr>
          <w:rFonts w:hint="eastAsia"/>
        </w:rPr>
        <w:t>2.8 标段划分：</w:t>
      </w:r>
    </w:p>
    <w:p w14:paraId="37A1DE50">
      <w:pPr>
        <w:pStyle w:val="2"/>
        <w:bidi w:val="0"/>
      </w:pPr>
      <w:r>
        <w:rPr>
          <w:rFonts w:hint="eastAsia"/>
        </w:rPr>
        <w:t>■是，划分为  1 个标段：</w:t>
      </w:r>
    </w:p>
    <w:p w14:paraId="322948BB">
      <w:pPr>
        <w:pStyle w:val="2"/>
        <w:bidi w:val="0"/>
      </w:pPr>
      <w:r>
        <w:rPr>
          <w:rFonts w:hint="eastAsia"/>
        </w:rPr>
        <w:t>2.7 其他：/</w:t>
      </w:r>
    </w:p>
    <w:p w14:paraId="58451D57">
      <w:pPr>
        <w:pStyle w:val="2"/>
        <w:bidi w:val="0"/>
      </w:pPr>
      <w:r>
        <w:rPr>
          <w:rFonts w:hint="eastAsia"/>
        </w:rPr>
        <w:t>3. 投标人资格要求</w:t>
      </w:r>
    </w:p>
    <w:p w14:paraId="768B8957">
      <w:pPr>
        <w:pStyle w:val="2"/>
        <w:bidi w:val="0"/>
      </w:pPr>
      <w:r>
        <w:rPr>
          <w:rFonts w:hint="eastAsia"/>
        </w:rPr>
        <w:t>3.1本项目不接受联合体投标；</w:t>
      </w:r>
    </w:p>
    <w:p w14:paraId="65E0EA09">
      <w:pPr>
        <w:pStyle w:val="2"/>
        <w:bidi w:val="0"/>
      </w:pPr>
      <w:r>
        <w:rPr>
          <w:rFonts w:hint="eastAsia"/>
        </w:rPr>
        <w:t>3.2投标人须为合格的法人或其他组织，具备有效的营业执照；</w:t>
      </w:r>
    </w:p>
    <w:p w14:paraId="05DF3006">
      <w:pPr>
        <w:pStyle w:val="2"/>
        <w:bidi w:val="0"/>
      </w:pPr>
      <w:r>
        <w:rPr>
          <w:rFonts w:hint="eastAsia"/>
        </w:rPr>
        <w:t>3.3本次招标要求投标人具备有效的《道路运输经营许可证》；</w:t>
      </w:r>
    </w:p>
    <w:p w14:paraId="6A264126">
      <w:pPr>
        <w:pStyle w:val="2"/>
        <w:bidi w:val="0"/>
      </w:pPr>
      <w:r>
        <w:rPr>
          <w:rFonts w:hint="eastAsia"/>
        </w:rPr>
        <w:t>3.4车辆要求：1、核定载质量20吨（含）以下卡车10台；2、吊装质量25吨及以上吊车1台；3、容积25 m3或25m3以上的原装一体罐车5台；4、随车吊2台；5、装载机2台；</w:t>
      </w:r>
    </w:p>
    <w:p w14:paraId="6E289B3C">
      <w:pPr>
        <w:pStyle w:val="2"/>
        <w:bidi w:val="0"/>
      </w:pPr>
      <w:r>
        <w:rPr>
          <w:rFonts w:hint="eastAsia"/>
        </w:rPr>
        <w:t>3.5投标人累计失信分值达到下述①～④项标准之一的，将被否决投标。①投标人失信分累计达到8分，且最后一次失信开始时间距开标当日不足半年；②投标人失信分累计达到9分，且最后一次失信开始时间距开标当日不足一年；③投标人失信分累计达到10分，且最后一次失信开始时间距开标当日不足二年；④投标人失信分累计达到10.5分及以上，且最后一次失信开始时间距开标当日不足三年。投标人失信分以开标当日中国石油招标投标网发布的失信行为信息为准，由评标委员会在评审时进行网络查询，如发现投标人有以上失信行为的应截图保存。</w:t>
      </w:r>
    </w:p>
    <w:p w14:paraId="2B999A18">
      <w:pPr>
        <w:pStyle w:val="2"/>
        <w:bidi w:val="0"/>
      </w:pPr>
      <w:r>
        <w:rPr>
          <w:rFonts w:hint="eastAsia"/>
        </w:rPr>
        <w:t>4. 招标文件的获取</w:t>
      </w:r>
    </w:p>
    <w:p w14:paraId="22FAF27C">
      <w:pPr>
        <w:pStyle w:val="2"/>
        <w:bidi w:val="0"/>
      </w:pPr>
      <w:r>
        <w:rPr>
          <w:rFonts w:hint="eastAsia"/>
        </w:rPr>
        <w:t>4.1凡有意参加投标的潜在投标人，请于2025年 04月16日23:59:59至2025年04月23日23:59:59（北京时间，下同），登录“中国石油电子招标投标交易平台（https://ebidmanage.cnpcbidding.com/bidder/ebid/base/login.html）”，在“可报名项目”中可找到本项目并完成在线报名及支付费用，下载电子招标文件。</w:t>
      </w:r>
    </w:p>
    <w:p w14:paraId="6FD1A607">
      <w:pPr>
        <w:pStyle w:val="2"/>
        <w:bidi w:val="0"/>
      </w:pPr>
      <w:r>
        <w:rPr>
          <w:rFonts w:hint="eastAsia"/>
        </w:rPr>
        <w:t>① 如未在“中国石油电子招标投标交易平台”上注册过的潜在投标人需要先注册并通过平台审核，审核通过后登录平台。</w:t>
      </w:r>
    </w:p>
    <w:p w14:paraId="30DA7B44">
      <w:pPr>
        <w:pStyle w:val="2"/>
        <w:bidi w:val="0"/>
      </w:pPr>
      <w:r>
        <w:rPr>
          <w:rFonts w:hint="eastAsia"/>
        </w:rPr>
        <w:t>②“中国石油电子招标投标交易平台”操作请参考中国石油招标投标网（https://www.cnpcbidding.com/ 首页----操作指南---《电子招投标平台投标人操作视频》）。有关注册、报名等交易平台的操作问题可在工作日咨询电子招标运营单位，咨询电话: 4008800114语音导航转 电子招标平台。</w:t>
      </w:r>
    </w:p>
    <w:p w14:paraId="76369F76">
      <w:pPr>
        <w:pStyle w:val="2"/>
        <w:bidi w:val="0"/>
      </w:pPr>
      <w:r>
        <w:rPr>
          <w:rFonts w:hint="eastAsia"/>
        </w:rPr>
        <w:t>4.2招标文件每套售价为200元人民币，请有意参加投标的潜在投标人确认自身资格条件是否满足要求，售后不退，应自负其责。</w:t>
      </w:r>
    </w:p>
    <w:p w14:paraId="1B33EE9B">
      <w:pPr>
        <w:pStyle w:val="2"/>
        <w:bidi w:val="0"/>
      </w:pPr>
      <w:r>
        <w:rPr>
          <w:rFonts w:hint="eastAsia"/>
        </w:rPr>
        <w:t>购买招标文件的发票将以电子发票形式开具，电子发票开票信息及推送电子发票的手机号和邮箱均默认为“中国石油电子招标投标交易平台”初始录入信息，若以上信息有误请在开标前在平台中修改为正确信息，招标机构将于开标后七个工作日内发送电子发票至投标人在“中国石油电子招标投标交易平台”预留手机号及邮箱。领取发票咨询电话：0459- 5183118，更换发票咨询电话：0459-5395380。</w:t>
      </w:r>
    </w:p>
    <w:p w14:paraId="592276C8">
      <w:pPr>
        <w:pStyle w:val="2"/>
        <w:bidi w:val="0"/>
      </w:pPr>
      <w:r>
        <w:rPr>
          <w:rFonts w:hint="eastAsia"/>
        </w:rPr>
        <w:t>5. 投标文件的递交</w:t>
      </w:r>
    </w:p>
    <w:p w14:paraId="03741467">
      <w:pPr>
        <w:pStyle w:val="2"/>
        <w:bidi w:val="0"/>
      </w:pPr>
      <w:r>
        <w:rPr>
          <w:rFonts w:hint="eastAsia"/>
        </w:rPr>
        <w:t>R5.1本次招标采取网上递交电子投标文件的投标方式</w:t>
      </w:r>
    </w:p>
    <w:p w14:paraId="617F92A9">
      <w:pPr>
        <w:pStyle w:val="2"/>
        <w:bidi w:val="0"/>
      </w:pPr>
      <w:r>
        <w:rPr>
          <w:rFonts w:hint="eastAsia"/>
        </w:rPr>
        <w:t>5.1.1网上电子投标文件递交：</w:t>
      </w:r>
    </w:p>
    <w:p w14:paraId="67E09678">
      <w:pPr>
        <w:pStyle w:val="2"/>
        <w:bidi w:val="0"/>
      </w:pPr>
      <w:r>
        <w:rPr>
          <w:rFonts w:hint="eastAsia"/>
        </w:rPr>
        <w:t>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50BBAD9C">
      <w:pPr>
        <w:pStyle w:val="2"/>
        <w:bidi w:val="0"/>
      </w:pPr>
      <w:r>
        <w:rPr>
          <w:rFonts w:hint="eastAsia"/>
        </w:rPr>
        <w:t>5.2投标截止时间及开标时间（网上开标）：2025年04月 27日 09 时 00 分（北京时间）。</w:t>
      </w:r>
    </w:p>
    <w:p w14:paraId="44235CEB">
      <w:pPr>
        <w:pStyle w:val="2"/>
        <w:bidi w:val="0"/>
      </w:pPr>
      <w:r>
        <w:rPr>
          <w:rFonts w:hint="eastAsia"/>
        </w:rPr>
        <w:t>5.3开标地点（网上开标）：中国石油电子招标投标交易平台（所有投标人可登录中国石油电子招标投标交易平台在线参加开标仪式，无须到达开标现场）。</w:t>
      </w:r>
    </w:p>
    <w:p w14:paraId="32868BD6">
      <w:pPr>
        <w:pStyle w:val="2"/>
        <w:bidi w:val="0"/>
      </w:pPr>
      <w:r>
        <w:rPr>
          <w:rFonts w:hint="eastAsia"/>
        </w:rPr>
        <w:t>5.4在递交投标文件时，投标人应支付30000元（大写：叁万万元整）人民币的投标保证金，投标保证金应从投标人基本帐户通过企业网银支付向“保证金账户”汇出，投标保证金汇入昆仑银行指定账户后，投标人须进入项目主控台，将投标保证金分配至本项目（标包），方为投标保证金递交成功。（账户名称：昆仑银行电子招投标保证金；开户行名称：昆仑银行股份有限公司大庆分行；行号：313265010019；银行账号：26902100171850000010）</w:t>
      </w:r>
    </w:p>
    <w:p w14:paraId="1CA2B036">
      <w:pPr>
        <w:pStyle w:val="2"/>
        <w:bidi w:val="0"/>
      </w:pPr>
      <w:r>
        <w:rPr>
          <w:rFonts w:hint="eastAsia"/>
        </w:rPr>
        <w:t>5.5 本项目由招标人收取履约保证金15万元。</w:t>
      </w:r>
    </w:p>
    <w:p w14:paraId="45910CDF">
      <w:pPr>
        <w:pStyle w:val="2"/>
        <w:bidi w:val="0"/>
      </w:pPr>
      <w:r>
        <w:rPr>
          <w:rFonts w:hint="eastAsia"/>
        </w:rPr>
        <w:t>6. 发布公告的媒介</w:t>
      </w:r>
    </w:p>
    <w:p w14:paraId="3DE1FAEA">
      <w:pPr>
        <w:pStyle w:val="2"/>
        <w:bidi w:val="0"/>
      </w:pPr>
      <w:r>
        <w:rPr>
          <w:rFonts w:hint="eastAsia"/>
        </w:rPr>
        <w:t>本次招标公告在中国石油招标投标网(http://www.cnpcbidding.com)上发布，依法必招项目同时在中国招标投标公共服务平台（http://www.cebpubservice.com）上发布。</w:t>
      </w:r>
    </w:p>
    <w:p w14:paraId="199C1DAB">
      <w:pPr>
        <w:pStyle w:val="2"/>
        <w:bidi w:val="0"/>
      </w:pPr>
      <w:r>
        <w:rPr>
          <w:rFonts w:hint="eastAsia"/>
        </w:rPr>
        <w:t>7. 联系方式</w:t>
      </w:r>
    </w:p>
    <w:p w14:paraId="2890A4A8">
      <w:pPr>
        <w:pStyle w:val="2"/>
        <w:bidi w:val="0"/>
      </w:pPr>
      <w:r>
        <w:rPr>
          <w:rFonts w:hint="eastAsia"/>
        </w:rPr>
        <w:t>招标机构：大庆油田招标中心有限责任公司</w:t>
      </w:r>
    </w:p>
    <w:p w14:paraId="62E8A9C6">
      <w:pPr>
        <w:pStyle w:val="2"/>
        <w:bidi w:val="0"/>
      </w:pPr>
      <w:r>
        <w:rPr>
          <w:rFonts w:hint="eastAsia"/>
        </w:rPr>
        <w:t>单位地址：黑龙江省大庆市让胡路区爱国路51号大庆油田招标中心</w:t>
      </w:r>
    </w:p>
    <w:p w14:paraId="5C65936B">
      <w:pPr>
        <w:pStyle w:val="2"/>
        <w:bidi w:val="0"/>
      </w:pPr>
      <w:r>
        <w:rPr>
          <w:rFonts w:hint="eastAsia"/>
        </w:rPr>
        <w:t>联 系 人： 李欣</w:t>
      </w:r>
    </w:p>
    <w:p w14:paraId="09BD1766">
      <w:pPr>
        <w:pStyle w:val="2"/>
        <w:bidi w:val="0"/>
      </w:pPr>
      <w:r>
        <w:rPr>
          <w:rFonts w:hint="eastAsia"/>
        </w:rPr>
        <w:t>联系电话:  0459-5727301</w:t>
      </w:r>
    </w:p>
    <w:p w14:paraId="1F9AFA01">
      <w:pPr>
        <w:pStyle w:val="2"/>
        <w:bidi w:val="0"/>
      </w:pPr>
      <w:r>
        <w:rPr>
          <w:rFonts w:hint="eastAsia"/>
        </w:rPr>
        <w:t>电子邮件：dqliudan@cnpc.com.cn</w:t>
      </w:r>
    </w:p>
    <w:p w14:paraId="1CF0B5AA">
      <w:pPr>
        <w:pStyle w:val="2"/>
        <w:bidi w:val="0"/>
      </w:pPr>
      <w:r>
        <w:rPr>
          <w:rFonts w:hint="eastAsia"/>
        </w:rPr>
        <w:t>  </w:t>
      </w:r>
    </w:p>
    <w:p w14:paraId="35B4FB1B">
      <w:pPr>
        <w:pStyle w:val="2"/>
        <w:bidi w:val="0"/>
      </w:pPr>
      <w:r>
        <w:rPr>
          <w:rFonts w:hint="eastAsia"/>
        </w:rPr>
        <w:t>招标人: 大庆油田井田实业有限公司</w:t>
      </w:r>
    </w:p>
    <w:p w14:paraId="1614E644">
      <w:pPr>
        <w:pStyle w:val="2"/>
        <w:bidi w:val="0"/>
      </w:pPr>
      <w:r>
        <w:rPr>
          <w:rFonts w:hint="eastAsia"/>
        </w:rPr>
        <w:t>联系人：李宏珠</w:t>
      </w:r>
    </w:p>
    <w:p w14:paraId="571FD214">
      <w:pPr>
        <w:pStyle w:val="2"/>
        <w:bidi w:val="0"/>
      </w:pPr>
      <w:r>
        <w:rPr>
          <w:rFonts w:hint="eastAsia"/>
        </w:rPr>
        <w:t>联系电话:0459-5089083</w:t>
      </w:r>
    </w:p>
    <w:p w14:paraId="68FFC40D">
      <w:pPr>
        <w:pStyle w:val="2"/>
        <w:bidi w:val="0"/>
      </w:pPr>
      <w:r>
        <w:rPr>
          <w:rFonts w:hint="eastAsia"/>
        </w:rPr>
        <w:t> </w:t>
      </w:r>
    </w:p>
    <w:p w14:paraId="7661F988">
      <w:pPr>
        <w:pStyle w:val="2"/>
        <w:bidi w:val="0"/>
      </w:pPr>
      <w:r>
        <w:rPr>
          <w:rFonts w:hint="eastAsia"/>
        </w:rPr>
        <w:t>招标公告中未尽事宜或与招标文件不符之处，以招标文件为准。</w:t>
      </w:r>
    </w:p>
    <w:p w14:paraId="0D278B46">
      <w:pPr>
        <w:pStyle w:val="2"/>
        <w:bidi w:val="0"/>
      </w:pPr>
      <w:r>
        <w:rPr>
          <w:rFonts w:hint="eastAsia"/>
        </w:rPr>
        <w:t> </w:t>
      </w:r>
    </w:p>
    <w:p w14:paraId="1DBA5FFD">
      <w:pPr>
        <w:pStyle w:val="2"/>
        <w:bidi w:val="0"/>
        <w:rPr>
          <w:rFonts w:hint="eastAsia"/>
        </w:rPr>
      </w:pPr>
      <w:r>
        <w:rPr>
          <w:rFonts w:hint="eastAsia"/>
          <w:lang w:val="en-US" w:eastAsia="zh-CN"/>
        </w:rPr>
        <w:t>附件：公告附件.zip</w:t>
      </w:r>
    </w:p>
    <w:p w14:paraId="705E4C9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F4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2025-04-16T02:30:28Z</dcterms:created>
  <dc:creator>28039</dc:creator>
  <cp:lastModifiedBy>沫燃 *</cp:lastModifiedBy>
  <dcterms:modified xsi:type="dcterms:W3CDTF">2025-04-16T02:30:36Z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5A2E81E5D7874B189669E62A4A053CFF_12</vt:lpwstr>
  </property>
</Properties>
</file>