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D6A08">
      <w:pPr>
        <w:pStyle w:val="2"/>
        <w:bidi w:val="0"/>
      </w:pPr>
      <w:r>
        <w:rPr>
          <w:rFonts w:hint="eastAsia"/>
        </w:rPr>
        <w:t>哈药集团股份有限公司拟对哈药集团中药有限公司</w:t>
      </w:r>
      <w:bookmarkStart w:id="0" w:name="_GoBack"/>
      <w:r>
        <w:rPr>
          <w:rFonts w:hint="eastAsia"/>
        </w:rPr>
        <w:t>2025年度世一堂外委运输服务</w:t>
      </w:r>
      <w:bookmarkEnd w:id="0"/>
      <w:r>
        <w:rPr>
          <w:rFonts w:hint="eastAsia"/>
        </w:rPr>
        <w:t>进行公开招议标，欢迎符合招标条件要求的服务商前来投标。</w:t>
      </w:r>
    </w:p>
    <w:p w14:paraId="6B141362">
      <w:pPr>
        <w:pStyle w:val="2"/>
        <w:bidi w:val="0"/>
        <w:rPr>
          <w:rFonts w:hint="eastAsia"/>
        </w:rPr>
      </w:pPr>
      <w:r>
        <w:rPr>
          <w:rFonts w:hint="eastAsia"/>
        </w:rPr>
        <w:t>一、采购方案名称：哈药集团中药有限公司2025年度世一堂外委运输服务</w:t>
      </w:r>
    </w:p>
    <w:p w14:paraId="1B23E6A3">
      <w:pPr>
        <w:pStyle w:val="2"/>
        <w:bidi w:val="0"/>
        <w:rPr>
          <w:rFonts w:hint="eastAsia"/>
        </w:rPr>
      </w:pPr>
      <w:r>
        <w:rPr>
          <w:rFonts w:hint="eastAsia"/>
        </w:rPr>
        <w:t>二、招标内容：</w:t>
      </w:r>
    </w:p>
    <w:p w14:paraId="6547CCF1">
      <w:pPr>
        <w:pStyle w:val="2"/>
        <w:bidi w:val="0"/>
        <w:rPr>
          <w:rFonts w:hint="eastAsia"/>
        </w:rPr>
      </w:pPr>
      <w:r>
        <w:rPr>
          <w:rFonts w:hint="eastAsia"/>
        </w:rPr>
        <w:t>1.因公司业务发展需要，需在省内运输原材料等货物（含中药材、饮片、包装材料、辅料、成品等），始发地、运送目的地如下表所示，现需运输公司承接运输业务。</w:t>
      </w:r>
    </w:p>
    <w:tbl>
      <w:tblPr>
        <w:tblW w:w="6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1"/>
        <w:gridCol w:w="1362"/>
        <w:gridCol w:w="1893"/>
        <w:gridCol w:w="2474"/>
      </w:tblGrid>
      <w:tr w14:paraId="7133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140442">
            <w:pPr>
              <w:pStyle w:val="2"/>
              <w:bidi w:val="0"/>
            </w:pPr>
            <w:r>
              <w:rPr>
                <w:rFonts w:hint="eastAsia"/>
              </w:rPr>
              <w:t>序号</w:t>
            </w:r>
          </w:p>
        </w:tc>
        <w:tc>
          <w:tcPr>
            <w:tcW w:w="1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245D66">
            <w:pPr>
              <w:pStyle w:val="2"/>
              <w:bidi w:val="0"/>
            </w:pPr>
            <w:r>
              <w:rPr>
                <w:rFonts w:hint="eastAsia"/>
              </w:rPr>
              <w:t>始发装货地</w:t>
            </w:r>
          </w:p>
        </w:tc>
        <w:tc>
          <w:tcPr>
            <w:tcW w:w="1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DDC2AE">
            <w:pPr>
              <w:pStyle w:val="2"/>
              <w:bidi w:val="0"/>
            </w:pPr>
            <w:r>
              <w:rPr>
                <w:rFonts w:hint="eastAsia"/>
              </w:rPr>
              <w:t>车型</w:t>
            </w:r>
          </w:p>
        </w:tc>
        <w:tc>
          <w:tcPr>
            <w:tcW w:w="2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C29370">
            <w:pPr>
              <w:pStyle w:val="2"/>
              <w:bidi w:val="0"/>
            </w:pPr>
            <w:r>
              <w:rPr>
                <w:rFonts w:hint="eastAsia"/>
              </w:rPr>
              <w:t>送货目的地</w:t>
            </w:r>
          </w:p>
        </w:tc>
      </w:tr>
      <w:tr w14:paraId="529C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0C99AC">
            <w:pPr>
              <w:pStyle w:val="2"/>
              <w:bidi w:val="0"/>
            </w:pPr>
            <w:r>
              <w:rPr>
                <w:rFonts w:hint="eastAsia"/>
              </w:rPr>
              <w:t>1　</w:t>
            </w:r>
          </w:p>
        </w:tc>
        <w:tc>
          <w:tcPr>
            <w:tcW w:w="136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5ACECB">
            <w:pPr>
              <w:pStyle w:val="2"/>
              <w:bidi w:val="0"/>
            </w:pPr>
            <w:r>
              <w:rPr>
                <w:rFonts w:hint="eastAsia"/>
              </w:rPr>
              <w:t>哈药集团世一堂制药厂、哈药集团中药二厂</w:t>
            </w:r>
          </w:p>
          <w:p w14:paraId="0286EC09">
            <w:pPr>
              <w:pStyle w:val="2"/>
              <w:bidi w:val="0"/>
            </w:pPr>
            <w:r>
              <w:rPr>
                <w:rFonts w:hint="eastAsia"/>
              </w:rPr>
              <w:t> </w:t>
            </w:r>
          </w:p>
        </w:tc>
        <w:tc>
          <w:tcPr>
            <w:tcW w:w="1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0ED113">
            <w:pPr>
              <w:pStyle w:val="2"/>
              <w:bidi w:val="0"/>
            </w:pPr>
            <w:r>
              <w:rPr>
                <w:rFonts w:hint="eastAsia"/>
              </w:rPr>
              <w:t>6米2箱货车</w:t>
            </w:r>
          </w:p>
        </w:tc>
        <w:tc>
          <w:tcPr>
            <w:tcW w:w="247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609239">
            <w:pPr>
              <w:pStyle w:val="2"/>
              <w:bidi w:val="0"/>
            </w:pPr>
            <w:r>
              <w:rPr>
                <w:rFonts w:hint="eastAsia"/>
              </w:rPr>
              <w:t>林宝药业/五加参药业有限公司地址:黑龙江省伊春市南岔县东升街2号</w:t>
            </w:r>
          </w:p>
        </w:tc>
      </w:tr>
      <w:tr w14:paraId="1A6D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456DBC">
            <w:pPr>
              <w:pStyle w:val="2"/>
              <w:bidi w:val="0"/>
            </w:pPr>
            <w:r>
              <w:rPr>
                <w:rFonts w:hint="eastAsia"/>
              </w:rPr>
              <w:t>2</w:t>
            </w:r>
          </w:p>
        </w:tc>
        <w:tc>
          <w:tcPr>
            <w:tcW w:w="13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73C1E2">
            <w:pPr>
              <w:pStyle w:val="2"/>
              <w:bidi w:val="0"/>
              <w:rPr>
                <w:rFonts w:hint="eastAsia"/>
              </w:rPr>
            </w:pPr>
          </w:p>
        </w:tc>
        <w:tc>
          <w:tcPr>
            <w:tcW w:w="1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386AE6">
            <w:pPr>
              <w:pStyle w:val="2"/>
              <w:bidi w:val="0"/>
            </w:pPr>
            <w:r>
              <w:rPr>
                <w:rFonts w:hint="eastAsia"/>
              </w:rPr>
              <w:t>9米6箱货车</w:t>
            </w:r>
          </w:p>
        </w:tc>
        <w:tc>
          <w:tcPr>
            <w:tcW w:w="24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B908A3">
            <w:pPr>
              <w:pStyle w:val="2"/>
              <w:bidi w:val="0"/>
              <w:rPr>
                <w:rFonts w:hint="eastAsia"/>
              </w:rPr>
            </w:pPr>
          </w:p>
        </w:tc>
      </w:tr>
      <w:tr w14:paraId="0147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CF83C1">
            <w:pPr>
              <w:pStyle w:val="2"/>
              <w:bidi w:val="0"/>
            </w:pPr>
            <w:r>
              <w:rPr>
                <w:rFonts w:hint="eastAsia"/>
              </w:rPr>
              <w:t>3</w:t>
            </w:r>
          </w:p>
        </w:tc>
        <w:tc>
          <w:tcPr>
            <w:tcW w:w="13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50685A">
            <w:pPr>
              <w:pStyle w:val="2"/>
              <w:bidi w:val="0"/>
              <w:rPr>
                <w:rFonts w:hint="eastAsia"/>
              </w:rPr>
            </w:pPr>
          </w:p>
        </w:tc>
        <w:tc>
          <w:tcPr>
            <w:tcW w:w="1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0B33E8">
            <w:pPr>
              <w:pStyle w:val="2"/>
              <w:bidi w:val="0"/>
            </w:pPr>
            <w:r>
              <w:rPr>
                <w:rFonts w:hint="eastAsia"/>
              </w:rPr>
              <w:t>14.5米挂车</w:t>
            </w:r>
          </w:p>
        </w:tc>
        <w:tc>
          <w:tcPr>
            <w:tcW w:w="24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B0B7AF">
            <w:pPr>
              <w:pStyle w:val="2"/>
              <w:bidi w:val="0"/>
              <w:rPr>
                <w:rFonts w:hint="eastAsia"/>
              </w:rPr>
            </w:pPr>
          </w:p>
        </w:tc>
      </w:tr>
      <w:tr w14:paraId="518E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97C905">
            <w:pPr>
              <w:pStyle w:val="2"/>
              <w:bidi w:val="0"/>
            </w:pPr>
            <w:r>
              <w:rPr>
                <w:rFonts w:hint="eastAsia"/>
              </w:rPr>
              <w:t>4</w:t>
            </w:r>
          </w:p>
        </w:tc>
        <w:tc>
          <w:tcPr>
            <w:tcW w:w="13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6CCC08">
            <w:pPr>
              <w:pStyle w:val="2"/>
              <w:bidi w:val="0"/>
              <w:rPr>
                <w:rFonts w:hint="eastAsia"/>
              </w:rPr>
            </w:pPr>
          </w:p>
        </w:tc>
        <w:tc>
          <w:tcPr>
            <w:tcW w:w="1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B3D8B4">
            <w:pPr>
              <w:pStyle w:val="2"/>
              <w:bidi w:val="0"/>
            </w:pPr>
            <w:r>
              <w:rPr>
                <w:rFonts w:hint="eastAsia"/>
              </w:rPr>
              <w:t>9米6箱式冷藏货车</w:t>
            </w:r>
          </w:p>
        </w:tc>
        <w:tc>
          <w:tcPr>
            <w:tcW w:w="24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2DB2AD">
            <w:pPr>
              <w:pStyle w:val="2"/>
              <w:bidi w:val="0"/>
              <w:rPr>
                <w:rFonts w:hint="eastAsia"/>
              </w:rPr>
            </w:pPr>
          </w:p>
        </w:tc>
      </w:tr>
      <w:tr w14:paraId="04E8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882D45">
            <w:pPr>
              <w:pStyle w:val="2"/>
              <w:bidi w:val="0"/>
            </w:pPr>
            <w:r>
              <w:rPr>
                <w:rFonts w:hint="eastAsia"/>
              </w:rPr>
              <w:t>1</w:t>
            </w:r>
          </w:p>
        </w:tc>
        <w:tc>
          <w:tcPr>
            <w:tcW w:w="13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408BF2">
            <w:pPr>
              <w:pStyle w:val="2"/>
              <w:bidi w:val="0"/>
              <w:rPr>
                <w:rFonts w:hint="eastAsia"/>
              </w:rPr>
            </w:pPr>
          </w:p>
        </w:tc>
        <w:tc>
          <w:tcPr>
            <w:tcW w:w="1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231E1C">
            <w:pPr>
              <w:pStyle w:val="2"/>
              <w:bidi w:val="0"/>
            </w:pPr>
            <w:r>
              <w:rPr>
                <w:rFonts w:hint="eastAsia"/>
              </w:rPr>
              <w:t>6米2箱货车</w:t>
            </w:r>
          </w:p>
        </w:tc>
        <w:tc>
          <w:tcPr>
            <w:tcW w:w="247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EF52C8">
            <w:pPr>
              <w:pStyle w:val="2"/>
              <w:bidi w:val="0"/>
            </w:pPr>
            <w:r>
              <w:rPr>
                <w:rFonts w:hint="eastAsia"/>
              </w:rPr>
              <w:t>黑龙江省佳木斯市汤原县鹤立林业局鹤四公路鹤立工业园区鸿鹤药业</w:t>
            </w:r>
          </w:p>
        </w:tc>
      </w:tr>
      <w:tr w14:paraId="120A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FBDF53">
            <w:pPr>
              <w:pStyle w:val="2"/>
              <w:bidi w:val="0"/>
            </w:pPr>
            <w:r>
              <w:rPr>
                <w:rFonts w:hint="eastAsia"/>
              </w:rPr>
              <w:t>2</w:t>
            </w:r>
          </w:p>
        </w:tc>
        <w:tc>
          <w:tcPr>
            <w:tcW w:w="13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773D6F">
            <w:pPr>
              <w:pStyle w:val="2"/>
              <w:bidi w:val="0"/>
              <w:rPr>
                <w:rFonts w:hint="eastAsia"/>
              </w:rPr>
            </w:pPr>
          </w:p>
        </w:tc>
        <w:tc>
          <w:tcPr>
            <w:tcW w:w="1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5986E5">
            <w:pPr>
              <w:pStyle w:val="2"/>
              <w:bidi w:val="0"/>
            </w:pPr>
            <w:r>
              <w:rPr>
                <w:rFonts w:hint="eastAsia"/>
              </w:rPr>
              <w:t>9米6箱货车</w:t>
            </w:r>
          </w:p>
        </w:tc>
        <w:tc>
          <w:tcPr>
            <w:tcW w:w="24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06ED71">
            <w:pPr>
              <w:pStyle w:val="2"/>
              <w:bidi w:val="0"/>
              <w:rPr>
                <w:rFonts w:hint="eastAsia"/>
              </w:rPr>
            </w:pPr>
          </w:p>
        </w:tc>
      </w:tr>
      <w:tr w14:paraId="1605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621B6C">
            <w:pPr>
              <w:pStyle w:val="2"/>
              <w:bidi w:val="0"/>
            </w:pPr>
            <w:r>
              <w:rPr>
                <w:rFonts w:hint="eastAsia"/>
              </w:rPr>
              <w:t>3</w:t>
            </w:r>
          </w:p>
        </w:tc>
        <w:tc>
          <w:tcPr>
            <w:tcW w:w="13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6738CF">
            <w:pPr>
              <w:pStyle w:val="2"/>
              <w:bidi w:val="0"/>
              <w:rPr>
                <w:rFonts w:hint="eastAsia"/>
              </w:rPr>
            </w:pPr>
          </w:p>
        </w:tc>
        <w:tc>
          <w:tcPr>
            <w:tcW w:w="1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F930E4">
            <w:pPr>
              <w:pStyle w:val="2"/>
              <w:bidi w:val="0"/>
            </w:pPr>
            <w:r>
              <w:rPr>
                <w:rFonts w:hint="eastAsia"/>
              </w:rPr>
              <w:t>14.5米挂车</w:t>
            </w:r>
          </w:p>
        </w:tc>
        <w:tc>
          <w:tcPr>
            <w:tcW w:w="24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7A186B">
            <w:pPr>
              <w:pStyle w:val="2"/>
              <w:bidi w:val="0"/>
              <w:rPr>
                <w:rFonts w:hint="eastAsia"/>
              </w:rPr>
            </w:pPr>
          </w:p>
        </w:tc>
      </w:tr>
      <w:tr w14:paraId="4A75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BFC3E7">
            <w:pPr>
              <w:pStyle w:val="2"/>
              <w:bidi w:val="0"/>
            </w:pPr>
            <w:r>
              <w:rPr>
                <w:rFonts w:hint="eastAsia"/>
              </w:rPr>
              <w:t>4</w:t>
            </w:r>
          </w:p>
        </w:tc>
        <w:tc>
          <w:tcPr>
            <w:tcW w:w="13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40EFC0">
            <w:pPr>
              <w:pStyle w:val="2"/>
              <w:bidi w:val="0"/>
              <w:rPr>
                <w:rFonts w:hint="eastAsia"/>
              </w:rPr>
            </w:pPr>
          </w:p>
        </w:tc>
        <w:tc>
          <w:tcPr>
            <w:tcW w:w="1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1D681E">
            <w:pPr>
              <w:pStyle w:val="2"/>
              <w:bidi w:val="0"/>
            </w:pPr>
            <w:r>
              <w:rPr>
                <w:rFonts w:hint="eastAsia"/>
              </w:rPr>
              <w:t>9米6箱式冷藏货车</w:t>
            </w:r>
          </w:p>
        </w:tc>
        <w:tc>
          <w:tcPr>
            <w:tcW w:w="24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90FF8E">
            <w:pPr>
              <w:pStyle w:val="2"/>
              <w:bidi w:val="0"/>
              <w:rPr>
                <w:rFonts w:hint="eastAsia"/>
              </w:rPr>
            </w:pPr>
          </w:p>
        </w:tc>
      </w:tr>
    </w:tbl>
    <w:p w14:paraId="21BCBDA7">
      <w:pPr>
        <w:pStyle w:val="2"/>
        <w:bidi w:val="0"/>
        <w:rPr>
          <w:rFonts w:hint="eastAsia"/>
        </w:rPr>
      </w:pPr>
      <w:r>
        <w:rPr>
          <w:rFonts w:hint="eastAsia"/>
        </w:rPr>
        <w:t>2.运输物料数量及运输内容</w:t>
      </w:r>
    </w:p>
    <w:p w14:paraId="573860DB">
      <w:pPr>
        <w:pStyle w:val="2"/>
        <w:bidi w:val="0"/>
        <w:rPr>
          <w:rFonts w:hint="eastAsia"/>
        </w:rPr>
      </w:pPr>
      <w:r>
        <w:rPr>
          <w:rFonts w:hint="eastAsia"/>
        </w:rPr>
        <w:t>预计发生业务期限2025年05月份至2026年5月份，根据招标单位当次运输计划物料重量、体积的多少决定车型，预计每周一次。</w:t>
      </w:r>
    </w:p>
    <w:p w14:paraId="27258C76">
      <w:pPr>
        <w:pStyle w:val="2"/>
        <w:bidi w:val="0"/>
        <w:rPr>
          <w:rFonts w:hint="eastAsia"/>
        </w:rPr>
      </w:pPr>
      <w:r>
        <w:rPr>
          <w:rFonts w:hint="eastAsia"/>
        </w:rPr>
        <w:t>三、采购方式：公开招议标。</w:t>
      </w:r>
    </w:p>
    <w:p w14:paraId="77DDF55F">
      <w:pPr>
        <w:pStyle w:val="2"/>
        <w:bidi w:val="0"/>
        <w:rPr>
          <w:rFonts w:hint="eastAsia"/>
        </w:rPr>
      </w:pPr>
      <w:r>
        <w:rPr>
          <w:rFonts w:hint="eastAsia"/>
        </w:rPr>
        <w:t>四、投标有效期：180个日历日。</w:t>
      </w:r>
    </w:p>
    <w:p w14:paraId="18F4084A">
      <w:pPr>
        <w:pStyle w:val="2"/>
        <w:bidi w:val="0"/>
        <w:rPr>
          <w:rFonts w:hint="eastAsia"/>
        </w:rPr>
      </w:pPr>
      <w:r>
        <w:rPr>
          <w:rFonts w:hint="eastAsia"/>
        </w:rPr>
        <w:t>五、投标人资质及资格要求：</w:t>
      </w:r>
    </w:p>
    <w:p w14:paraId="6DB3A7FB">
      <w:pPr>
        <w:pStyle w:val="2"/>
        <w:bidi w:val="0"/>
        <w:rPr>
          <w:rFonts w:hint="eastAsia"/>
        </w:rPr>
      </w:pPr>
      <w:r>
        <w:rPr>
          <w:rFonts w:hint="eastAsia"/>
        </w:rPr>
        <w:t>1.具有独立法人资格的企业法人营业执照、企业资质证明等资质文件。</w:t>
      </w:r>
    </w:p>
    <w:p w14:paraId="1DBA1212">
      <w:pPr>
        <w:pStyle w:val="2"/>
        <w:bidi w:val="0"/>
        <w:rPr>
          <w:rFonts w:hint="eastAsia"/>
        </w:rPr>
      </w:pPr>
      <w:r>
        <w:rPr>
          <w:rFonts w:hint="eastAsia"/>
        </w:rPr>
        <w:t>2.具有良好的商业信誉和健全的财务会计制度，提供近三年业绩证明。</w:t>
      </w:r>
    </w:p>
    <w:p w14:paraId="6EA6B013">
      <w:pPr>
        <w:pStyle w:val="2"/>
        <w:bidi w:val="0"/>
        <w:rPr>
          <w:rFonts w:hint="eastAsia"/>
        </w:rPr>
      </w:pPr>
      <w:r>
        <w:rPr>
          <w:rFonts w:hint="eastAsia"/>
        </w:rPr>
        <w:t>3.参加此次招标活动前三年内，在经济活动中无重大违法记录。</w:t>
      </w:r>
    </w:p>
    <w:p w14:paraId="34F1E6FA">
      <w:pPr>
        <w:pStyle w:val="2"/>
        <w:bidi w:val="0"/>
        <w:rPr>
          <w:rFonts w:hint="eastAsia"/>
        </w:rPr>
      </w:pPr>
      <w:r>
        <w:rPr>
          <w:rFonts w:hint="eastAsia"/>
        </w:rPr>
        <w:t>4.所投服务必须符合国家规定相应的技术标准和安全标准。</w:t>
      </w:r>
    </w:p>
    <w:p w14:paraId="195F0C53">
      <w:pPr>
        <w:pStyle w:val="2"/>
        <w:bidi w:val="0"/>
        <w:rPr>
          <w:rFonts w:hint="eastAsia"/>
        </w:rPr>
      </w:pPr>
      <w:r>
        <w:rPr>
          <w:rFonts w:hint="eastAsia"/>
        </w:rPr>
        <w:t>5.因运输物料金额较大，合同签订时，中标单位需向招标单位交履约保证金2万元，中标单位如无赔偿和违约，合同执行完结后返还。</w:t>
      </w:r>
    </w:p>
    <w:p w14:paraId="4D4E566C">
      <w:pPr>
        <w:pStyle w:val="2"/>
        <w:bidi w:val="0"/>
        <w:rPr>
          <w:rFonts w:hint="eastAsia"/>
        </w:rPr>
      </w:pPr>
      <w:r>
        <w:rPr>
          <w:rFonts w:hint="eastAsia"/>
        </w:rPr>
        <w:t>6.标单位认为可以证明其能力或业绩的其他材料。</w:t>
      </w:r>
    </w:p>
    <w:p w14:paraId="1EBEB174">
      <w:pPr>
        <w:pStyle w:val="2"/>
        <w:bidi w:val="0"/>
        <w:rPr>
          <w:rFonts w:hint="eastAsia"/>
        </w:rPr>
      </w:pPr>
      <w:r>
        <w:rPr>
          <w:rFonts w:hint="eastAsia"/>
        </w:rPr>
        <w:t>六、付款条件及结款方式：</w:t>
      </w:r>
    </w:p>
    <w:p w14:paraId="65AC5812">
      <w:pPr>
        <w:pStyle w:val="2"/>
        <w:bidi w:val="0"/>
        <w:rPr>
          <w:rFonts w:hint="eastAsia"/>
        </w:rPr>
      </w:pPr>
      <w:r>
        <w:rPr>
          <w:rFonts w:hint="eastAsia"/>
        </w:rPr>
        <w:t>合同签订后，中标单位季度完结后需与投标单位对账，核对运输业务明细无误后，中标单位开具9%增值税专用发票，招标单位季度完结后付款。</w:t>
      </w:r>
    </w:p>
    <w:p w14:paraId="14DBB44C">
      <w:pPr>
        <w:pStyle w:val="2"/>
        <w:bidi w:val="0"/>
        <w:rPr>
          <w:rFonts w:hint="eastAsia"/>
        </w:rPr>
      </w:pPr>
      <w:r>
        <w:rPr>
          <w:rFonts w:hint="eastAsia"/>
        </w:rPr>
        <w:t>七、评标方法：经评审的最低价法</w:t>
      </w:r>
    </w:p>
    <w:p w14:paraId="676C05E4">
      <w:pPr>
        <w:pStyle w:val="2"/>
        <w:bidi w:val="0"/>
        <w:rPr>
          <w:rFonts w:hint="eastAsia"/>
        </w:rPr>
      </w:pPr>
      <w:r>
        <w:rPr>
          <w:rFonts w:hint="eastAsia"/>
        </w:rPr>
        <w:t>八、日程安排：</w:t>
      </w:r>
    </w:p>
    <w:p w14:paraId="39830D3B">
      <w:pPr>
        <w:pStyle w:val="2"/>
        <w:bidi w:val="0"/>
        <w:rPr>
          <w:rFonts w:hint="eastAsia"/>
        </w:rPr>
      </w:pPr>
      <w:r>
        <w:rPr>
          <w:rFonts w:hint="eastAsia"/>
        </w:rPr>
        <w:t>1、报名</w:t>
      </w:r>
    </w:p>
    <w:p w14:paraId="6CD45DF8">
      <w:pPr>
        <w:pStyle w:val="2"/>
        <w:bidi w:val="0"/>
        <w:rPr>
          <w:rFonts w:hint="eastAsia"/>
        </w:rPr>
      </w:pPr>
      <w:r>
        <w:rPr>
          <w:rFonts w:hint="eastAsia"/>
        </w:rPr>
        <w:t>时间：2025年4月18日—2025年4月24日，工作日9:00至16:00</w:t>
      </w:r>
    </w:p>
    <w:p w14:paraId="5429C3F7">
      <w:pPr>
        <w:pStyle w:val="2"/>
        <w:bidi w:val="0"/>
        <w:rPr>
          <w:rFonts w:hint="eastAsia"/>
        </w:rPr>
      </w:pPr>
      <w:r>
        <w:rPr>
          <w:rFonts w:hint="eastAsia"/>
        </w:rPr>
        <w:t>方式：哈药采购系统报名，供应商报名网址(http://srm-new-qsc.hayao.com:90/login)。</w:t>
      </w:r>
    </w:p>
    <w:p w14:paraId="0D858912">
      <w:pPr>
        <w:pStyle w:val="2"/>
        <w:bidi w:val="0"/>
        <w:rPr>
          <w:rFonts w:hint="eastAsia"/>
        </w:rPr>
      </w:pPr>
      <w:r>
        <w:rPr>
          <w:rFonts w:hint="eastAsia"/>
        </w:rPr>
        <w:t>2、开标时间：</w:t>
      </w:r>
    </w:p>
    <w:p w14:paraId="5AC0A65E">
      <w:pPr>
        <w:pStyle w:val="2"/>
        <w:bidi w:val="0"/>
        <w:rPr>
          <w:rFonts w:hint="eastAsia"/>
        </w:rPr>
      </w:pPr>
      <w:r>
        <w:rPr>
          <w:rFonts w:hint="eastAsia"/>
        </w:rPr>
        <w:t>时间：详见招标文件。</w:t>
      </w:r>
    </w:p>
    <w:p w14:paraId="02A59D8C">
      <w:pPr>
        <w:pStyle w:val="2"/>
        <w:bidi w:val="0"/>
        <w:rPr>
          <w:rFonts w:hint="eastAsia"/>
        </w:rPr>
      </w:pPr>
      <w:r>
        <w:rPr>
          <w:rFonts w:hint="eastAsia"/>
        </w:rPr>
        <w:t>地点：详见招标文件。</w:t>
      </w:r>
    </w:p>
    <w:p w14:paraId="21AEF041">
      <w:pPr>
        <w:pStyle w:val="2"/>
        <w:bidi w:val="0"/>
        <w:rPr>
          <w:rFonts w:hint="eastAsia"/>
        </w:rPr>
      </w:pPr>
      <w:r>
        <w:rPr>
          <w:rFonts w:hint="eastAsia"/>
        </w:rPr>
        <w:t>3、相关费用</w:t>
      </w:r>
    </w:p>
    <w:p w14:paraId="662EC7A9">
      <w:pPr>
        <w:pStyle w:val="2"/>
        <w:bidi w:val="0"/>
        <w:rPr>
          <w:rFonts w:hint="eastAsia"/>
        </w:rPr>
      </w:pPr>
      <w:r>
        <w:rPr>
          <w:rFonts w:hint="eastAsia"/>
        </w:rPr>
        <w:t>1）标书款：文件每份200元；</w:t>
      </w:r>
    </w:p>
    <w:p w14:paraId="39B242F8">
      <w:pPr>
        <w:pStyle w:val="2"/>
        <w:bidi w:val="0"/>
        <w:rPr>
          <w:rFonts w:hint="eastAsia"/>
        </w:rPr>
      </w:pPr>
      <w:r>
        <w:rPr>
          <w:rFonts w:hint="eastAsia"/>
        </w:rPr>
        <w:t>标书获取方式：将汇款凭证作为附件上传至供应商端，待系统确认后自行下载标书（只提供电子文档）；文件售后不退（单独汇入，只可提供盖财务专用章收据。可支持公司委托个人缴纳，需联系招标专员获取委托函模版）；</w:t>
      </w:r>
    </w:p>
    <w:p w14:paraId="238C2E8C">
      <w:pPr>
        <w:pStyle w:val="2"/>
        <w:bidi w:val="0"/>
        <w:rPr>
          <w:rFonts w:hint="eastAsia"/>
        </w:rPr>
      </w:pPr>
      <w:r>
        <w:rPr>
          <w:rFonts w:hint="eastAsia"/>
        </w:rPr>
        <w:t>2）投标保证金：</w:t>
      </w:r>
    </w:p>
    <w:p w14:paraId="0D3E8801">
      <w:pPr>
        <w:pStyle w:val="2"/>
        <w:bidi w:val="0"/>
        <w:rPr>
          <w:rFonts w:hint="eastAsia"/>
        </w:rPr>
      </w:pPr>
      <w:r>
        <w:rPr>
          <w:rFonts w:hint="eastAsia"/>
        </w:rPr>
        <w:t>人民币伍仟圆整（5,000元）；</w:t>
      </w:r>
    </w:p>
    <w:p w14:paraId="418817A2">
      <w:pPr>
        <w:pStyle w:val="2"/>
        <w:bidi w:val="0"/>
        <w:rPr>
          <w:rFonts w:hint="eastAsia"/>
        </w:rPr>
      </w:pPr>
      <w:r>
        <w:rPr>
          <w:rFonts w:hint="eastAsia"/>
        </w:rPr>
        <w:t>户  名：哈药集团股份有限公司</w:t>
      </w:r>
    </w:p>
    <w:p w14:paraId="13E0FD03">
      <w:pPr>
        <w:pStyle w:val="2"/>
        <w:bidi w:val="0"/>
        <w:rPr>
          <w:rFonts w:hint="eastAsia"/>
        </w:rPr>
      </w:pPr>
      <w:r>
        <w:rPr>
          <w:rFonts w:hint="eastAsia"/>
        </w:rPr>
        <w:t>开户行：兴业银行股份有限公司哈尔滨友谊支行</w:t>
      </w:r>
    </w:p>
    <w:p w14:paraId="75D46D82">
      <w:pPr>
        <w:pStyle w:val="2"/>
        <w:bidi w:val="0"/>
        <w:rPr>
          <w:rFonts w:hint="eastAsia"/>
        </w:rPr>
      </w:pPr>
      <w:r>
        <w:rPr>
          <w:rFonts w:hint="eastAsia"/>
        </w:rPr>
        <w:t>账  号：562010100100119039</w:t>
      </w:r>
    </w:p>
    <w:p w14:paraId="1A8FE669">
      <w:pPr>
        <w:pStyle w:val="2"/>
        <w:bidi w:val="0"/>
        <w:rPr>
          <w:rFonts w:hint="eastAsia"/>
        </w:rPr>
      </w:pPr>
      <w:r>
        <w:rPr>
          <w:rFonts w:hint="eastAsia"/>
        </w:rPr>
        <w:t>3）汇款注意事项</w:t>
      </w:r>
    </w:p>
    <w:p w14:paraId="3B60BBA9">
      <w:pPr>
        <w:pStyle w:val="2"/>
        <w:bidi w:val="0"/>
        <w:rPr>
          <w:rFonts w:hint="eastAsia"/>
        </w:rPr>
      </w:pPr>
      <w:r>
        <w:rPr>
          <w:rFonts w:hint="eastAsia"/>
        </w:rPr>
        <w:t>注：投标保证金和标书款须分别从投标方的基本账户以电汇形式汇到哈药集团股份有限公司帐户，并保证至少在招标前一个工作日汇到，汇款时请注明招标名称和用途。投标单位自行承担参加投标活动的全部费用。不管投标结果如何，招标方将不对投标单位因本次投标事宜所引起的任何费用负责。</w:t>
      </w:r>
    </w:p>
    <w:p w14:paraId="156AA86C">
      <w:pPr>
        <w:pStyle w:val="2"/>
        <w:bidi w:val="0"/>
        <w:rPr>
          <w:rFonts w:hint="eastAsia"/>
        </w:rPr>
      </w:pPr>
      <w:r>
        <w:rPr>
          <w:rFonts w:hint="eastAsia"/>
        </w:rPr>
        <w:t>九、联系方式：</w:t>
      </w:r>
    </w:p>
    <w:p w14:paraId="62022D0B">
      <w:pPr>
        <w:pStyle w:val="2"/>
        <w:bidi w:val="0"/>
        <w:rPr>
          <w:rFonts w:hint="eastAsia"/>
        </w:rPr>
      </w:pPr>
      <w:r>
        <w:rPr>
          <w:rFonts w:hint="eastAsia"/>
        </w:rPr>
        <w:t>联系人:李健            联系电话：0451-51870196   17745628829</w:t>
      </w:r>
    </w:p>
    <w:p w14:paraId="3E7A2B56">
      <w:pPr>
        <w:pStyle w:val="2"/>
        <w:bidi w:val="0"/>
        <w:rPr>
          <w:rFonts w:hint="eastAsia"/>
        </w:rPr>
      </w:pPr>
      <w:r>
        <w:rPr>
          <w:rFonts w:hint="eastAsia"/>
        </w:rPr>
        <w:t>电子邮箱：lij@hayao.com</w:t>
      </w:r>
    </w:p>
    <w:p w14:paraId="65B1A26B">
      <w:pPr>
        <w:pStyle w:val="2"/>
        <w:bidi w:val="0"/>
        <w:rPr>
          <w:rFonts w:hint="eastAsia"/>
        </w:rPr>
      </w:pPr>
      <w:r>
        <w:rPr>
          <w:rFonts w:hint="eastAsia"/>
        </w:rPr>
        <w:t>十、以上公告同步推送至哈药集团官网（http://www.hayao.com/）并以官网为准,全部内容均为哈药集团股份有限公司自主编制确认完成，并对其公告内容的真实性负责，如有质疑和投诉事宜，请在公告期内向哈药集团股份有限公司提出。</w:t>
      </w:r>
    </w:p>
    <w:p w14:paraId="606D5C7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6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2025-04-17T07:54:09Z</dcterms:created>
  <dc:creator>28039</dc:creator>
  <cp:lastModifiedBy>沫燃 *</cp:lastModifiedBy>
  <dcterms:modified xsi:type="dcterms:W3CDTF">2025-04-17T07:54:24Z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C02C7B59F36347A78BCC835419E8C6ED_12</vt:lpwstr>
  </property>
</Properties>
</file>