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9F380" w14:textId="77777777" w:rsidR="003734F0" w:rsidRDefault="00470D29">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sidR="00570497">
        <w:rPr>
          <w:rFonts w:ascii="宋体" w:hAnsi="宋体" w:cs="宋体"/>
          <w:b/>
          <w:bCs/>
          <w:color w:val="000000" w:themeColor="text1"/>
          <w:kern w:val="0"/>
          <w:sz w:val="39"/>
          <w:szCs w:val="39"/>
          <w:shd w:val="clear" w:color="auto" w:fill="FFFFFF"/>
          <w:lang w:bidi="ar"/>
        </w:rPr>
        <w:t>5</w:t>
      </w:r>
      <w:r>
        <w:rPr>
          <w:rFonts w:ascii="宋体" w:hAnsi="宋体" w:cs="宋体" w:hint="eastAsia"/>
          <w:b/>
          <w:bCs/>
          <w:color w:val="000000"/>
          <w:kern w:val="0"/>
          <w:sz w:val="39"/>
          <w:szCs w:val="39"/>
          <w:shd w:val="clear" w:color="auto" w:fill="FFFFFF"/>
          <w:lang w:bidi="ar"/>
        </w:rPr>
        <w:t>年上海光明领鲜物流</w:t>
      </w:r>
    </w:p>
    <w:p w14:paraId="270F6AD7" w14:textId="1D46B4B4" w:rsidR="003734F0" w:rsidRDefault="00470D29">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w:t>
      </w:r>
      <w:r w:rsidR="00570497">
        <w:rPr>
          <w:rFonts w:ascii="宋体" w:hAnsi="宋体" w:cs="宋体" w:hint="eastAsia"/>
          <w:b/>
          <w:bCs/>
          <w:color w:val="000000"/>
          <w:kern w:val="0"/>
          <w:sz w:val="39"/>
          <w:szCs w:val="39"/>
          <w:shd w:val="clear" w:color="auto" w:fill="FFFFFF"/>
          <w:lang w:bidi="ar"/>
        </w:rPr>
        <w:t>华南</w:t>
      </w:r>
      <w:r>
        <w:rPr>
          <w:rFonts w:ascii="宋体" w:hAnsi="宋体" w:cs="宋体" w:hint="eastAsia"/>
          <w:b/>
          <w:bCs/>
          <w:color w:val="000000"/>
          <w:kern w:val="0"/>
          <w:sz w:val="39"/>
          <w:szCs w:val="39"/>
          <w:shd w:val="clear" w:color="auto" w:fill="FFFFFF"/>
          <w:lang w:bidi="ar"/>
        </w:rPr>
        <w:t>）</w:t>
      </w:r>
      <w:r w:rsidR="00A04EF3">
        <w:rPr>
          <w:rFonts w:ascii="宋体" w:hAnsi="宋体" w:cs="宋体" w:hint="eastAsia"/>
          <w:b/>
          <w:bCs/>
          <w:color w:val="000000"/>
          <w:kern w:val="0"/>
          <w:sz w:val="39"/>
          <w:szCs w:val="39"/>
          <w:shd w:val="clear" w:color="auto" w:fill="FFFFFF"/>
          <w:lang w:bidi="ar"/>
        </w:rPr>
        <w:t>海南城配</w:t>
      </w:r>
      <w:r>
        <w:rPr>
          <w:rFonts w:ascii="宋体" w:hAnsi="宋体" w:cs="宋体" w:hint="eastAsia"/>
          <w:b/>
          <w:bCs/>
          <w:color w:val="000000"/>
          <w:kern w:val="0"/>
          <w:sz w:val="39"/>
          <w:szCs w:val="39"/>
          <w:shd w:val="clear" w:color="auto" w:fill="FFFFFF"/>
          <w:lang w:bidi="ar"/>
        </w:rPr>
        <w:t>业务</w:t>
      </w:r>
    </w:p>
    <w:p w14:paraId="15827ED1" w14:textId="77777777" w:rsidR="003734F0" w:rsidRDefault="00470D29">
      <w:pPr>
        <w:widowControl/>
        <w:shd w:val="clear" w:color="auto" w:fill="FFFFFF"/>
        <w:jc w:val="center"/>
        <w:rPr>
          <w:rFonts w:ascii="宋体" w:hAnsi="宋体" w:cs="宋体"/>
          <w:color w:val="000000"/>
          <w:sz w:val="39"/>
          <w:szCs w:val="39"/>
        </w:rPr>
      </w:pPr>
      <w:r>
        <w:rPr>
          <w:rFonts w:ascii="宋体" w:hAnsi="宋体" w:cs="宋体" w:hint="eastAsia"/>
          <w:b/>
          <w:bCs/>
          <w:color w:val="000000"/>
          <w:kern w:val="0"/>
          <w:sz w:val="39"/>
          <w:szCs w:val="39"/>
          <w:shd w:val="clear" w:color="auto" w:fill="FFFFFF"/>
          <w:lang w:bidi="ar"/>
        </w:rPr>
        <w:t>招标公告</w:t>
      </w:r>
    </w:p>
    <w:p w14:paraId="4A47E10E" w14:textId="77777777" w:rsidR="003734F0" w:rsidRDefault="003734F0">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p>
    <w:p w14:paraId="4291BAB7" w14:textId="77777777" w:rsidR="003734F0" w:rsidRDefault="00470D29">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3734F0" w14:paraId="6BBAF080" w14:textId="77777777">
        <w:tc>
          <w:tcPr>
            <w:tcW w:w="1779" w:type="dxa"/>
            <w:vAlign w:val="center"/>
          </w:tcPr>
          <w:p w14:paraId="6BB4D625"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业务内容</w:t>
            </w:r>
          </w:p>
        </w:tc>
        <w:tc>
          <w:tcPr>
            <w:tcW w:w="6743" w:type="dxa"/>
            <w:vAlign w:val="center"/>
          </w:tcPr>
          <w:p w14:paraId="13883737" w14:textId="73319795" w:rsidR="003734F0" w:rsidRPr="00A04EF3" w:rsidRDefault="00470D29">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A04EF3">
              <w:rPr>
                <w:rFonts w:ascii="宋体" w:hAnsi="宋体" w:cs="宋体" w:hint="eastAsia"/>
                <w:snapToGrid w:val="0"/>
                <w:color w:val="000000" w:themeColor="text1"/>
              </w:rPr>
              <w:t>202</w:t>
            </w:r>
            <w:r w:rsidR="00570497" w:rsidRPr="00A04EF3">
              <w:rPr>
                <w:rFonts w:ascii="宋体" w:hAnsi="宋体" w:cs="宋体"/>
                <w:snapToGrid w:val="0"/>
                <w:color w:val="000000" w:themeColor="text1"/>
              </w:rPr>
              <w:t>5</w:t>
            </w:r>
            <w:r w:rsidRPr="00A04EF3">
              <w:rPr>
                <w:rFonts w:ascii="宋体" w:hAnsi="宋体" w:cs="宋体" w:hint="eastAsia"/>
                <w:snapToGrid w:val="0"/>
                <w:color w:val="000000" w:themeColor="text1"/>
              </w:rPr>
              <w:t>年度领鲜</w:t>
            </w:r>
            <w:r w:rsidR="00D76E2F" w:rsidRPr="00A04EF3">
              <w:rPr>
                <w:rFonts w:ascii="宋体" w:hAnsi="宋体" w:cs="宋体" w:hint="eastAsia"/>
                <w:snapToGrid w:val="0"/>
                <w:color w:val="000000" w:themeColor="text1"/>
              </w:rPr>
              <w:t>（华南）</w:t>
            </w:r>
            <w:r w:rsidR="00A04EF3" w:rsidRPr="00A04EF3">
              <w:rPr>
                <w:rFonts w:ascii="宋体" w:hAnsi="宋体" w:cs="宋体" w:hint="eastAsia"/>
                <w:snapToGrid w:val="0"/>
                <w:color w:val="000000" w:themeColor="text1"/>
              </w:rPr>
              <w:t>海南城配</w:t>
            </w:r>
            <w:r w:rsidRPr="00A04EF3">
              <w:rPr>
                <w:rFonts w:ascii="宋体" w:hAnsi="宋体" w:cs="宋体" w:hint="eastAsia"/>
                <w:snapToGrid w:val="0"/>
                <w:color w:val="000000" w:themeColor="text1"/>
              </w:rPr>
              <w:t>运输业务</w:t>
            </w:r>
          </w:p>
        </w:tc>
      </w:tr>
      <w:tr w:rsidR="003734F0" w14:paraId="7022BB03" w14:textId="77777777">
        <w:trPr>
          <w:trHeight w:val="1135"/>
        </w:trPr>
        <w:tc>
          <w:tcPr>
            <w:tcW w:w="1779" w:type="dxa"/>
            <w:vAlign w:val="center"/>
          </w:tcPr>
          <w:p w14:paraId="7DA94F30"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运输产品</w:t>
            </w:r>
          </w:p>
        </w:tc>
        <w:tc>
          <w:tcPr>
            <w:tcW w:w="6743" w:type="dxa"/>
            <w:vAlign w:val="center"/>
          </w:tcPr>
          <w:p w14:paraId="634FEBD5" w14:textId="77777777" w:rsidR="003734F0" w:rsidRPr="00A04EF3" w:rsidRDefault="00470D29">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A04EF3">
              <w:rPr>
                <w:rStyle w:val="ac"/>
                <w:rFonts w:ascii="宋体" w:hAnsi="宋体" w:cs="宋体" w:hint="eastAsia"/>
                <w:b w:val="0"/>
                <w:bCs/>
                <w:color w:val="000000" w:themeColor="text1"/>
                <w:shd w:val="clear" w:color="auto" w:fill="FFFFFF"/>
              </w:rPr>
              <w:t>主要产品包括但不限于：</w:t>
            </w:r>
          </w:p>
          <w:p w14:paraId="0C172CEA" w14:textId="173FD336" w:rsidR="003734F0" w:rsidRPr="00A04EF3" w:rsidRDefault="0060630C" w:rsidP="0060630C">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Pr>
                <w:rFonts w:hint="eastAsia"/>
                <w:snapToGrid w:val="0"/>
              </w:rPr>
              <w:t>矿泉水</w:t>
            </w:r>
            <w:r w:rsidR="00470D29" w:rsidRPr="00A04EF3">
              <w:rPr>
                <w:rStyle w:val="ac"/>
                <w:rFonts w:ascii="宋体" w:hAnsi="宋体" w:cs="宋体" w:hint="eastAsia"/>
                <w:b w:val="0"/>
                <w:bCs/>
                <w:color w:val="000000" w:themeColor="text1"/>
                <w:shd w:val="clear" w:color="auto" w:fill="FFFFFF"/>
              </w:rPr>
              <w:t xml:space="preserve">    </w:t>
            </w:r>
          </w:p>
        </w:tc>
      </w:tr>
      <w:tr w:rsidR="003734F0" w14:paraId="32AFDF2B" w14:textId="77777777">
        <w:tc>
          <w:tcPr>
            <w:tcW w:w="1779" w:type="dxa"/>
            <w:vAlign w:val="center"/>
          </w:tcPr>
          <w:p w14:paraId="7F6D5028"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包装信息</w:t>
            </w:r>
          </w:p>
        </w:tc>
        <w:tc>
          <w:tcPr>
            <w:tcW w:w="6743" w:type="dxa"/>
            <w:vAlign w:val="center"/>
          </w:tcPr>
          <w:p w14:paraId="1FA9084B" w14:textId="173C18C7" w:rsidR="003734F0" w:rsidRPr="00A04EF3" w:rsidRDefault="000A335C">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A04EF3">
              <w:rPr>
                <w:rFonts w:ascii="宋体" w:hAnsi="宋体" w:hint="eastAsia"/>
                <w:bCs/>
                <w:color w:val="000000" w:themeColor="text1"/>
              </w:rPr>
              <w:t>为塑料周转箱或瓦棱纸盒包装；</w:t>
            </w:r>
          </w:p>
        </w:tc>
      </w:tr>
      <w:tr w:rsidR="003734F0" w14:paraId="1D0AF0A7" w14:textId="77777777">
        <w:trPr>
          <w:trHeight w:val="530"/>
        </w:trPr>
        <w:tc>
          <w:tcPr>
            <w:tcW w:w="1779" w:type="dxa"/>
            <w:vAlign w:val="center"/>
          </w:tcPr>
          <w:p w14:paraId="201137C2"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车型需求</w:t>
            </w:r>
          </w:p>
        </w:tc>
        <w:tc>
          <w:tcPr>
            <w:tcW w:w="6743" w:type="dxa"/>
            <w:vAlign w:val="center"/>
          </w:tcPr>
          <w:p w14:paraId="4F94DDB9" w14:textId="4FFB550C" w:rsidR="003734F0" w:rsidRPr="00A04EF3" w:rsidRDefault="00470D29" w:rsidP="007A5482">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A04EF3">
              <w:rPr>
                <w:rStyle w:val="ac"/>
                <w:rFonts w:ascii="宋体" w:hAnsi="宋体" w:cs="宋体" w:hint="eastAsia"/>
                <w:b w:val="0"/>
                <w:color w:val="000000" w:themeColor="text1"/>
                <w:shd w:val="clear" w:color="auto" w:fill="FFFFFF"/>
              </w:rPr>
              <w:t>箱式车型（</w:t>
            </w:r>
            <w:r w:rsidRPr="00A04EF3">
              <w:rPr>
                <w:rStyle w:val="ac"/>
                <w:rFonts w:ascii="宋体" w:hAnsi="宋体" w:cs="宋体"/>
                <w:b w:val="0"/>
                <w:bCs/>
                <w:color w:val="000000" w:themeColor="text1"/>
                <w:shd w:val="clear" w:color="auto" w:fill="FFFFFF"/>
              </w:rPr>
              <w:t>4.2</w:t>
            </w:r>
            <w:r w:rsidR="007A5482" w:rsidRPr="00A04EF3">
              <w:rPr>
                <w:rStyle w:val="ac"/>
                <w:rFonts w:ascii="宋体" w:hAnsi="宋体" w:cs="宋体" w:hint="eastAsia"/>
                <w:b w:val="0"/>
                <w:bCs/>
                <w:color w:val="000000" w:themeColor="text1"/>
                <w:shd w:val="clear" w:color="auto" w:fill="FFFFFF"/>
              </w:rPr>
              <w:t>米</w:t>
            </w:r>
            <w:r w:rsidR="007A5482" w:rsidRPr="00A04EF3">
              <w:rPr>
                <w:rStyle w:val="ac"/>
                <w:rFonts w:ascii="宋体" w:hAnsi="宋体" w:cs="宋体" w:hint="eastAsia"/>
                <w:b w:val="0"/>
                <w:color w:val="000000" w:themeColor="text1"/>
                <w:shd w:val="clear" w:color="auto" w:fill="FFFFFF"/>
              </w:rPr>
              <w:t>）</w:t>
            </w:r>
            <w:r w:rsidRPr="00A04EF3">
              <w:rPr>
                <w:rStyle w:val="ac"/>
                <w:rFonts w:ascii="宋体" w:hAnsi="宋体" w:cs="宋体" w:hint="eastAsia"/>
                <w:b w:val="0"/>
                <w:color w:val="000000" w:themeColor="text1"/>
                <w:shd w:val="clear" w:color="auto" w:fill="FFFFFF"/>
              </w:rPr>
              <w:t>。</w:t>
            </w:r>
          </w:p>
        </w:tc>
      </w:tr>
      <w:tr w:rsidR="003734F0" w14:paraId="5C2B0F98" w14:textId="77777777">
        <w:tc>
          <w:tcPr>
            <w:tcW w:w="1779" w:type="dxa"/>
            <w:vAlign w:val="center"/>
          </w:tcPr>
          <w:p w14:paraId="47BF0677"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运输温度</w:t>
            </w:r>
          </w:p>
        </w:tc>
        <w:tc>
          <w:tcPr>
            <w:tcW w:w="6743" w:type="dxa"/>
            <w:vAlign w:val="center"/>
          </w:tcPr>
          <w:p w14:paraId="0667EE3B" w14:textId="1F2D66FD" w:rsidR="003734F0" w:rsidRPr="00A04EF3" w:rsidRDefault="000A335C" w:rsidP="00876083">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A04EF3">
              <w:rPr>
                <w:rFonts w:ascii="宋体" w:hAnsi="宋体" w:hint="eastAsia"/>
                <w:bCs/>
                <w:color w:val="000000" w:themeColor="text1"/>
              </w:rPr>
              <w:t>常温温度10-25℃</w:t>
            </w:r>
            <w:r w:rsidR="00470D29" w:rsidRPr="00A04EF3">
              <w:rPr>
                <w:rFonts w:ascii="宋体" w:hAnsi="宋体" w:hint="eastAsia"/>
                <w:bCs/>
                <w:color w:val="000000" w:themeColor="text1"/>
              </w:rPr>
              <w:t>，</w:t>
            </w:r>
            <w:r w:rsidR="00876083" w:rsidRPr="00A04EF3">
              <w:rPr>
                <w:rStyle w:val="ac"/>
                <w:rFonts w:ascii="宋体" w:hAnsi="宋体" w:cs="宋体"/>
                <w:b w:val="0"/>
                <w:color w:val="000000" w:themeColor="text1"/>
                <w:shd w:val="clear" w:color="auto" w:fill="FFFFFF"/>
              </w:rPr>
              <w:t xml:space="preserve"> </w:t>
            </w:r>
          </w:p>
        </w:tc>
      </w:tr>
      <w:tr w:rsidR="003734F0" w14:paraId="6E32AFF7" w14:textId="77777777">
        <w:trPr>
          <w:trHeight w:val="585"/>
        </w:trPr>
        <w:tc>
          <w:tcPr>
            <w:tcW w:w="1779" w:type="dxa"/>
            <w:vAlign w:val="center"/>
          </w:tcPr>
          <w:p w14:paraId="7B0222F7"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业务范围</w:t>
            </w:r>
          </w:p>
        </w:tc>
        <w:tc>
          <w:tcPr>
            <w:tcW w:w="6743" w:type="dxa"/>
            <w:vAlign w:val="center"/>
          </w:tcPr>
          <w:p w14:paraId="1C045B63" w14:textId="77777777" w:rsidR="003734F0" w:rsidRPr="00A04EF3" w:rsidRDefault="00470D29">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A04EF3">
              <w:rPr>
                <w:rStyle w:val="ac"/>
                <w:rFonts w:ascii="宋体" w:hAnsi="宋体" w:cs="宋体" w:hint="eastAsia"/>
                <w:b w:val="0"/>
                <w:bCs/>
                <w:color w:val="000000" w:themeColor="text1"/>
                <w:shd w:val="clear" w:color="auto" w:fill="FFFFFF"/>
              </w:rPr>
              <w:t>详见附件三</w:t>
            </w:r>
          </w:p>
        </w:tc>
      </w:tr>
      <w:tr w:rsidR="003734F0" w14:paraId="00FFDD7B" w14:textId="77777777">
        <w:trPr>
          <w:trHeight w:val="90"/>
        </w:trPr>
        <w:tc>
          <w:tcPr>
            <w:tcW w:w="1779" w:type="dxa"/>
            <w:vAlign w:val="center"/>
          </w:tcPr>
          <w:p w14:paraId="2995901E"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标的金额</w:t>
            </w:r>
          </w:p>
        </w:tc>
        <w:tc>
          <w:tcPr>
            <w:tcW w:w="6743" w:type="dxa"/>
            <w:vAlign w:val="center"/>
          </w:tcPr>
          <w:p w14:paraId="69C68C43" w14:textId="421F1988" w:rsidR="003734F0" w:rsidRPr="00A04EF3" w:rsidRDefault="00620D01">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A04EF3">
              <w:rPr>
                <w:rStyle w:val="ac"/>
                <w:rFonts w:ascii="宋体" w:hAnsi="宋体" w:cs="宋体" w:hint="eastAsia"/>
                <w:b w:val="0"/>
                <w:bCs/>
                <w:color w:val="000000" w:themeColor="text1"/>
                <w:shd w:val="clear" w:color="auto" w:fill="FFFFFF"/>
              </w:rPr>
              <w:t>1</w:t>
            </w:r>
            <w:r w:rsidR="000A335C" w:rsidRPr="00A04EF3">
              <w:rPr>
                <w:rStyle w:val="ac"/>
                <w:rFonts w:ascii="宋体" w:hAnsi="宋体" w:cs="宋体" w:hint="eastAsia"/>
                <w:b w:val="0"/>
                <w:bCs/>
                <w:color w:val="000000" w:themeColor="text1"/>
                <w:shd w:val="clear" w:color="auto" w:fill="FFFFFF"/>
              </w:rPr>
              <w:t>97</w:t>
            </w:r>
            <w:r w:rsidR="00470D29" w:rsidRPr="00A04EF3">
              <w:rPr>
                <w:rStyle w:val="ac"/>
                <w:rFonts w:ascii="宋体" w:hAnsi="宋体" w:cs="宋体" w:hint="eastAsia"/>
                <w:b w:val="0"/>
                <w:bCs/>
                <w:color w:val="000000" w:themeColor="text1"/>
                <w:shd w:val="clear" w:color="auto" w:fill="FFFFFF"/>
              </w:rPr>
              <w:t>万元/年（为预估金额，领鲜物流拥有最终解释权）</w:t>
            </w:r>
          </w:p>
        </w:tc>
      </w:tr>
      <w:tr w:rsidR="003734F0" w14:paraId="40C87752" w14:textId="77777777">
        <w:trPr>
          <w:trHeight w:val="90"/>
        </w:trPr>
        <w:tc>
          <w:tcPr>
            <w:tcW w:w="1779" w:type="dxa"/>
            <w:vAlign w:val="center"/>
          </w:tcPr>
          <w:p w14:paraId="72E063D0" w14:textId="77777777"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业务咨询</w:t>
            </w:r>
          </w:p>
        </w:tc>
        <w:tc>
          <w:tcPr>
            <w:tcW w:w="6743" w:type="dxa"/>
            <w:vAlign w:val="center"/>
          </w:tcPr>
          <w:p w14:paraId="2562223E" w14:textId="77777777" w:rsidR="003734F0" w:rsidRPr="00A04EF3" w:rsidRDefault="00620D01">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A04EF3">
              <w:rPr>
                <w:rStyle w:val="ac"/>
                <w:rFonts w:ascii="宋体" w:hAnsi="宋体" w:cs="宋体"/>
                <w:b w:val="0"/>
                <w:bCs/>
                <w:color w:val="000000" w:themeColor="text1"/>
                <w:shd w:val="clear" w:color="auto" w:fill="FFFFFF"/>
              </w:rPr>
              <w:t>房彩虹</w:t>
            </w:r>
            <w:r w:rsidRPr="00A04EF3">
              <w:rPr>
                <w:rStyle w:val="ac"/>
                <w:rFonts w:ascii="宋体" w:hAnsi="宋体" w:cs="宋体" w:hint="eastAsia"/>
                <w:b w:val="0"/>
                <w:bCs/>
                <w:color w:val="000000" w:themeColor="text1"/>
                <w:shd w:val="clear" w:color="auto" w:fill="FFFFFF"/>
              </w:rPr>
              <w:t>1</w:t>
            </w:r>
            <w:r w:rsidRPr="00A04EF3">
              <w:rPr>
                <w:rStyle w:val="ac"/>
                <w:rFonts w:ascii="宋体" w:hAnsi="宋体" w:cs="宋体"/>
                <w:b w:val="0"/>
                <w:bCs/>
                <w:color w:val="000000" w:themeColor="text1"/>
                <w:shd w:val="clear" w:color="auto" w:fill="FFFFFF"/>
              </w:rPr>
              <w:t>3632585245</w:t>
            </w:r>
          </w:p>
        </w:tc>
      </w:tr>
      <w:tr w:rsidR="003734F0" w14:paraId="0971E85C" w14:textId="77777777">
        <w:trPr>
          <w:trHeight w:val="350"/>
        </w:trPr>
        <w:tc>
          <w:tcPr>
            <w:tcW w:w="1779" w:type="dxa"/>
            <w:vAlign w:val="center"/>
          </w:tcPr>
          <w:p w14:paraId="6596539D" w14:textId="77777777" w:rsidR="003734F0" w:rsidRDefault="00470D29">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投标保证金</w:t>
            </w:r>
          </w:p>
        </w:tc>
        <w:tc>
          <w:tcPr>
            <w:tcW w:w="6743" w:type="dxa"/>
            <w:vAlign w:val="center"/>
          </w:tcPr>
          <w:p w14:paraId="53128B2C" w14:textId="77777777" w:rsidR="003734F0" w:rsidRPr="00A04EF3" w:rsidRDefault="00470D29">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A04EF3">
              <w:rPr>
                <w:rStyle w:val="ac"/>
                <w:rFonts w:ascii="宋体" w:hAnsi="宋体" w:cs="宋体" w:hint="eastAsia"/>
                <w:b w:val="0"/>
                <w:bCs/>
                <w:color w:val="000000" w:themeColor="text1"/>
                <w:shd w:val="clear" w:color="auto" w:fill="FFFFFF"/>
              </w:rPr>
              <w:t>通过预审资格的物流供应商参与投标需缴纳伍万元保证金，</w:t>
            </w:r>
            <w:r w:rsidRPr="00A04EF3">
              <w:rPr>
                <w:rFonts w:ascii="宋体" w:hAnsi="宋体" w:cs="宋体"/>
                <w:snapToGrid w:val="0"/>
                <w:color w:val="000000" w:themeColor="text1"/>
              </w:rPr>
              <w:t>未中标后投标保证金六十个工作日内无息返还。中标方未能按投标要求据实履行，二年内不得参与领鲜的任何业务并没收投标保证金</w:t>
            </w:r>
            <w:r w:rsidRPr="00A04EF3">
              <w:rPr>
                <w:rFonts w:ascii="宋体" w:hAnsi="宋体" w:cs="宋体" w:hint="eastAsia"/>
                <w:snapToGrid w:val="0"/>
                <w:color w:val="000000" w:themeColor="text1"/>
              </w:rPr>
              <w:t>。</w:t>
            </w:r>
          </w:p>
        </w:tc>
      </w:tr>
      <w:tr w:rsidR="003734F0" w14:paraId="76C560CE" w14:textId="77777777">
        <w:trPr>
          <w:trHeight w:val="350"/>
        </w:trPr>
        <w:tc>
          <w:tcPr>
            <w:tcW w:w="1779" w:type="dxa"/>
            <w:vAlign w:val="center"/>
          </w:tcPr>
          <w:p w14:paraId="71EBCEEF" w14:textId="77777777" w:rsidR="003734F0" w:rsidRDefault="00470D29">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14:paraId="7E6EABE5" w14:textId="77777777" w:rsidR="003734F0" w:rsidRPr="00A04EF3" w:rsidRDefault="00470D29">
            <w:pPr>
              <w:pStyle w:val="ab"/>
              <w:widowControl/>
              <w:spacing w:before="0" w:beforeAutospacing="0" w:after="150" w:afterAutospacing="0" w:line="480" w:lineRule="atLeast"/>
              <w:jc w:val="both"/>
              <w:rPr>
                <w:rStyle w:val="ac"/>
                <w:rFonts w:ascii="宋体" w:hAnsi="宋体" w:cs="宋体"/>
                <w:b w:val="0"/>
                <w:color w:val="000000" w:themeColor="text1"/>
                <w:shd w:val="clear" w:color="auto" w:fill="FFFFFF"/>
              </w:rPr>
            </w:pPr>
            <w:r w:rsidRPr="00A04EF3">
              <w:rPr>
                <w:rFonts w:ascii="宋体" w:hAnsi="宋体" w:cs="宋体" w:hint="eastAsia"/>
                <w:snapToGrid w:val="0"/>
                <w:color w:val="000000" w:themeColor="text1"/>
              </w:rPr>
              <w:t xml:space="preserve">上海光明领鲜物流有限公司 </w:t>
            </w:r>
          </w:p>
        </w:tc>
      </w:tr>
      <w:tr w:rsidR="003734F0" w14:paraId="075E752A" w14:textId="77777777">
        <w:trPr>
          <w:trHeight w:val="350"/>
        </w:trPr>
        <w:tc>
          <w:tcPr>
            <w:tcW w:w="1779" w:type="dxa"/>
            <w:vAlign w:val="center"/>
          </w:tcPr>
          <w:p w14:paraId="0D1FBF57" w14:textId="77777777" w:rsidR="003734F0" w:rsidRDefault="00470D29">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14:paraId="15FC33DD" w14:textId="77777777" w:rsidR="003734F0" w:rsidRPr="00A04EF3" w:rsidRDefault="00470D29">
            <w:pPr>
              <w:pStyle w:val="ab"/>
              <w:widowControl/>
              <w:spacing w:before="0" w:beforeAutospacing="0" w:after="150" w:afterAutospacing="0" w:line="480" w:lineRule="atLeast"/>
              <w:jc w:val="both"/>
              <w:rPr>
                <w:rStyle w:val="ac"/>
                <w:rFonts w:ascii="宋体" w:hAnsi="宋体" w:cs="宋体"/>
                <w:b w:val="0"/>
                <w:color w:val="000000" w:themeColor="text1"/>
                <w:shd w:val="clear" w:color="auto" w:fill="FFFFFF"/>
              </w:rPr>
            </w:pPr>
            <w:r w:rsidRPr="00A04EF3">
              <w:rPr>
                <w:rFonts w:ascii="宋体" w:hAnsi="宋体" w:cs="宋体" w:hint="eastAsia"/>
                <w:snapToGrid w:val="0"/>
                <w:color w:val="000000" w:themeColor="text1"/>
              </w:rPr>
              <w:t>工商银行上海市建国西路支行   1001220709016219545</w:t>
            </w:r>
          </w:p>
        </w:tc>
      </w:tr>
    </w:tbl>
    <w:p w14:paraId="4DC1717F" w14:textId="77777777" w:rsidR="003734F0" w:rsidRDefault="003734F0">
      <w:pPr>
        <w:pStyle w:val="ab"/>
        <w:widowControl/>
        <w:spacing w:before="0" w:beforeAutospacing="0" w:after="150" w:afterAutospacing="0"/>
        <w:rPr>
          <w:rStyle w:val="ac"/>
          <w:rFonts w:ascii="宋体" w:hAnsi="宋体" w:cs="宋体"/>
          <w:color w:val="000000"/>
          <w:sz w:val="28"/>
          <w:szCs w:val="28"/>
          <w:shd w:val="clear" w:color="auto" w:fill="FFFFFF"/>
        </w:rPr>
      </w:pPr>
    </w:p>
    <w:p w14:paraId="112BF98B" w14:textId="77777777" w:rsidR="003734F0" w:rsidRDefault="003734F0">
      <w:pPr>
        <w:pStyle w:val="ab"/>
        <w:widowControl/>
        <w:spacing w:before="0" w:beforeAutospacing="0" w:after="150" w:afterAutospacing="0"/>
        <w:rPr>
          <w:rStyle w:val="ac"/>
          <w:rFonts w:ascii="宋体" w:hAnsi="宋体" w:cs="宋体"/>
          <w:color w:val="000000"/>
          <w:sz w:val="28"/>
          <w:szCs w:val="28"/>
          <w:shd w:val="clear" w:color="auto" w:fill="FFFFFF"/>
        </w:rPr>
      </w:pPr>
    </w:p>
    <w:p w14:paraId="5F110C41" w14:textId="77777777" w:rsidR="003734F0" w:rsidRDefault="003734F0">
      <w:pPr>
        <w:pStyle w:val="ab"/>
        <w:widowControl/>
        <w:spacing w:before="0" w:beforeAutospacing="0" w:after="150" w:afterAutospacing="0"/>
        <w:rPr>
          <w:rStyle w:val="ac"/>
          <w:rFonts w:ascii="宋体" w:hAnsi="宋体" w:cs="宋体"/>
          <w:color w:val="000000"/>
          <w:sz w:val="28"/>
          <w:szCs w:val="28"/>
          <w:shd w:val="clear" w:color="auto" w:fill="FFFFFF"/>
        </w:rPr>
      </w:pPr>
    </w:p>
    <w:p w14:paraId="2C1013BF" w14:textId="77777777" w:rsidR="003734F0" w:rsidRDefault="00470D29">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lastRenderedPageBreak/>
        <w:t>二、公告时限</w:t>
      </w:r>
    </w:p>
    <w:p w14:paraId="7FD26312" w14:textId="77777777" w:rsidR="003734F0" w:rsidRPr="00D41B5C" w:rsidRDefault="00D41B5C">
      <w:pPr>
        <w:pStyle w:val="ab"/>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w:t>
      </w:r>
      <w:r w:rsidR="00304885">
        <w:rPr>
          <w:rFonts w:ascii="宋体" w:hAnsi="宋体" w:cs="宋体" w:hint="eastAsia"/>
          <w:color w:val="000000"/>
          <w:shd w:val="clear" w:color="auto" w:fill="FFFFFF"/>
        </w:rPr>
        <w:t>五个工作日</w:t>
      </w:r>
      <w:r>
        <w:rPr>
          <w:rFonts w:ascii="宋体" w:hAnsi="宋体" w:cs="宋体" w:hint="eastAsia"/>
          <w:color w:val="000000"/>
          <w:shd w:val="clear" w:color="auto" w:fill="FFFFFF"/>
        </w:rPr>
        <w:t>内。</w:t>
      </w:r>
    </w:p>
    <w:p w14:paraId="452F9DD4" w14:textId="77777777" w:rsidR="003734F0" w:rsidRDefault="00470D29">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三、资质要求</w:t>
      </w:r>
    </w:p>
    <w:p w14:paraId="4EC6A442" w14:textId="77777777" w:rsidR="003734F0" w:rsidRPr="00A04EF3" w:rsidRDefault="00470D29">
      <w:pPr>
        <w:pStyle w:val="ab"/>
        <w:widowControl/>
        <w:spacing w:before="0" w:beforeAutospacing="0" w:after="0" w:afterAutospacing="0" w:line="360" w:lineRule="auto"/>
        <w:jc w:val="both"/>
        <w:rPr>
          <w:rFonts w:ascii="宋体" w:hAnsi="宋体" w:cs="宋体"/>
          <w:color w:val="000000" w:themeColor="text1"/>
        </w:rPr>
      </w:pPr>
      <w:r w:rsidRPr="00A04EF3">
        <w:rPr>
          <w:rFonts w:ascii="宋体" w:hAnsi="宋体" w:cs="宋体" w:hint="eastAsia"/>
          <w:color w:val="000000" w:themeColor="text1"/>
          <w:shd w:val="clear" w:color="auto" w:fill="FFFFFF"/>
        </w:rPr>
        <w:t>1、注册资金不少于</w:t>
      </w:r>
      <w:r w:rsidRPr="00A04EF3">
        <w:rPr>
          <w:rFonts w:ascii="宋体" w:hAnsi="宋体" w:cs="宋体"/>
          <w:color w:val="000000" w:themeColor="text1"/>
          <w:shd w:val="clear" w:color="auto" w:fill="FFFFFF"/>
        </w:rPr>
        <w:t>5</w:t>
      </w:r>
      <w:r w:rsidRPr="00A04EF3">
        <w:rPr>
          <w:rFonts w:ascii="宋体" w:hAnsi="宋体" w:cs="宋体" w:hint="eastAsia"/>
          <w:color w:val="000000" w:themeColor="text1"/>
          <w:shd w:val="clear" w:color="auto" w:fill="FFFFFF"/>
        </w:rPr>
        <w:t>0万元人民币。</w:t>
      </w:r>
    </w:p>
    <w:p w14:paraId="35985470" w14:textId="77777777" w:rsidR="003734F0" w:rsidRDefault="00470D29">
      <w:pPr>
        <w:pStyle w:val="ab"/>
        <w:widowControl/>
        <w:spacing w:before="0" w:beforeAutospacing="0" w:after="0" w:afterAutospacing="0" w:line="360" w:lineRule="auto"/>
        <w:jc w:val="both"/>
        <w:rPr>
          <w:rFonts w:ascii="宋体" w:hAnsi="宋体" w:cs="宋体"/>
          <w:snapToGrid w:val="0"/>
          <w:color w:val="000000"/>
        </w:rPr>
      </w:pPr>
      <w:r w:rsidRPr="00A04EF3">
        <w:rPr>
          <w:rFonts w:ascii="宋体" w:hAnsi="宋体" w:cs="宋体" w:hint="eastAsia"/>
          <w:color w:val="000000" w:themeColor="text1"/>
          <w:shd w:val="clear" w:color="auto" w:fill="FFFFFF"/>
        </w:rPr>
        <w:t>2、</w:t>
      </w:r>
      <w:r w:rsidRPr="00A04EF3">
        <w:rPr>
          <w:rFonts w:ascii="宋体" w:hAnsi="宋体" w:cs="宋体" w:hint="eastAsia"/>
          <w:snapToGrid w:val="0"/>
          <w:color w:val="000000" w:themeColor="text1"/>
        </w:rPr>
        <w:t>公司成立需二年以上，具有食品类、快消类运作经验的物流公司，合法取得</w:t>
      </w:r>
      <w:r>
        <w:rPr>
          <w:rFonts w:ascii="宋体" w:hAnsi="宋体" w:cs="宋体" w:hint="eastAsia"/>
          <w:snapToGrid w:val="0"/>
          <w:color w:val="000000"/>
        </w:rPr>
        <w:t>道路运输许可证、经营范围需具备普通货运的运输资质。</w:t>
      </w:r>
    </w:p>
    <w:p w14:paraId="2FEC2C13" w14:textId="77777777" w:rsidR="003734F0" w:rsidRDefault="00470D29">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14:paraId="12639126" w14:textId="77777777" w:rsidR="003734F0" w:rsidRDefault="00470D29">
      <w:pPr>
        <w:pStyle w:val="ab"/>
        <w:widowControl/>
        <w:spacing w:before="0" w:beforeAutospacing="0" w:after="0" w:afterAutospacing="0" w:line="360" w:lineRule="auto"/>
        <w:jc w:val="both"/>
        <w:rPr>
          <w:rFonts w:ascii="宋体" w:hAnsi="宋体" w:cs="宋体"/>
          <w:color w:val="000000"/>
        </w:rPr>
      </w:pPr>
      <w:r>
        <w:rPr>
          <w:rFonts w:ascii="宋体" w:hAnsi="宋体" w:cs="宋体" w:hint="eastAsia"/>
          <w:color w:val="000000"/>
          <w:shd w:val="clear" w:color="auto" w:fill="FFFFFF"/>
        </w:rPr>
        <w:t>4、能够开具货物运输业增值税专用发票（</w:t>
      </w:r>
      <w:r>
        <w:rPr>
          <w:rFonts w:ascii="宋体" w:hAnsi="宋体" w:cs="宋体" w:hint="eastAsia"/>
          <w:snapToGrid w:val="0"/>
          <w:color w:val="000000"/>
        </w:rPr>
        <w:t>按国家现行税率执行</w:t>
      </w:r>
      <w:r>
        <w:rPr>
          <w:rFonts w:ascii="宋体" w:hAnsi="宋体" w:cs="宋体" w:hint="eastAsia"/>
          <w:color w:val="000000"/>
          <w:shd w:val="clear" w:color="auto" w:fill="FFFFFF"/>
        </w:rPr>
        <w:t>）。</w:t>
      </w:r>
    </w:p>
    <w:p w14:paraId="10C413C8" w14:textId="77777777" w:rsidR="003734F0" w:rsidRDefault="00470D29">
      <w:pPr>
        <w:snapToGrid w:val="0"/>
        <w:spacing w:line="360" w:lineRule="auto"/>
        <w:rPr>
          <w:rFonts w:ascii="宋体" w:hAnsi="宋体" w:cs="宋体"/>
          <w:snapToGrid w:val="0"/>
          <w:color w:val="000000"/>
          <w:kern w:val="0"/>
          <w:sz w:val="24"/>
          <w:lang w:bidi="ar"/>
        </w:rPr>
      </w:pPr>
      <w:r w:rsidRPr="00A04EF3">
        <w:rPr>
          <w:rFonts w:ascii="宋体" w:hAnsi="宋体" w:cs="宋体" w:hint="eastAsia"/>
          <w:snapToGrid w:val="0"/>
          <w:color w:val="000000" w:themeColor="text1"/>
          <w:kern w:val="0"/>
          <w:sz w:val="24"/>
          <w:lang w:bidi="ar"/>
        </w:rPr>
        <w:t>5、拥有自有车辆不少于5辆</w:t>
      </w:r>
      <w:r w:rsidRPr="00A04EF3">
        <w:rPr>
          <w:rFonts w:ascii="宋体" w:hAnsi="宋体" w:cs="宋体" w:hint="eastAsia"/>
          <w:color w:val="000000" w:themeColor="text1"/>
          <w:kern w:val="0"/>
          <w:sz w:val="24"/>
          <w:shd w:val="clear" w:color="auto" w:fill="FFFFFF"/>
          <w:lang w:bidi="ar"/>
        </w:rPr>
        <w:t>（可以以母（子）公司、控股公司等关联方的自有</w:t>
      </w:r>
      <w:r>
        <w:rPr>
          <w:rFonts w:ascii="宋体" w:hAnsi="宋体" w:cs="宋体" w:hint="eastAsia"/>
          <w:color w:val="000000"/>
          <w:kern w:val="0"/>
          <w:sz w:val="24"/>
          <w:shd w:val="clear" w:color="auto" w:fill="FFFFFF"/>
          <w:lang w:bidi="ar"/>
        </w:rPr>
        <w:t>车辆参与竞标，但必须提供完整的关联关系证明），运输车辆必须配备车载监控设备并将服务器端口向领鲜公司开放</w:t>
      </w:r>
      <w:r>
        <w:rPr>
          <w:rFonts w:ascii="宋体" w:hAnsi="宋体" w:cs="宋体" w:hint="eastAsia"/>
          <w:snapToGrid w:val="0"/>
          <w:color w:val="000000"/>
          <w:kern w:val="0"/>
          <w:sz w:val="24"/>
          <w:lang w:bidi="ar"/>
        </w:rPr>
        <w:t>。</w:t>
      </w:r>
    </w:p>
    <w:p w14:paraId="4D37A33E" w14:textId="77777777" w:rsidR="003734F0" w:rsidRDefault="00470D29">
      <w:pPr>
        <w:snapToGrid w:val="0"/>
        <w:spacing w:line="360" w:lineRule="auto"/>
        <w:rPr>
          <w:rFonts w:ascii="宋体" w:hAnsi="宋体" w:cs="宋体"/>
          <w:snapToGrid w:val="0"/>
          <w:color w:val="000000" w:themeColor="text1"/>
          <w:kern w:val="0"/>
          <w:sz w:val="24"/>
          <w:lang w:bidi="ar"/>
        </w:rPr>
      </w:pPr>
      <w:r>
        <w:rPr>
          <w:rFonts w:ascii="宋体" w:hAnsi="宋体" w:cs="宋体" w:hint="eastAsia"/>
          <w:snapToGrid w:val="0"/>
          <w:color w:val="000000"/>
          <w:kern w:val="0"/>
          <w:sz w:val="24"/>
          <w:lang w:bidi="ar"/>
        </w:rPr>
        <w:t>6、能</w:t>
      </w:r>
      <w:r>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14:paraId="6A7E5537" w14:textId="77777777" w:rsidR="003734F0" w:rsidRDefault="00470D29">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14:paraId="0B981B11" w14:textId="77777777" w:rsidR="003734F0" w:rsidRDefault="003734F0">
      <w:pPr>
        <w:snapToGrid w:val="0"/>
        <w:spacing w:line="360" w:lineRule="auto"/>
        <w:rPr>
          <w:rFonts w:ascii="宋体" w:hAnsi="宋体" w:cs="宋体"/>
          <w:snapToGrid w:val="0"/>
          <w:color w:val="000000"/>
          <w:kern w:val="0"/>
          <w:sz w:val="24"/>
          <w:lang w:bidi="ar"/>
        </w:rPr>
      </w:pPr>
    </w:p>
    <w:p w14:paraId="655306DB" w14:textId="77777777" w:rsidR="003734F0" w:rsidRDefault="00470D29">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四、招标报名说明</w:t>
      </w:r>
    </w:p>
    <w:p w14:paraId="3D3AFBCA" w14:textId="77777777" w:rsidR="003734F0" w:rsidRDefault="00470D29">
      <w:pPr>
        <w:pStyle w:val="ab"/>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14:paraId="1ADA545E" w14:textId="77777777" w:rsidR="003734F0" w:rsidRDefault="00470D29">
      <w:pPr>
        <w:pStyle w:val="ab"/>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14:paraId="44E367C6" w14:textId="77777777"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14:paraId="6310F7A9" w14:textId="77777777"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14:paraId="1CF9FB58" w14:textId="77777777"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14:paraId="3D2C167E" w14:textId="77777777"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14:paraId="5F67AA1A" w14:textId="77777777"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sidRPr="00A04EF3">
        <w:rPr>
          <w:rFonts w:ascii="宋体" w:hAnsi="宋体" w:cs="宋体" w:hint="eastAsia"/>
          <w:color w:val="000000" w:themeColor="text1"/>
          <w:shd w:val="clear" w:color="auto" w:fill="FFFFFF"/>
        </w:rPr>
        <w:lastRenderedPageBreak/>
        <w:t>与投标公司名称一致的5辆及以上自有车辆的行驶证复印件(</w:t>
      </w:r>
      <w:r w:rsidRPr="00A04EF3">
        <w:rPr>
          <w:rFonts w:ascii="宋体" w:hAnsi="宋体" w:cs="宋体" w:hint="eastAsia"/>
          <w:snapToGrid w:val="0"/>
          <w:color w:val="000000" w:themeColor="text1"/>
          <w:lang w:bidi="ar"/>
        </w:rPr>
        <w:t>以母</w:t>
      </w:r>
      <w:r>
        <w:rPr>
          <w:rFonts w:ascii="宋体" w:hAnsi="宋体" w:cs="宋体" w:hint="eastAsia"/>
          <w:snapToGrid w:val="0"/>
          <w:color w:val="000000"/>
          <w:lang w:bidi="ar"/>
        </w:rPr>
        <w:t>（子）公司、控股公司等关联方的自有车辆参与竞标，但必须提供完整的关联关系证明）</w:t>
      </w:r>
      <w:r>
        <w:rPr>
          <w:rFonts w:ascii="宋体" w:hAnsi="宋体" w:cs="宋体" w:hint="eastAsia"/>
          <w:color w:val="000000"/>
          <w:shd w:val="clear" w:color="auto" w:fill="FFFFFF"/>
        </w:rPr>
        <w:t>。</w:t>
      </w:r>
    </w:p>
    <w:p w14:paraId="26F5887B" w14:textId="77777777"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themeColor="text1"/>
          <w:shd w:val="clear" w:color="auto" w:fill="FFFFFF"/>
          <w:lang w:bidi="ar"/>
        </w:rPr>
      </w:pPr>
      <w:r>
        <w:rPr>
          <w:rFonts w:ascii="宋体" w:hAnsi="宋体" w:cs="宋体" w:hint="eastAsia"/>
          <w:color w:val="000000" w:themeColor="text1"/>
          <w:shd w:val="clear" w:color="auto" w:fill="FFFFFF"/>
          <w:lang w:bidi="ar"/>
        </w:rPr>
        <w:t>公司主要合作的食品类、快消类签约合同复印件1份，可隐去价格</w:t>
      </w:r>
    </w:p>
    <w:p w14:paraId="348192C7" w14:textId="77777777" w:rsidR="003734F0" w:rsidRDefault="00470D29">
      <w:pPr>
        <w:tabs>
          <w:tab w:val="left" w:pos="-1134"/>
          <w:tab w:val="left" w:pos="0"/>
        </w:tabs>
        <w:adjustRightInd w:val="0"/>
        <w:snapToGrid w:val="0"/>
        <w:spacing w:line="360" w:lineRule="auto"/>
        <w:ind w:leftChars="200" w:left="420"/>
        <w:rPr>
          <w:rFonts w:ascii="宋体" w:hAnsi="宋体" w:cs="宋体"/>
          <w:color w:val="000000" w:themeColor="text1"/>
          <w:kern w:val="0"/>
          <w:sz w:val="24"/>
          <w:shd w:val="clear" w:color="auto" w:fill="FFFFFF"/>
          <w:lang w:bidi="ar"/>
        </w:rPr>
      </w:pPr>
      <w:r>
        <w:rPr>
          <w:rFonts w:ascii="宋体" w:hAnsi="宋体" w:cs="宋体" w:hint="eastAsia"/>
          <w:color w:val="000000" w:themeColor="text1"/>
          <w:kern w:val="0"/>
          <w:sz w:val="24"/>
          <w:shd w:val="clear" w:color="auto" w:fill="FFFFFF"/>
          <w:lang w:bidi="ar"/>
        </w:rPr>
        <w:t>等商业机密条款。</w:t>
      </w:r>
    </w:p>
    <w:p w14:paraId="69E8A9B1" w14:textId="77777777" w:rsidR="003734F0" w:rsidRDefault="00470D29">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14:paraId="1DC2DD7E" w14:textId="77777777" w:rsidR="003734F0" w:rsidRDefault="00470D29">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14:paraId="57B7FDB8" w14:textId="77777777" w:rsidR="003734F0" w:rsidRDefault="00470D29">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14:paraId="488D589B" w14:textId="77777777" w:rsidR="003734F0" w:rsidRDefault="003734F0">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14:paraId="718D0733" w14:textId="0C07E809" w:rsidR="003734F0" w:rsidRDefault="00470D29">
      <w:pPr>
        <w:pStyle w:val="ab"/>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w:t>
      </w:r>
      <w:r w:rsidR="00FF1A45">
        <w:rPr>
          <w:rFonts w:hAnsi="宋体" w:cs="宋体"/>
          <w:snapToGrid w:val="0"/>
          <w:color w:val="000000"/>
        </w:rPr>
        <w:t>5</w:t>
      </w:r>
      <w:r>
        <w:rPr>
          <w:rFonts w:hAnsi="宋体" w:cs="宋体" w:hint="eastAsia"/>
          <w:snapToGrid w:val="0"/>
          <w:color w:val="000000"/>
        </w:rPr>
        <w:t>年</w:t>
      </w:r>
      <w:r w:rsidR="000A335C">
        <w:rPr>
          <w:rFonts w:hAnsi="宋体" w:cs="宋体" w:hint="eastAsia"/>
          <w:snapToGrid w:val="0"/>
          <w:color w:val="000000"/>
        </w:rPr>
        <w:t>4</w:t>
      </w:r>
      <w:r>
        <w:rPr>
          <w:rFonts w:hAnsi="宋体" w:cs="宋体" w:hint="eastAsia"/>
          <w:snapToGrid w:val="0"/>
          <w:color w:val="000000"/>
        </w:rPr>
        <w:t>月</w:t>
      </w:r>
      <w:r w:rsidR="00FF1A45">
        <w:rPr>
          <w:rFonts w:hAnsi="宋体" w:cs="宋体" w:hint="eastAsia"/>
          <w:snapToGrid w:val="0"/>
          <w:color w:val="000000"/>
        </w:rPr>
        <w:t>2</w:t>
      </w:r>
      <w:r w:rsidR="003B5BCB">
        <w:rPr>
          <w:rFonts w:hAnsi="宋体" w:cs="宋体"/>
          <w:snapToGrid w:val="0"/>
          <w:color w:val="000000"/>
        </w:rPr>
        <w:t>4</w:t>
      </w:r>
      <w:r>
        <w:rPr>
          <w:rFonts w:hAnsi="宋体" w:cs="宋体" w:hint="eastAsia"/>
          <w:snapToGrid w:val="0"/>
          <w:color w:val="000000"/>
        </w:rPr>
        <w:t>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14:paraId="4A5A2803" w14:textId="77777777" w:rsidR="003734F0" w:rsidRDefault="00470D29">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14:paraId="7FBDD7EC" w14:textId="77777777" w:rsidR="003734F0" w:rsidRDefault="00470D29">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14:paraId="31117AF6" w14:textId="77777777" w:rsidR="003734F0" w:rsidRDefault="003734F0">
      <w:pPr>
        <w:pStyle w:val="ab"/>
        <w:widowControl/>
        <w:spacing w:before="0" w:beforeAutospacing="0" w:after="0" w:afterAutospacing="0" w:line="360" w:lineRule="auto"/>
        <w:rPr>
          <w:rFonts w:hAnsi="宋体" w:cs="宋体"/>
          <w:snapToGrid w:val="0"/>
          <w:color w:val="000000"/>
        </w:rPr>
      </w:pPr>
    </w:p>
    <w:p w14:paraId="06A6FD85" w14:textId="77777777" w:rsidR="003734F0" w:rsidRDefault="00470D29">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五、其他说明</w:t>
      </w:r>
    </w:p>
    <w:p w14:paraId="4F589C1A" w14:textId="77777777" w:rsidR="003734F0" w:rsidRDefault="00470D29">
      <w:pPr>
        <w:pStyle w:val="ab"/>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c"/>
          <w:rFonts w:ascii="宋体" w:hAnsi="宋体" w:cs="宋体" w:hint="eastAsia"/>
          <w:color w:val="000000"/>
          <w:shd w:val="clear" w:color="auto" w:fill="FFFFFF"/>
        </w:rPr>
        <w:t> </w:t>
      </w:r>
    </w:p>
    <w:p w14:paraId="1569618C" w14:textId="77777777" w:rsidR="003734F0" w:rsidRDefault="00470D29">
      <w:pPr>
        <w:pStyle w:val="ab"/>
        <w:widowControl/>
        <w:spacing w:before="0" w:beforeAutospacing="0" w:after="150" w:afterAutospacing="0" w:line="480" w:lineRule="atLeast"/>
        <w:jc w:val="right"/>
        <w:rPr>
          <w:rFonts w:ascii="宋体" w:hAnsi="宋体" w:cs="宋体"/>
          <w:color w:val="000000"/>
          <w:sz w:val="28"/>
          <w:szCs w:val="28"/>
        </w:rPr>
      </w:pPr>
      <w:r>
        <w:rPr>
          <w:rStyle w:val="ac"/>
          <w:rFonts w:ascii="宋体" w:hAnsi="宋体" w:cs="宋体" w:hint="eastAsia"/>
          <w:color w:val="000000"/>
          <w:sz w:val="28"/>
          <w:szCs w:val="28"/>
          <w:shd w:val="clear" w:color="auto" w:fill="FFFFFF"/>
        </w:rPr>
        <w:t>上海光明领鲜物流有限公司</w:t>
      </w:r>
    </w:p>
    <w:p w14:paraId="06CFF202" w14:textId="5A461E85" w:rsidR="003734F0" w:rsidRDefault="00470D29">
      <w:pPr>
        <w:pStyle w:val="ab"/>
        <w:widowControl/>
        <w:spacing w:before="0" w:beforeAutospacing="0" w:after="150" w:afterAutospacing="0" w:line="480" w:lineRule="atLeast"/>
        <w:jc w:val="center"/>
        <w:rPr>
          <w:rFonts w:ascii="宋体" w:hAnsi="宋体" w:cs="宋体"/>
          <w:color w:val="000000"/>
          <w:sz w:val="28"/>
          <w:szCs w:val="28"/>
        </w:rPr>
      </w:pPr>
      <w:r>
        <w:rPr>
          <w:rStyle w:val="ac"/>
          <w:rFonts w:ascii="宋体" w:hAnsi="宋体" w:cs="宋体" w:hint="eastAsia"/>
          <w:color w:val="000000"/>
          <w:sz w:val="28"/>
          <w:szCs w:val="28"/>
          <w:shd w:val="clear" w:color="auto" w:fill="FFFFFF"/>
        </w:rPr>
        <w:t xml:space="preserve">                                     202</w:t>
      </w:r>
      <w:r w:rsidR="00D76E2F">
        <w:rPr>
          <w:rStyle w:val="ac"/>
          <w:rFonts w:ascii="宋体" w:hAnsi="宋体" w:cs="宋体"/>
          <w:color w:val="000000"/>
          <w:sz w:val="28"/>
          <w:szCs w:val="28"/>
          <w:shd w:val="clear" w:color="auto" w:fill="FFFFFF"/>
        </w:rPr>
        <w:t>5</w:t>
      </w:r>
      <w:r>
        <w:rPr>
          <w:rStyle w:val="ac"/>
          <w:rFonts w:ascii="宋体" w:hAnsi="宋体" w:cs="宋体" w:hint="eastAsia"/>
          <w:color w:val="000000"/>
          <w:sz w:val="28"/>
          <w:szCs w:val="28"/>
          <w:shd w:val="clear" w:color="auto" w:fill="FFFFFF"/>
        </w:rPr>
        <w:t>年</w:t>
      </w:r>
      <w:r w:rsidR="000A335C">
        <w:rPr>
          <w:rStyle w:val="ac"/>
          <w:rFonts w:ascii="宋体" w:hAnsi="宋体" w:cs="宋体" w:hint="eastAsia"/>
          <w:color w:val="000000"/>
          <w:sz w:val="28"/>
          <w:szCs w:val="28"/>
          <w:shd w:val="clear" w:color="auto" w:fill="FFFFFF"/>
        </w:rPr>
        <w:t>4</w:t>
      </w:r>
      <w:r>
        <w:rPr>
          <w:rStyle w:val="ac"/>
          <w:rFonts w:ascii="宋体" w:hAnsi="宋体" w:cs="宋体" w:hint="eastAsia"/>
          <w:color w:val="000000"/>
          <w:sz w:val="28"/>
          <w:szCs w:val="28"/>
          <w:shd w:val="clear" w:color="auto" w:fill="FFFFFF"/>
        </w:rPr>
        <w:t>月</w:t>
      </w:r>
      <w:r w:rsidR="00D41B5C">
        <w:rPr>
          <w:rStyle w:val="ac"/>
          <w:rFonts w:ascii="宋体" w:hAnsi="宋体" w:cs="宋体" w:hint="eastAsia"/>
          <w:color w:val="000000"/>
          <w:sz w:val="28"/>
          <w:szCs w:val="28"/>
          <w:shd w:val="clear" w:color="auto" w:fill="FFFFFF"/>
        </w:rPr>
        <w:t>1</w:t>
      </w:r>
      <w:r w:rsidR="003B5BCB">
        <w:rPr>
          <w:rStyle w:val="ac"/>
          <w:rFonts w:ascii="宋体" w:hAnsi="宋体" w:cs="宋体"/>
          <w:color w:val="000000"/>
          <w:sz w:val="28"/>
          <w:szCs w:val="28"/>
          <w:shd w:val="clear" w:color="auto" w:fill="FFFFFF"/>
        </w:rPr>
        <w:t>8</w:t>
      </w:r>
      <w:bookmarkStart w:id="0" w:name="_GoBack"/>
      <w:bookmarkEnd w:id="0"/>
      <w:r>
        <w:rPr>
          <w:rStyle w:val="ac"/>
          <w:rFonts w:ascii="宋体" w:hAnsi="宋体" w:cs="宋体" w:hint="eastAsia"/>
          <w:color w:val="000000"/>
          <w:sz w:val="28"/>
          <w:szCs w:val="28"/>
          <w:shd w:val="clear" w:color="auto" w:fill="FFFFFF"/>
        </w:rPr>
        <w:t>日</w:t>
      </w:r>
    </w:p>
    <w:p w14:paraId="7283E867" w14:textId="77777777" w:rsidR="003734F0" w:rsidRDefault="003734F0">
      <w:pPr>
        <w:rPr>
          <w:rFonts w:ascii="宋体" w:hAnsi="宋体" w:cs="宋体"/>
          <w:color w:val="000000"/>
        </w:rPr>
      </w:pPr>
    </w:p>
    <w:p w14:paraId="4977A1AB" w14:textId="0820D5B8" w:rsidR="003734F0" w:rsidRDefault="003734F0">
      <w:pPr>
        <w:rPr>
          <w:rFonts w:ascii="宋体" w:hAnsi="宋体" w:cs="宋体"/>
          <w:color w:val="000000"/>
        </w:rPr>
      </w:pPr>
    </w:p>
    <w:p w14:paraId="6EB39F3A" w14:textId="7BF0546D" w:rsidR="00A04EF3" w:rsidRDefault="00A04EF3">
      <w:pPr>
        <w:rPr>
          <w:rFonts w:ascii="宋体" w:hAnsi="宋体" w:cs="宋体"/>
          <w:color w:val="000000"/>
        </w:rPr>
      </w:pPr>
    </w:p>
    <w:p w14:paraId="4DE3CA37" w14:textId="36D17A1F" w:rsidR="00A04EF3" w:rsidRDefault="00A04EF3">
      <w:pPr>
        <w:rPr>
          <w:rFonts w:ascii="宋体" w:hAnsi="宋体" w:cs="宋体"/>
          <w:color w:val="000000"/>
        </w:rPr>
      </w:pPr>
    </w:p>
    <w:p w14:paraId="1D46BE72" w14:textId="3E04E452" w:rsidR="00A04EF3" w:rsidRDefault="00A04EF3">
      <w:pPr>
        <w:rPr>
          <w:rFonts w:ascii="宋体" w:hAnsi="宋体" w:cs="宋体"/>
          <w:color w:val="000000"/>
        </w:rPr>
      </w:pPr>
    </w:p>
    <w:p w14:paraId="5CB7ED83" w14:textId="171F9E9F" w:rsidR="00A04EF3" w:rsidRDefault="00A04EF3">
      <w:pPr>
        <w:rPr>
          <w:rFonts w:ascii="宋体" w:hAnsi="宋体" w:cs="宋体"/>
          <w:color w:val="000000"/>
        </w:rPr>
      </w:pPr>
    </w:p>
    <w:p w14:paraId="3315000C" w14:textId="77777777" w:rsidR="00A04EF3" w:rsidRDefault="00A04EF3">
      <w:pPr>
        <w:rPr>
          <w:rFonts w:ascii="宋体" w:hAnsi="宋体" w:cs="宋体"/>
          <w:color w:val="000000"/>
        </w:rPr>
      </w:pPr>
    </w:p>
    <w:p w14:paraId="0D81E67B" w14:textId="77777777" w:rsidR="003734F0" w:rsidRDefault="003734F0">
      <w:pPr>
        <w:rPr>
          <w:rFonts w:ascii="宋体" w:hAnsi="宋体" w:cs="宋体"/>
          <w:color w:val="000000"/>
        </w:rPr>
      </w:pPr>
    </w:p>
    <w:p w14:paraId="4B73A97E" w14:textId="77777777" w:rsidR="003734F0" w:rsidRDefault="00470D29">
      <w:pPr>
        <w:rPr>
          <w:rFonts w:ascii="宋体" w:hAnsi="宋体" w:cs="宋体"/>
          <w:color w:val="000000"/>
        </w:rPr>
      </w:pPr>
      <w:r>
        <w:rPr>
          <w:rFonts w:ascii="宋体" w:hAnsi="宋体" w:cs="宋体" w:hint="eastAsia"/>
          <w:color w:val="000000"/>
        </w:rPr>
        <w:lastRenderedPageBreak/>
        <w:t>（以下为本公告相关附件）</w:t>
      </w:r>
    </w:p>
    <w:p w14:paraId="2F3A1214" w14:textId="77777777" w:rsidR="003734F0" w:rsidRDefault="003734F0">
      <w:pPr>
        <w:rPr>
          <w:rFonts w:ascii="宋体" w:hAnsi="宋体" w:cs="宋体"/>
          <w:color w:val="000000"/>
        </w:rPr>
      </w:pPr>
    </w:p>
    <w:p w14:paraId="61D451CB" w14:textId="77777777" w:rsidR="003734F0" w:rsidRDefault="003734F0">
      <w:pPr>
        <w:rPr>
          <w:rFonts w:ascii="宋体" w:hAnsi="宋体" w:cs="宋体"/>
          <w:color w:val="000000"/>
        </w:rPr>
      </w:pPr>
    </w:p>
    <w:p w14:paraId="2952D25B" w14:textId="77777777" w:rsidR="003734F0" w:rsidRDefault="00470D29">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3734F0" w14:paraId="7056BE80" w14:textId="77777777">
        <w:trPr>
          <w:trHeight w:val="625"/>
        </w:trPr>
        <w:tc>
          <w:tcPr>
            <w:tcW w:w="3960" w:type="dxa"/>
            <w:gridSpan w:val="2"/>
            <w:vAlign w:val="center"/>
          </w:tcPr>
          <w:p w14:paraId="695CBF54" w14:textId="77777777" w:rsidR="003734F0" w:rsidRDefault="00470D29">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14:paraId="2624E44A" w14:textId="77777777" w:rsidR="003734F0" w:rsidRDefault="003734F0">
            <w:pPr>
              <w:spacing w:line="360" w:lineRule="auto"/>
              <w:jc w:val="center"/>
              <w:rPr>
                <w:rFonts w:ascii="宋体" w:hAnsi="宋体"/>
                <w:bCs/>
                <w:color w:val="000000"/>
                <w:szCs w:val="21"/>
              </w:rPr>
            </w:pPr>
          </w:p>
        </w:tc>
      </w:tr>
      <w:tr w:rsidR="003734F0" w14:paraId="4F0A8F3E" w14:textId="77777777">
        <w:trPr>
          <w:trHeight w:val="723"/>
        </w:trPr>
        <w:tc>
          <w:tcPr>
            <w:tcW w:w="1830" w:type="dxa"/>
            <w:vAlign w:val="center"/>
          </w:tcPr>
          <w:p w14:paraId="4AD7299D" w14:textId="77777777" w:rsidR="003734F0" w:rsidRDefault="00470D29">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14:paraId="3B644247" w14:textId="77777777" w:rsidR="003734F0" w:rsidRDefault="003734F0">
            <w:pPr>
              <w:spacing w:line="360" w:lineRule="auto"/>
              <w:jc w:val="center"/>
              <w:rPr>
                <w:rFonts w:ascii="宋体" w:hAnsi="宋体"/>
                <w:bCs/>
                <w:color w:val="000000"/>
                <w:szCs w:val="21"/>
              </w:rPr>
            </w:pPr>
          </w:p>
        </w:tc>
        <w:tc>
          <w:tcPr>
            <w:tcW w:w="2620" w:type="dxa"/>
            <w:gridSpan w:val="2"/>
            <w:vAlign w:val="center"/>
          </w:tcPr>
          <w:p w14:paraId="104F7A42" w14:textId="77777777" w:rsidR="003734F0" w:rsidRDefault="00470D29">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14:paraId="5411EEFF" w14:textId="77777777" w:rsidR="003734F0" w:rsidRDefault="003734F0">
            <w:pPr>
              <w:spacing w:line="360" w:lineRule="auto"/>
              <w:jc w:val="center"/>
              <w:rPr>
                <w:rFonts w:ascii="宋体" w:hAnsi="宋体"/>
                <w:bCs/>
                <w:color w:val="000000"/>
                <w:szCs w:val="21"/>
              </w:rPr>
            </w:pPr>
          </w:p>
        </w:tc>
      </w:tr>
      <w:tr w:rsidR="003734F0" w14:paraId="3C84A001" w14:textId="77777777">
        <w:trPr>
          <w:trHeight w:val="709"/>
        </w:trPr>
        <w:tc>
          <w:tcPr>
            <w:tcW w:w="1830" w:type="dxa"/>
            <w:vAlign w:val="center"/>
          </w:tcPr>
          <w:p w14:paraId="632618DC" w14:textId="77777777" w:rsidR="003734F0" w:rsidRDefault="00470D29">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14:paraId="479499DF" w14:textId="77777777" w:rsidR="003734F0" w:rsidRDefault="003734F0">
            <w:pPr>
              <w:spacing w:line="360" w:lineRule="auto"/>
              <w:jc w:val="center"/>
              <w:rPr>
                <w:rFonts w:ascii="宋体" w:hAnsi="宋体"/>
                <w:bCs/>
                <w:color w:val="000000"/>
                <w:szCs w:val="21"/>
              </w:rPr>
            </w:pPr>
          </w:p>
        </w:tc>
        <w:tc>
          <w:tcPr>
            <w:tcW w:w="2620" w:type="dxa"/>
            <w:gridSpan w:val="2"/>
            <w:vAlign w:val="center"/>
          </w:tcPr>
          <w:p w14:paraId="2ADFD3B5" w14:textId="77777777" w:rsidR="003734F0" w:rsidRDefault="00470D29">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14:paraId="67C99C78" w14:textId="77777777" w:rsidR="003734F0" w:rsidRDefault="003734F0">
            <w:pPr>
              <w:spacing w:line="360" w:lineRule="auto"/>
              <w:jc w:val="center"/>
              <w:rPr>
                <w:rFonts w:ascii="宋体" w:hAnsi="宋体"/>
                <w:bCs/>
                <w:color w:val="000000"/>
                <w:szCs w:val="21"/>
              </w:rPr>
            </w:pPr>
          </w:p>
        </w:tc>
      </w:tr>
      <w:tr w:rsidR="003734F0" w14:paraId="19AB1B1B" w14:textId="77777777">
        <w:trPr>
          <w:trHeight w:val="684"/>
        </w:trPr>
        <w:tc>
          <w:tcPr>
            <w:tcW w:w="1830" w:type="dxa"/>
            <w:vAlign w:val="center"/>
          </w:tcPr>
          <w:p w14:paraId="46FB1C3B" w14:textId="77777777" w:rsidR="003734F0" w:rsidRDefault="00470D29">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14:paraId="2A76E36B" w14:textId="77777777" w:rsidR="003734F0" w:rsidRDefault="003734F0">
            <w:pPr>
              <w:spacing w:line="360" w:lineRule="auto"/>
              <w:jc w:val="center"/>
              <w:rPr>
                <w:rFonts w:ascii="宋体" w:hAnsi="宋体"/>
                <w:bCs/>
                <w:color w:val="000000"/>
                <w:szCs w:val="21"/>
              </w:rPr>
            </w:pPr>
          </w:p>
        </w:tc>
        <w:tc>
          <w:tcPr>
            <w:tcW w:w="1450" w:type="dxa"/>
            <w:vMerge w:val="restart"/>
            <w:vAlign w:val="center"/>
          </w:tcPr>
          <w:p w14:paraId="2DFF4D80" w14:textId="77777777" w:rsidR="003734F0" w:rsidRDefault="00470D29">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14:paraId="364CE1DF" w14:textId="77777777" w:rsidR="003734F0" w:rsidRDefault="00470D29">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14:paraId="3E81EE98" w14:textId="77777777" w:rsidR="003734F0" w:rsidRDefault="003734F0">
            <w:pPr>
              <w:spacing w:line="360" w:lineRule="auto"/>
              <w:jc w:val="center"/>
              <w:rPr>
                <w:rFonts w:ascii="宋体" w:hAnsi="宋体"/>
                <w:bCs/>
                <w:color w:val="000000"/>
                <w:szCs w:val="21"/>
              </w:rPr>
            </w:pPr>
          </w:p>
        </w:tc>
      </w:tr>
      <w:tr w:rsidR="003734F0" w14:paraId="1570010E" w14:textId="77777777">
        <w:trPr>
          <w:trHeight w:val="721"/>
        </w:trPr>
        <w:tc>
          <w:tcPr>
            <w:tcW w:w="1830" w:type="dxa"/>
            <w:vAlign w:val="center"/>
          </w:tcPr>
          <w:p w14:paraId="543BA523" w14:textId="77777777" w:rsidR="003734F0" w:rsidRDefault="00470D29">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14:paraId="0F3B10C0" w14:textId="77777777" w:rsidR="003734F0" w:rsidRDefault="003734F0">
            <w:pPr>
              <w:spacing w:line="360" w:lineRule="auto"/>
              <w:jc w:val="center"/>
              <w:rPr>
                <w:rFonts w:ascii="宋体" w:hAnsi="宋体"/>
                <w:bCs/>
                <w:color w:val="000000"/>
                <w:szCs w:val="21"/>
              </w:rPr>
            </w:pPr>
          </w:p>
        </w:tc>
        <w:tc>
          <w:tcPr>
            <w:tcW w:w="1450" w:type="dxa"/>
            <w:vMerge/>
            <w:vAlign w:val="center"/>
          </w:tcPr>
          <w:p w14:paraId="67FE51D7" w14:textId="77777777" w:rsidR="003734F0" w:rsidRDefault="003734F0">
            <w:pPr>
              <w:spacing w:line="360" w:lineRule="auto"/>
              <w:jc w:val="center"/>
              <w:rPr>
                <w:rFonts w:ascii="宋体" w:hAnsi="宋体"/>
                <w:bCs/>
                <w:color w:val="000000"/>
                <w:szCs w:val="21"/>
              </w:rPr>
            </w:pPr>
          </w:p>
        </w:tc>
        <w:tc>
          <w:tcPr>
            <w:tcW w:w="1170" w:type="dxa"/>
            <w:vAlign w:val="center"/>
          </w:tcPr>
          <w:p w14:paraId="229698DF" w14:textId="77777777" w:rsidR="003734F0" w:rsidRDefault="00470D29">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14:paraId="06736ED8" w14:textId="77777777" w:rsidR="003734F0" w:rsidRDefault="003734F0">
            <w:pPr>
              <w:spacing w:line="360" w:lineRule="auto"/>
              <w:jc w:val="center"/>
              <w:rPr>
                <w:rFonts w:ascii="宋体" w:hAnsi="宋体"/>
                <w:bCs/>
                <w:color w:val="000000"/>
                <w:szCs w:val="21"/>
              </w:rPr>
            </w:pPr>
          </w:p>
        </w:tc>
      </w:tr>
      <w:tr w:rsidR="003734F0" w14:paraId="0780409E" w14:textId="77777777">
        <w:trPr>
          <w:trHeight w:val="693"/>
        </w:trPr>
        <w:tc>
          <w:tcPr>
            <w:tcW w:w="1830" w:type="dxa"/>
            <w:vAlign w:val="center"/>
          </w:tcPr>
          <w:p w14:paraId="04E52C7D" w14:textId="77777777" w:rsidR="003734F0" w:rsidRDefault="00470D29">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14:paraId="66E865F0" w14:textId="77777777" w:rsidR="003734F0" w:rsidRDefault="003734F0">
            <w:pPr>
              <w:spacing w:line="360" w:lineRule="auto"/>
              <w:jc w:val="center"/>
              <w:rPr>
                <w:rFonts w:ascii="宋体" w:hAnsi="宋体"/>
                <w:bCs/>
                <w:color w:val="000000"/>
                <w:szCs w:val="21"/>
              </w:rPr>
            </w:pPr>
          </w:p>
        </w:tc>
        <w:tc>
          <w:tcPr>
            <w:tcW w:w="1450" w:type="dxa"/>
            <w:vMerge/>
            <w:vAlign w:val="center"/>
          </w:tcPr>
          <w:p w14:paraId="7C9BA0AB" w14:textId="77777777" w:rsidR="003734F0" w:rsidRDefault="003734F0">
            <w:pPr>
              <w:spacing w:line="360" w:lineRule="auto"/>
              <w:jc w:val="center"/>
              <w:rPr>
                <w:rFonts w:ascii="宋体" w:hAnsi="宋体"/>
                <w:bCs/>
                <w:color w:val="000000"/>
                <w:szCs w:val="21"/>
              </w:rPr>
            </w:pPr>
          </w:p>
        </w:tc>
        <w:tc>
          <w:tcPr>
            <w:tcW w:w="1170" w:type="dxa"/>
            <w:vAlign w:val="center"/>
          </w:tcPr>
          <w:p w14:paraId="796FC351" w14:textId="77777777" w:rsidR="003734F0" w:rsidRDefault="00470D29">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14:paraId="4FA4FCBA" w14:textId="77777777" w:rsidR="003734F0" w:rsidRDefault="003734F0">
            <w:pPr>
              <w:spacing w:line="360" w:lineRule="auto"/>
              <w:jc w:val="center"/>
              <w:rPr>
                <w:rFonts w:ascii="宋体" w:hAnsi="宋体"/>
                <w:bCs/>
                <w:color w:val="000000"/>
                <w:szCs w:val="21"/>
              </w:rPr>
            </w:pPr>
          </w:p>
        </w:tc>
      </w:tr>
      <w:tr w:rsidR="003734F0" w14:paraId="161C2401" w14:textId="77777777">
        <w:trPr>
          <w:trHeight w:val="688"/>
        </w:trPr>
        <w:tc>
          <w:tcPr>
            <w:tcW w:w="1830" w:type="dxa"/>
            <w:vAlign w:val="center"/>
          </w:tcPr>
          <w:p w14:paraId="5E3BA717" w14:textId="77777777" w:rsidR="003734F0" w:rsidRDefault="00470D29">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14:paraId="31861850" w14:textId="77777777" w:rsidR="003734F0" w:rsidRDefault="003734F0">
            <w:pPr>
              <w:spacing w:line="360" w:lineRule="auto"/>
              <w:jc w:val="center"/>
              <w:rPr>
                <w:rFonts w:ascii="宋体" w:hAnsi="宋体"/>
                <w:bCs/>
                <w:color w:val="000000"/>
                <w:szCs w:val="21"/>
              </w:rPr>
            </w:pPr>
          </w:p>
        </w:tc>
        <w:tc>
          <w:tcPr>
            <w:tcW w:w="1450" w:type="dxa"/>
            <w:vMerge/>
            <w:vAlign w:val="center"/>
          </w:tcPr>
          <w:p w14:paraId="005F91AE" w14:textId="77777777" w:rsidR="003734F0" w:rsidRDefault="003734F0">
            <w:pPr>
              <w:spacing w:line="360" w:lineRule="auto"/>
              <w:jc w:val="center"/>
              <w:rPr>
                <w:rFonts w:ascii="宋体" w:hAnsi="宋体"/>
                <w:bCs/>
                <w:color w:val="000000"/>
                <w:szCs w:val="21"/>
              </w:rPr>
            </w:pPr>
          </w:p>
        </w:tc>
        <w:tc>
          <w:tcPr>
            <w:tcW w:w="1170" w:type="dxa"/>
            <w:vAlign w:val="center"/>
          </w:tcPr>
          <w:p w14:paraId="6D6460CD" w14:textId="77777777" w:rsidR="003734F0" w:rsidRDefault="00470D29">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14:paraId="3EE29934" w14:textId="77777777" w:rsidR="003734F0" w:rsidRDefault="003734F0">
            <w:pPr>
              <w:spacing w:line="360" w:lineRule="auto"/>
              <w:jc w:val="center"/>
              <w:rPr>
                <w:rFonts w:ascii="宋体" w:hAnsi="宋体"/>
                <w:bCs/>
                <w:color w:val="000000"/>
                <w:szCs w:val="21"/>
              </w:rPr>
            </w:pPr>
          </w:p>
        </w:tc>
      </w:tr>
    </w:tbl>
    <w:p w14:paraId="509DF21C" w14:textId="77777777" w:rsidR="003734F0" w:rsidRDefault="003734F0">
      <w:pPr>
        <w:spacing w:line="480" w:lineRule="auto"/>
        <w:jc w:val="center"/>
        <w:rPr>
          <w:rFonts w:ascii="宋体" w:hAnsi="宋体"/>
          <w:b/>
          <w:bCs/>
          <w:color w:val="000000"/>
          <w:sz w:val="24"/>
        </w:rPr>
      </w:pPr>
    </w:p>
    <w:p w14:paraId="565DFB68" w14:textId="77777777" w:rsidR="003734F0" w:rsidRDefault="00470D29">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14:paraId="6E829973" w14:textId="77777777" w:rsidR="003734F0" w:rsidRDefault="00470D29">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14:paraId="2345B45C" w14:textId="77777777" w:rsidR="003734F0" w:rsidRDefault="003734F0">
      <w:pPr>
        <w:tabs>
          <w:tab w:val="left" w:pos="0"/>
        </w:tabs>
        <w:spacing w:line="360" w:lineRule="auto"/>
        <w:rPr>
          <w:rFonts w:ascii="宋体" w:hAnsi="宋体" w:cs="宋体"/>
          <w:color w:val="000000"/>
          <w:sz w:val="24"/>
        </w:rPr>
      </w:pPr>
    </w:p>
    <w:p w14:paraId="4424F055" w14:textId="77777777" w:rsidR="003734F0" w:rsidRDefault="00470D2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c"/>
          <w:rFonts w:ascii="宋体" w:hAnsi="宋体" w:cs="宋体" w:hint="eastAsia"/>
          <w:b w:val="0"/>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14:paraId="5824CE96" w14:textId="77777777" w:rsidR="003734F0" w:rsidRDefault="00470D2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14:paraId="171624F0" w14:textId="77777777" w:rsidR="003734F0" w:rsidRDefault="00470D2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14:paraId="4793D9DD" w14:textId="77777777" w:rsidR="003734F0" w:rsidRDefault="00470D2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14:paraId="0E19C27D" w14:textId="77777777" w:rsidR="003734F0" w:rsidRDefault="00470D2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14:paraId="0D46E8AA" w14:textId="77777777" w:rsidR="003734F0" w:rsidRDefault="003734F0">
      <w:pPr>
        <w:pStyle w:val="3"/>
        <w:spacing w:line="360" w:lineRule="auto"/>
        <w:ind w:leftChars="0" w:left="0"/>
        <w:jc w:val="center"/>
        <w:rPr>
          <w:rFonts w:ascii="宋体" w:hAnsi="宋体"/>
          <w:b/>
          <w:bCs/>
          <w:color w:val="000000"/>
          <w:sz w:val="28"/>
          <w:szCs w:val="28"/>
        </w:rPr>
      </w:pPr>
    </w:p>
    <w:p w14:paraId="74587E86" w14:textId="77777777" w:rsidR="003734F0" w:rsidRDefault="003734F0">
      <w:pPr>
        <w:pStyle w:val="3"/>
        <w:spacing w:line="360" w:lineRule="auto"/>
        <w:ind w:leftChars="0" w:left="0"/>
        <w:jc w:val="center"/>
        <w:rPr>
          <w:rFonts w:ascii="宋体" w:hAnsi="宋体"/>
          <w:b/>
          <w:bCs/>
          <w:color w:val="000000"/>
          <w:sz w:val="28"/>
          <w:szCs w:val="28"/>
        </w:rPr>
      </w:pPr>
    </w:p>
    <w:p w14:paraId="01FAC070" w14:textId="77777777" w:rsidR="003734F0" w:rsidRDefault="00470D29">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14:paraId="0BB52F94" w14:textId="77777777" w:rsidR="003734F0" w:rsidRDefault="00470D29">
      <w:pPr>
        <w:spacing w:line="360" w:lineRule="auto"/>
        <w:rPr>
          <w:rFonts w:ascii="宋体" w:hAnsi="宋体"/>
          <w:bCs/>
          <w:sz w:val="24"/>
        </w:rPr>
      </w:pPr>
      <w:r>
        <w:rPr>
          <w:rFonts w:ascii="宋体" w:hAnsi="宋体" w:hint="eastAsia"/>
          <w:bCs/>
          <w:sz w:val="24"/>
        </w:rPr>
        <w:t>此项业务要求如下：</w:t>
      </w:r>
    </w:p>
    <w:p w14:paraId="40EEFEA9" w14:textId="76A9BF0A" w:rsidR="003734F0" w:rsidRPr="00D41B5C" w:rsidRDefault="00470D29">
      <w:pPr>
        <w:spacing w:line="360" w:lineRule="auto"/>
        <w:rPr>
          <w:rFonts w:ascii="宋体" w:hAnsi="宋体"/>
          <w:bCs/>
          <w:color w:val="000000" w:themeColor="text1"/>
          <w:sz w:val="24"/>
        </w:rPr>
      </w:pPr>
      <w:r w:rsidRPr="00D41B5C">
        <w:rPr>
          <w:rFonts w:ascii="宋体" w:hAnsi="宋体" w:hint="eastAsia"/>
          <w:bCs/>
          <w:color w:val="000000" w:themeColor="text1"/>
          <w:sz w:val="24"/>
        </w:rPr>
        <w:t>1、该业务</w:t>
      </w:r>
      <w:r w:rsidR="00A04EF3">
        <w:rPr>
          <w:rFonts w:ascii="宋体" w:hAnsi="宋体" w:hint="eastAsia"/>
          <w:bCs/>
          <w:color w:val="000000" w:themeColor="text1"/>
          <w:sz w:val="24"/>
        </w:rPr>
        <w:t>配送要求</w:t>
      </w:r>
      <w:r w:rsidR="000A335C" w:rsidRPr="000A335C">
        <w:rPr>
          <w:rFonts w:ascii="宋体" w:hAnsi="宋体" w:hint="eastAsia"/>
          <w:bCs/>
          <w:color w:val="000000" w:themeColor="text1"/>
          <w:sz w:val="24"/>
        </w:rPr>
        <w:t>常温温度10-25℃</w:t>
      </w:r>
      <w:r w:rsidR="00876083">
        <w:rPr>
          <w:rFonts w:ascii="宋体" w:hAnsi="宋体" w:hint="eastAsia"/>
          <w:bCs/>
          <w:color w:val="000000" w:themeColor="text1"/>
          <w:sz w:val="24"/>
        </w:rPr>
        <w:t>；</w:t>
      </w:r>
      <w:r w:rsidRPr="00D41B5C">
        <w:rPr>
          <w:rFonts w:ascii="宋体" w:hAnsi="宋体" w:hint="eastAsia"/>
          <w:bCs/>
          <w:color w:val="000000" w:themeColor="text1"/>
          <w:sz w:val="24"/>
        </w:rPr>
        <w:t>外包装材料：</w:t>
      </w:r>
      <w:r w:rsidR="000A335C" w:rsidRPr="000A335C">
        <w:rPr>
          <w:rFonts w:ascii="宋体" w:hAnsi="宋体" w:hint="eastAsia"/>
          <w:bCs/>
          <w:color w:val="000000" w:themeColor="text1"/>
          <w:sz w:val="24"/>
        </w:rPr>
        <w:t>塑料周转箱或瓦棱纸盒包装</w:t>
      </w:r>
      <w:r w:rsidRPr="00D41B5C">
        <w:rPr>
          <w:rFonts w:ascii="宋体" w:hAnsi="宋体" w:hint="eastAsia"/>
          <w:bCs/>
          <w:color w:val="000000" w:themeColor="text1"/>
          <w:sz w:val="24"/>
        </w:rPr>
        <w:t>。</w:t>
      </w:r>
    </w:p>
    <w:p w14:paraId="2BAC6537" w14:textId="77777777" w:rsidR="003734F0" w:rsidRDefault="00470D29">
      <w:pPr>
        <w:spacing w:line="360" w:lineRule="auto"/>
        <w:rPr>
          <w:rFonts w:ascii="宋体" w:hAnsi="宋体"/>
          <w:bCs/>
          <w:sz w:val="24"/>
        </w:rPr>
      </w:pPr>
      <w:r w:rsidRPr="00D41B5C">
        <w:rPr>
          <w:rFonts w:ascii="宋体" w:hAnsi="宋体" w:hint="eastAsia"/>
          <w:bCs/>
          <w:color w:val="000000" w:themeColor="text1"/>
          <w:sz w:val="24"/>
        </w:rPr>
        <w:t>2、根据领鲜物流的发单指令到相应提货点提货。（如有变动以发货订单为准，</w:t>
      </w:r>
      <w:r>
        <w:rPr>
          <w:rFonts w:ascii="宋体" w:hAnsi="宋体" w:hint="eastAsia"/>
          <w:bCs/>
          <w:sz w:val="24"/>
        </w:rPr>
        <w:t>投标人要充分考虑装卸货地变更带来的运作风险）。提货车辆内径必须大于2米，车况干净整洁无异味。</w:t>
      </w:r>
    </w:p>
    <w:p w14:paraId="0FB3B2A5" w14:textId="77777777" w:rsidR="003734F0" w:rsidRDefault="00470D29">
      <w:pPr>
        <w:spacing w:line="360" w:lineRule="auto"/>
        <w:rPr>
          <w:rFonts w:ascii="宋体" w:hAnsi="宋体"/>
          <w:bCs/>
          <w:sz w:val="24"/>
        </w:rPr>
      </w:pPr>
      <w:r>
        <w:rPr>
          <w:rFonts w:ascii="宋体" w:hAnsi="宋体" w:hint="eastAsia"/>
          <w:bCs/>
          <w:sz w:val="24"/>
        </w:rPr>
        <w:t>3、运输要求：</w:t>
      </w:r>
    </w:p>
    <w:p w14:paraId="7BD9183D" w14:textId="77777777" w:rsidR="003734F0" w:rsidRDefault="00470D29">
      <w:pPr>
        <w:spacing w:line="360" w:lineRule="auto"/>
        <w:rPr>
          <w:rFonts w:ascii="宋体" w:hAnsi="宋体"/>
          <w:bCs/>
          <w:sz w:val="24"/>
        </w:rPr>
      </w:pPr>
      <w:r>
        <w:rPr>
          <w:rFonts w:ascii="宋体" w:hAnsi="宋体" w:hint="eastAsia"/>
          <w:bCs/>
          <w:sz w:val="24"/>
        </w:rPr>
        <w:t xml:space="preserve">   （1）产品安全堆高</w:t>
      </w:r>
    </w:p>
    <w:p w14:paraId="5283D41F" w14:textId="77777777" w:rsidR="003734F0" w:rsidRDefault="00470D29">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14:paraId="266D7BC2" w14:textId="77777777" w:rsidR="003734F0" w:rsidRDefault="00470D29">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或北斗监控终，并且可实时提供相关系统数据，相关费用自行承担。应及时更新车辆的在途跟踪和管理，并提供相应的GPS信息。</w:t>
      </w:r>
    </w:p>
    <w:p w14:paraId="51319ACA" w14:textId="77777777" w:rsidR="003734F0" w:rsidRDefault="00470D29">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14:paraId="770C2500" w14:textId="77777777" w:rsidR="003734F0" w:rsidRDefault="00470D29">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14:paraId="27F4673D" w14:textId="77777777" w:rsidR="003734F0" w:rsidRDefault="00470D29">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（5）应按照要求的时间安排车辆提货、并将货物按时送达指定的客户处。由于中途卸货延误（非乙方原因造成的）导致的送货延误，需及时报备。</w:t>
      </w:r>
    </w:p>
    <w:p w14:paraId="66295AE9" w14:textId="77777777" w:rsidR="003734F0" w:rsidRDefault="00470D29">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物销售价格或该等财产的2倍购买价格计算，如果甲方财产的购买价格无法确定</w:t>
      </w:r>
      <w:r>
        <w:rPr>
          <w:rFonts w:ascii="宋体" w:hAnsi="宋体" w:hint="eastAsia"/>
          <w:bCs/>
          <w:sz w:val="24"/>
        </w:rPr>
        <w:lastRenderedPageBreak/>
        <w:t>的，则应按照相同财产的市场销售价格计算。</w:t>
      </w:r>
    </w:p>
    <w:p w14:paraId="5B918EFC" w14:textId="77777777" w:rsidR="003734F0" w:rsidRDefault="00470D29">
      <w:pPr>
        <w:spacing w:line="360" w:lineRule="auto"/>
        <w:rPr>
          <w:rFonts w:ascii="宋体" w:hAnsi="宋体"/>
          <w:bCs/>
          <w:sz w:val="24"/>
        </w:rPr>
      </w:pPr>
      <w:r>
        <w:rPr>
          <w:rFonts w:ascii="宋体" w:hAnsi="宋体" w:hint="eastAsia"/>
          <w:bCs/>
          <w:sz w:val="24"/>
        </w:rPr>
        <w:t xml:space="preserve">   （7）为保持双方的良好合作关系，乙方承诺愿意按甲方要求做相关宣传推广。</w:t>
      </w:r>
    </w:p>
    <w:p w14:paraId="7A273A6D" w14:textId="77777777" w:rsidR="003734F0" w:rsidRDefault="003734F0">
      <w:pPr>
        <w:tabs>
          <w:tab w:val="left" w:pos="0"/>
          <w:tab w:val="left" w:pos="1134"/>
        </w:tabs>
        <w:adjustRightInd w:val="0"/>
        <w:snapToGrid w:val="0"/>
        <w:spacing w:line="360" w:lineRule="auto"/>
        <w:rPr>
          <w:rFonts w:ascii="宋体" w:hAnsi="宋体" w:cs="宋体"/>
          <w:b/>
          <w:sz w:val="30"/>
          <w:szCs w:val="30"/>
        </w:rPr>
      </w:pPr>
    </w:p>
    <w:p w14:paraId="4DF9627B" w14:textId="77777777" w:rsidR="003734F0" w:rsidRDefault="00470D29">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14:paraId="7343DE53" w14:textId="77777777" w:rsidR="003734F0" w:rsidRDefault="00470D29">
      <w:pPr>
        <w:pStyle w:val="a3"/>
        <w:spacing w:line="360" w:lineRule="auto"/>
        <w:rPr>
          <w:rFonts w:ascii="宋体" w:hAnsi="宋体" w:cs="宋体"/>
          <w:b/>
          <w:bCs/>
          <w:szCs w:val="24"/>
        </w:rPr>
      </w:pPr>
      <w:r>
        <w:rPr>
          <w:rFonts w:ascii="宋体" w:hAnsi="宋体" w:cs="宋体" w:hint="eastAsia"/>
          <w:b/>
          <w:bCs/>
          <w:szCs w:val="24"/>
        </w:rPr>
        <w:t>投标报价说明：</w:t>
      </w:r>
    </w:p>
    <w:p w14:paraId="0DB50799" w14:textId="77777777" w:rsidR="003734F0" w:rsidRDefault="00470D29">
      <w:pPr>
        <w:pStyle w:val="a3"/>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14:paraId="74F12C5B" w14:textId="77777777" w:rsidR="003734F0" w:rsidRDefault="00470D29">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14:paraId="633F8C9A" w14:textId="77777777" w:rsidR="003734F0" w:rsidRDefault="00470D29">
      <w:pPr>
        <w:pStyle w:val="a3"/>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p w14:paraId="1801DF5E" w14:textId="77777777" w:rsidR="003734F0" w:rsidRDefault="003734F0">
      <w:pPr>
        <w:tabs>
          <w:tab w:val="left" w:pos="0"/>
          <w:tab w:val="left" w:pos="1134"/>
        </w:tabs>
        <w:adjustRightInd w:val="0"/>
        <w:snapToGrid w:val="0"/>
        <w:spacing w:line="360" w:lineRule="auto"/>
        <w:rPr>
          <w:rFonts w:ascii="宋体" w:hAnsi="宋体" w:cs="宋体"/>
          <w:b/>
          <w:color w:val="000000"/>
          <w:sz w:val="30"/>
          <w:szCs w:val="30"/>
        </w:rPr>
      </w:pPr>
    </w:p>
    <w:p w14:paraId="1AE2D073" w14:textId="77777777" w:rsidR="00FF1A45" w:rsidRDefault="00470D29">
      <w:pPr>
        <w:tabs>
          <w:tab w:val="left" w:pos="0"/>
          <w:tab w:val="left" w:pos="1134"/>
        </w:tabs>
        <w:adjustRightInd w:val="0"/>
        <w:snapToGrid w:val="0"/>
        <w:spacing w:line="360" w:lineRule="auto"/>
        <w:rPr>
          <w:rFonts w:ascii="宋体" w:hAnsi="宋体" w:cs="宋体"/>
          <w:b/>
          <w:color w:val="000000"/>
          <w:sz w:val="30"/>
          <w:szCs w:val="30"/>
        </w:rPr>
      </w:pPr>
      <w:r>
        <w:rPr>
          <w:rFonts w:ascii="宋体" w:hAnsi="宋体" w:cs="宋体" w:hint="eastAsia"/>
          <w:b/>
          <w:color w:val="000000"/>
          <w:sz w:val="30"/>
          <w:szCs w:val="30"/>
        </w:rPr>
        <w:t xml:space="preserve">         </w:t>
      </w:r>
    </w:p>
    <w:tbl>
      <w:tblPr>
        <w:tblW w:w="9165" w:type="dxa"/>
        <w:jc w:val="center"/>
        <w:tblLook w:val="04A0" w:firstRow="1" w:lastRow="0" w:firstColumn="1" w:lastColumn="0" w:noHBand="0" w:noVBand="1"/>
      </w:tblPr>
      <w:tblGrid>
        <w:gridCol w:w="2972"/>
        <w:gridCol w:w="2062"/>
        <w:gridCol w:w="2062"/>
        <w:gridCol w:w="2062"/>
        <w:gridCol w:w="7"/>
      </w:tblGrid>
      <w:tr w:rsidR="00FF1A45" w:rsidRPr="00A04EF3" w14:paraId="26606EED" w14:textId="77777777" w:rsidTr="00A04EF3">
        <w:trPr>
          <w:trHeight w:val="1020"/>
          <w:jc w:val="center"/>
        </w:trPr>
        <w:tc>
          <w:tcPr>
            <w:tcW w:w="9165" w:type="dxa"/>
            <w:gridSpan w:val="5"/>
            <w:tcBorders>
              <w:top w:val="nil"/>
              <w:left w:val="nil"/>
              <w:bottom w:val="nil"/>
              <w:right w:val="nil"/>
            </w:tcBorders>
            <w:shd w:val="clear" w:color="auto" w:fill="auto"/>
            <w:noWrap/>
            <w:vAlign w:val="bottom"/>
            <w:hideMark/>
          </w:tcPr>
          <w:p w14:paraId="25957595" w14:textId="02642A6E" w:rsidR="00FF1A45" w:rsidRPr="00A04EF3" w:rsidRDefault="00FF1A45" w:rsidP="00A04EF3">
            <w:pPr>
              <w:widowControl/>
              <w:jc w:val="center"/>
              <w:rPr>
                <w:rFonts w:ascii="宋体" w:hAnsi="宋体" w:cs="宋体"/>
                <w:color w:val="000000"/>
                <w:kern w:val="0"/>
                <w:sz w:val="28"/>
                <w:szCs w:val="28"/>
              </w:rPr>
            </w:pPr>
            <w:r w:rsidRPr="00A04EF3">
              <w:rPr>
                <w:rFonts w:ascii="宋体" w:hAnsi="宋体" w:cs="宋体" w:hint="eastAsia"/>
                <w:color w:val="000000"/>
                <w:kern w:val="0"/>
                <w:sz w:val="28"/>
                <w:szCs w:val="28"/>
              </w:rPr>
              <w:t>报价单</w:t>
            </w:r>
          </w:p>
          <w:p w14:paraId="0A638134" w14:textId="24582B80" w:rsidR="000A335C" w:rsidRPr="00A04EF3" w:rsidRDefault="000A335C" w:rsidP="00A04EF3">
            <w:pPr>
              <w:widowControl/>
              <w:jc w:val="center"/>
              <w:rPr>
                <w:rFonts w:ascii="宋体" w:hAnsi="宋体" w:cs="宋体"/>
                <w:color w:val="000000"/>
                <w:kern w:val="0"/>
                <w:szCs w:val="21"/>
              </w:rPr>
            </w:pPr>
          </w:p>
        </w:tc>
      </w:tr>
      <w:tr w:rsidR="00FF1A45" w:rsidRPr="00A04EF3" w14:paraId="3503D80E" w14:textId="77777777" w:rsidTr="00A04EF3">
        <w:trPr>
          <w:gridAfter w:val="1"/>
          <w:wAfter w:w="7" w:type="dxa"/>
          <w:trHeight w:val="735"/>
          <w:jc w:val="center"/>
        </w:trPr>
        <w:tc>
          <w:tcPr>
            <w:tcW w:w="2972" w:type="dxa"/>
            <w:tcBorders>
              <w:top w:val="single" w:sz="4" w:space="0" w:color="auto"/>
              <w:left w:val="single" w:sz="4" w:space="0" w:color="auto"/>
              <w:bottom w:val="nil"/>
              <w:right w:val="single" w:sz="4" w:space="0" w:color="000000"/>
            </w:tcBorders>
            <w:shd w:val="clear" w:color="auto" w:fill="auto"/>
            <w:noWrap/>
            <w:vAlign w:val="center"/>
            <w:hideMark/>
          </w:tcPr>
          <w:p w14:paraId="6510C0A1" w14:textId="77777777" w:rsidR="00FF1A45" w:rsidRPr="00A04EF3" w:rsidRDefault="00FF1A45" w:rsidP="00A04EF3">
            <w:pPr>
              <w:widowControl/>
              <w:jc w:val="center"/>
              <w:rPr>
                <w:rFonts w:ascii="宋体" w:hAnsi="宋体" w:cs="宋体"/>
                <w:color w:val="000000"/>
                <w:kern w:val="0"/>
                <w:szCs w:val="21"/>
              </w:rPr>
            </w:pPr>
            <w:r w:rsidRPr="00A04EF3">
              <w:rPr>
                <w:rFonts w:ascii="宋体" w:hAnsi="宋体" w:cs="宋体" w:hint="eastAsia"/>
                <w:color w:val="000000"/>
                <w:kern w:val="0"/>
                <w:szCs w:val="21"/>
              </w:rPr>
              <w:t>服务内容</w:t>
            </w:r>
          </w:p>
        </w:tc>
        <w:tc>
          <w:tcPr>
            <w:tcW w:w="2062" w:type="dxa"/>
            <w:tcBorders>
              <w:top w:val="single" w:sz="4" w:space="0" w:color="auto"/>
              <w:left w:val="nil"/>
              <w:bottom w:val="nil"/>
              <w:right w:val="single" w:sz="4" w:space="0" w:color="000000"/>
            </w:tcBorders>
            <w:shd w:val="clear" w:color="auto" w:fill="auto"/>
            <w:vAlign w:val="center"/>
            <w:hideMark/>
          </w:tcPr>
          <w:p w14:paraId="4EBAD1C8" w14:textId="77777777" w:rsidR="00FF1A45" w:rsidRPr="00A04EF3" w:rsidRDefault="00FF1A45" w:rsidP="00A04EF3">
            <w:pPr>
              <w:widowControl/>
              <w:jc w:val="center"/>
              <w:rPr>
                <w:rFonts w:ascii="宋体" w:hAnsi="宋体" w:cs="宋体"/>
                <w:color w:val="000000"/>
                <w:kern w:val="0"/>
                <w:szCs w:val="21"/>
              </w:rPr>
            </w:pPr>
            <w:r w:rsidRPr="00A04EF3">
              <w:rPr>
                <w:rFonts w:ascii="宋体" w:hAnsi="宋体" w:cs="宋体" w:hint="eastAsia"/>
                <w:color w:val="000000"/>
                <w:kern w:val="0"/>
                <w:szCs w:val="21"/>
              </w:rPr>
              <w:t>服务单价：含税</w:t>
            </w:r>
          </w:p>
        </w:tc>
        <w:tc>
          <w:tcPr>
            <w:tcW w:w="2062" w:type="dxa"/>
            <w:tcBorders>
              <w:top w:val="single" w:sz="4" w:space="0" w:color="auto"/>
              <w:left w:val="nil"/>
              <w:bottom w:val="nil"/>
              <w:right w:val="single" w:sz="4" w:space="0" w:color="000000"/>
            </w:tcBorders>
            <w:shd w:val="clear" w:color="auto" w:fill="auto"/>
            <w:vAlign w:val="center"/>
            <w:hideMark/>
          </w:tcPr>
          <w:p w14:paraId="700EBD2B" w14:textId="77777777" w:rsidR="00FF1A45" w:rsidRPr="00A04EF3" w:rsidRDefault="00FF1A45" w:rsidP="00A04EF3">
            <w:pPr>
              <w:widowControl/>
              <w:jc w:val="center"/>
              <w:rPr>
                <w:rFonts w:ascii="宋体" w:hAnsi="宋体" w:cs="宋体"/>
                <w:color w:val="000000"/>
                <w:kern w:val="0"/>
                <w:szCs w:val="21"/>
              </w:rPr>
            </w:pPr>
            <w:r w:rsidRPr="00A04EF3">
              <w:rPr>
                <w:rFonts w:ascii="宋体" w:hAnsi="宋体" w:cs="宋体" w:hint="eastAsia"/>
                <w:color w:val="000000"/>
                <w:kern w:val="0"/>
                <w:szCs w:val="21"/>
              </w:rPr>
              <w:t>服务单价：税率</w:t>
            </w:r>
          </w:p>
        </w:tc>
        <w:tc>
          <w:tcPr>
            <w:tcW w:w="2062" w:type="dxa"/>
            <w:tcBorders>
              <w:top w:val="single" w:sz="4" w:space="0" w:color="auto"/>
              <w:left w:val="nil"/>
              <w:bottom w:val="nil"/>
              <w:right w:val="single" w:sz="4" w:space="0" w:color="000000"/>
            </w:tcBorders>
            <w:shd w:val="clear" w:color="auto" w:fill="auto"/>
            <w:vAlign w:val="center"/>
            <w:hideMark/>
          </w:tcPr>
          <w:p w14:paraId="007C20D2" w14:textId="77777777" w:rsidR="00FF1A45" w:rsidRPr="00A04EF3" w:rsidRDefault="00FF1A45" w:rsidP="00A04EF3">
            <w:pPr>
              <w:widowControl/>
              <w:jc w:val="center"/>
              <w:rPr>
                <w:rFonts w:ascii="宋体" w:hAnsi="宋体" w:cs="宋体"/>
                <w:color w:val="000000"/>
                <w:kern w:val="0"/>
                <w:szCs w:val="21"/>
              </w:rPr>
            </w:pPr>
            <w:r w:rsidRPr="00A04EF3">
              <w:rPr>
                <w:rFonts w:ascii="宋体" w:hAnsi="宋体" w:cs="宋体" w:hint="eastAsia"/>
                <w:color w:val="000000"/>
                <w:kern w:val="0"/>
                <w:szCs w:val="21"/>
              </w:rPr>
              <w:t>服务单价：不含税</w:t>
            </w:r>
          </w:p>
        </w:tc>
      </w:tr>
      <w:tr w:rsidR="00FF1A45" w:rsidRPr="00A04EF3" w14:paraId="3FEA1C13" w14:textId="77777777" w:rsidTr="00A04EF3">
        <w:trPr>
          <w:gridAfter w:val="1"/>
          <w:wAfter w:w="7" w:type="dxa"/>
          <w:trHeight w:val="1260"/>
          <w:jc w:val="center"/>
        </w:trPr>
        <w:tc>
          <w:tcPr>
            <w:tcW w:w="29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F845AAA" w14:textId="70564A05" w:rsidR="00FF1A45" w:rsidRPr="00A04EF3" w:rsidRDefault="00A04EF3" w:rsidP="00A04EF3">
            <w:pPr>
              <w:widowControl/>
              <w:jc w:val="center"/>
              <w:rPr>
                <w:rFonts w:ascii="宋体" w:hAnsi="宋体" w:cs="宋体"/>
                <w:color w:val="000000"/>
                <w:kern w:val="0"/>
                <w:szCs w:val="21"/>
              </w:rPr>
            </w:pPr>
            <w:r w:rsidRPr="00A04EF3">
              <w:rPr>
                <w:rFonts w:ascii="宋体" w:hAnsi="宋体" w:cs="宋体" w:hint="eastAsia"/>
                <w:color w:val="000000"/>
                <w:kern w:val="0"/>
                <w:szCs w:val="21"/>
              </w:rPr>
              <w:t>矿泉水</w:t>
            </w:r>
            <w:r w:rsidR="000A335C" w:rsidRPr="00A04EF3">
              <w:rPr>
                <w:rFonts w:ascii="宋体" w:hAnsi="宋体" w:cs="宋体" w:hint="eastAsia"/>
                <w:color w:val="000000"/>
                <w:kern w:val="0"/>
                <w:szCs w:val="21"/>
              </w:rPr>
              <w:t>（结算方式：车次）</w:t>
            </w:r>
          </w:p>
        </w:tc>
        <w:tc>
          <w:tcPr>
            <w:tcW w:w="2062" w:type="dxa"/>
            <w:tcBorders>
              <w:top w:val="single" w:sz="4" w:space="0" w:color="auto"/>
              <w:left w:val="nil"/>
              <w:bottom w:val="single" w:sz="4" w:space="0" w:color="auto"/>
              <w:right w:val="single" w:sz="4" w:space="0" w:color="000000"/>
            </w:tcBorders>
            <w:shd w:val="clear" w:color="auto" w:fill="auto"/>
            <w:vAlign w:val="center"/>
            <w:hideMark/>
          </w:tcPr>
          <w:p w14:paraId="43971F56" w14:textId="3262456E" w:rsidR="00FF1A45" w:rsidRPr="00A04EF3" w:rsidRDefault="00FF1A45" w:rsidP="00A04EF3">
            <w:pPr>
              <w:widowControl/>
              <w:jc w:val="center"/>
              <w:rPr>
                <w:rFonts w:ascii="宋体" w:hAnsi="宋体" w:cs="宋体"/>
                <w:color w:val="000000"/>
                <w:kern w:val="0"/>
                <w:szCs w:val="21"/>
              </w:rPr>
            </w:pPr>
          </w:p>
        </w:tc>
        <w:tc>
          <w:tcPr>
            <w:tcW w:w="2062" w:type="dxa"/>
            <w:tcBorders>
              <w:top w:val="single" w:sz="4" w:space="0" w:color="auto"/>
              <w:left w:val="nil"/>
              <w:bottom w:val="single" w:sz="4" w:space="0" w:color="auto"/>
              <w:right w:val="single" w:sz="4" w:space="0" w:color="000000"/>
            </w:tcBorders>
            <w:shd w:val="clear" w:color="auto" w:fill="auto"/>
            <w:vAlign w:val="center"/>
            <w:hideMark/>
          </w:tcPr>
          <w:p w14:paraId="1799F3F2" w14:textId="3CF9FA1A" w:rsidR="00FF1A45" w:rsidRPr="00A04EF3" w:rsidRDefault="00FF1A45" w:rsidP="00A04EF3">
            <w:pPr>
              <w:widowControl/>
              <w:jc w:val="center"/>
              <w:rPr>
                <w:rFonts w:ascii="宋体" w:hAnsi="宋体" w:cs="宋体"/>
                <w:color w:val="000000"/>
                <w:kern w:val="0"/>
                <w:szCs w:val="21"/>
              </w:rPr>
            </w:pPr>
            <w:r w:rsidRPr="00A04EF3">
              <w:rPr>
                <w:rFonts w:ascii="宋体" w:hAnsi="宋体" w:cs="宋体" w:hint="eastAsia"/>
                <w:color w:val="000000"/>
                <w:kern w:val="0"/>
                <w:szCs w:val="21"/>
              </w:rPr>
              <w:t>税率：</w:t>
            </w:r>
            <w:r w:rsidR="000A335C" w:rsidRPr="00A04EF3">
              <w:rPr>
                <w:rFonts w:ascii="宋体" w:hAnsi="宋体" w:cs="宋体" w:hint="eastAsia"/>
                <w:color w:val="000000"/>
                <w:kern w:val="0"/>
                <w:szCs w:val="21"/>
              </w:rPr>
              <w:t>9</w:t>
            </w:r>
            <w:r w:rsidRPr="00A04EF3">
              <w:rPr>
                <w:rFonts w:ascii="宋体" w:hAnsi="宋体" w:cs="宋体" w:hint="eastAsia"/>
                <w:color w:val="000000"/>
                <w:kern w:val="0"/>
                <w:szCs w:val="21"/>
              </w:rPr>
              <w:t>%</w:t>
            </w:r>
          </w:p>
        </w:tc>
        <w:tc>
          <w:tcPr>
            <w:tcW w:w="2062" w:type="dxa"/>
            <w:tcBorders>
              <w:top w:val="single" w:sz="4" w:space="0" w:color="auto"/>
              <w:left w:val="nil"/>
              <w:bottom w:val="single" w:sz="4" w:space="0" w:color="auto"/>
              <w:right w:val="single" w:sz="4" w:space="0" w:color="000000"/>
            </w:tcBorders>
            <w:shd w:val="clear" w:color="auto" w:fill="auto"/>
            <w:vAlign w:val="center"/>
            <w:hideMark/>
          </w:tcPr>
          <w:p w14:paraId="08304C41" w14:textId="7F0E5DCE" w:rsidR="00FF1A45" w:rsidRPr="00A04EF3" w:rsidRDefault="00FF1A45" w:rsidP="00A04EF3">
            <w:pPr>
              <w:widowControl/>
              <w:jc w:val="center"/>
              <w:rPr>
                <w:rFonts w:ascii="宋体" w:hAnsi="宋体" w:cs="宋体"/>
                <w:color w:val="000000"/>
                <w:kern w:val="0"/>
                <w:szCs w:val="21"/>
              </w:rPr>
            </w:pPr>
          </w:p>
        </w:tc>
      </w:tr>
    </w:tbl>
    <w:p w14:paraId="5D7A1E88" w14:textId="77777777" w:rsidR="003734F0" w:rsidRDefault="00470D29">
      <w:pPr>
        <w:tabs>
          <w:tab w:val="left" w:pos="0"/>
          <w:tab w:val="left" w:pos="1134"/>
        </w:tabs>
        <w:adjustRightInd w:val="0"/>
        <w:snapToGrid w:val="0"/>
        <w:spacing w:line="360" w:lineRule="auto"/>
        <w:rPr>
          <w:rFonts w:ascii="宋体" w:hAnsi="宋体" w:cs="宋体"/>
          <w:b/>
          <w:color w:val="000000"/>
          <w:sz w:val="30"/>
          <w:szCs w:val="30"/>
        </w:rPr>
      </w:pPr>
      <w:r>
        <w:rPr>
          <w:rFonts w:ascii="宋体" w:hAnsi="宋体" w:cs="宋体" w:hint="eastAsia"/>
          <w:b/>
          <w:color w:val="000000"/>
          <w:sz w:val="30"/>
          <w:szCs w:val="30"/>
        </w:rPr>
        <w:t xml:space="preserve">                </w:t>
      </w:r>
    </w:p>
    <w:p w14:paraId="30F231A8" w14:textId="77777777" w:rsidR="003734F0" w:rsidRDefault="003734F0">
      <w:pPr>
        <w:tabs>
          <w:tab w:val="left" w:pos="0"/>
        </w:tabs>
        <w:spacing w:line="480" w:lineRule="auto"/>
        <w:rPr>
          <w:rFonts w:ascii="宋体" w:hAnsi="宋体" w:cs="宋体"/>
          <w:color w:val="000000"/>
          <w:sz w:val="24"/>
        </w:rPr>
      </w:pPr>
    </w:p>
    <w:p w14:paraId="5667C33C" w14:textId="77777777" w:rsidR="003734F0" w:rsidRDefault="003734F0"/>
    <w:sectPr w:rsidR="00373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72C06" w14:textId="77777777" w:rsidR="00245B8C" w:rsidRDefault="00245B8C"/>
  </w:endnote>
  <w:endnote w:type="continuationSeparator" w:id="0">
    <w:p w14:paraId="3E7DFE7C" w14:textId="77777777" w:rsidR="00245B8C" w:rsidRDefault="00245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E76CA" w14:textId="77777777" w:rsidR="00245B8C" w:rsidRDefault="00245B8C"/>
  </w:footnote>
  <w:footnote w:type="continuationSeparator" w:id="0">
    <w:p w14:paraId="155E7728" w14:textId="77777777" w:rsidR="00245B8C" w:rsidRDefault="00245B8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BAA52"/>
    <w:multiLevelType w:val="singleLevel"/>
    <w:tmpl w:val="381BAA52"/>
    <w:lvl w:ilvl="0">
      <w:start w:val="1"/>
      <w:numFmt w:val="decimal"/>
      <w:suff w:val="nothing"/>
      <w:lvlText w:val="%1、"/>
      <w:lvlJc w:val="left"/>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ZGNiNjQ5ODNhZjk1NzY2OWI5ZTI4MTE0N2Y5MTEifQ=="/>
  </w:docVars>
  <w:rsids>
    <w:rsidRoot w:val="00E920B4"/>
    <w:rsid w:val="00054A21"/>
    <w:rsid w:val="000A1398"/>
    <w:rsid w:val="000A335C"/>
    <w:rsid w:val="000D1945"/>
    <w:rsid w:val="00147DFA"/>
    <w:rsid w:val="00163B0C"/>
    <w:rsid w:val="00182FF3"/>
    <w:rsid w:val="001A505A"/>
    <w:rsid w:val="001D36EA"/>
    <w:rsid w:val="00245B8C"/>
    <w:rsid w:val="002B5C60"/>
    <w:rsid w:val="00304885"/>
    <w:rsid w:val="00346AF8"/>
    <w:rsid w:val="00350293"/>
    <w:rsid w:val="003651D9"/>
    <w:rsid w:val="003734F0"/>
    <w:rsid w:val="003877F0"/>
    <w:rsid w:val="003B5BCB"/>
    <w:rsid w:val="004507C9"/>
    <w:rsid w:val="00470D29"/>
    <w:rsid w:val="005504F0"/>
    <w:rsid w:val="00570497"/>
    <w:rsid w:val="0060630C"/>
    <w:rsid w:val="00620D01"/>
    <w:rsid w:val="0068324F"/>
    <w:rsid w:val="006A60DE"/>
    <w:rsid w:val="006F20A1"/>
    <w:rsid w:val="00720957"/>
    <w:rsid w:val="007A5482"/>
    <w:rsid w:val="00876083"/>
    <w:rsid w:val="008D772C"/>
    <w:rsid w:val="008E5E4D"/>
    <w:rsid w:val="009113D0"/>
    <w:rsid w:val="00942FF1"/>
    <w:rsid w:val="0094558A"/>
    <w:rsid w:val="009B4606"/>
    <w:rsid w:val="009C4EDB"/>
    <w:rsid w:val="009E2613"/>
    <w:rsid w:val="00A02D92"/>
    <w:rsid w:val="00A04EF3"/>
    <w:rsid w:val="00A3138A"/>
    <w:rsid w:val="00A3766D"/>
    <w:rsid w:val="00A66023"/>
    <w:rsid w:val="00A9254A"/>
    <w:rsid w:val="00AC3E8D"/>
    <w:rsid w:val="00B632E9"/>
    <w:rsid w:val="00BC0AA5"/>
    <w:rsid w:val="00C12C55"/>
    <w:rsid w:val="00C13004"/>
    <w:rsid w:val="00C47353"/>
    <w:rsid w:val="00C75CAB"/>
    <w:rsid w:val="00C91688"/>
    <w:rsid w:val="00D41B5C"/>
    <w:rsid w:val="00D55729"/>
    <w:rsid w:val="00D5712A"/>
    <w:rsid w:val="00D76E2F"/>
    <w:rsid w:val="00D84FE2"/>
    <w:rsid w:val="00D8768A"/>
    <w:rsid w:val="00D96667"/>
    <w:rsid w:val="00DA5497"/>
    <w:rsid w:val="00DB5CD2"/>
    <w:rsid w:val="00DC663A"/>
    <w:rsid w:val="00E90DB8"/>
    <w:rsid w:val="00E920B4"/>
    <w:rsid w:val="00F04A93"/>
    <w:rsid w:val="00FC45C4"/>
    <w:rsid w:val="00FF1A45"/>
    <w:rsid w:val="1FAE5406"/>
    <w:rsid w:val="234D24D0"/>
    <w:rsid w:val="54A9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91886"/>
  <w15:docId w15:val="{FF30492D-3CF8-459C-89B6-FBAC0FD0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after="120"/>
      <w:ind w:leftChars="200" w:left="420"/>
    </w:pPr>
    <w:rPr>
      <w:sz w:val="16"/>
      <w:szCs w:val="16"/>
    </w:rPr>
  </w:style>
  <w:style w:type="paragraph" w:styleId="ab">
    <w:name w:val="Normal (Web)"/>
    <w:basedOn w:val="a"/>
    <w:pPr>
      <w:spacing w:before="100" w:beforeAutospacing="1" w:after="100" w:afterAutospacing="1"/>
      <w:jc w:val="left"/>
    </w:pPr>
    <w:rPr>
      <w:kern w:val="0"/>
      <w:sz w:val="24"/>
    </w:rPr>
  </w:style>
  <w:style w:type="character" w:styleId="ac">
    <w:name w:val="Strong"/>
    <w:qFormat/>
    <w:rPr>
      <w:b/>
    </w:rPr>
  </w:style>
  <w:style w:type="character" w:customStyle="1" w:styleId="a4">
    <w:name w:val="称呼 字符"/>
    <w:basedOn w:val="a0"/>
    <w:link w:val="a3"/>
    <w:rPr>
      <w:rFonts w:ascii="Times New Roman" w:eastAsia="宋体" w:hAnsi="Times New Roman" w:cs="Times New Roman"/>
      <w:kern w:val="0"/>
      <w:sz w:val="24"/>
      <w:szCs w:val="20"/>
    </w:rPr>
  </w:style>
  <w:style w:type="character" w:customStyle="1" w:styleId="30">
    <w:name w:val="正文文本缩进 3 字符"/>
    <w:basedOn w:val="a0"/>
    <w:link w:val="3"/>
    <w:rPr>
      <w:rFonts w:ascii="Calibri" w:eastAsia="宋体" w:hAnsi="Calibri" w:cs="Times New Roman"/>
      <w:sz w:val="16"/>
      <w:szCs w:val="16"/>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6">
    <w:name w:val="批注框文本 字符"/>
    <w:basedOn w:val="a0"/>
    <w:link w:val="a5"/>
    <w:autoRedefine/>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39391">
      <w:bodyDiv w:val="1"/>
      <w:marLeft w:val="0"/>
      <w:marRight w:val="0"/>
      <w:marTop w:val="0"/>
      <w:marBottom w:val="0"/>
      <w:divBdr>
        <w:top w:val="none" w:sz="0" w:space="0" w:color="auto"/>
        <w:left w:val="none" w:sz="0" w:space="0" w:color="auto"/>
        <w:bottom w:val="none" w:sz="0" w:space="0" w:color="auto"/>
        <w:right w:val="none" w:sz="0" w:space="0" w:color="auto"/>
      </w:divBdr>
    </w:div>
    <w:div w:id="205464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cp:revision>
  <cp:lastPrinted>2024-03-14T04:04:00Z</cp:lastPrinted>
  <dcterms:created xsi:type="dcterms:W3CDTF">2025-04-14T02:03:00Z</dcterms:created>
  <dcterms:modified xsi:type="dcterms:W3CDTF">2025-04-18T00:43:00Z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9680B9A5F9E5435FB4E02487A7B5B090_13</vt:lpwstr>
  </property>
</Properties>
</file>