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9CCA0">
      <w:pPr>
        <w:pStyle w:val="2"/>
        <w:bidi w:val="0"/>
      </w:pPr>
      <w:bookmarkStart w:id="0" w:name="_GoBack"/>
      <w:r>
        <w:rPr>
          <w:lang w:val="en-US" w:eastAsia="zh-CN"/>
        </w:rPr>
        <w:t>扬州海螺镀锌</w:t>
      </w:r>
      <w:r>
        <w:rPr>
          <w:rFonts w:hint="eastAsia"/>
          <w:lang w:val="en-US" w:eastAsia="zh-CN"/>
        </w:rPr>
        <w:t>托盘采购招标公示</w:t>
      </w:r>
    </w:p>
    <w:bookmarkEnd w:id="0"/>
    <w:p w14:paraId="2630FC74">
      <w:pPr>
        <w:pStyle w:val="2"/>
        <w:bidi w:val="0"/>
      </w:pPr>
      <w:r>
        <w:rPr>
          <w:rFonts w:hint="eastAsia"/>
        </w:rPr>
        <w:t>根据公司现场使用需求，近期需采购一批镀锌托盘，为做到“公平、公正、公开”，拟进行招标，现就招标相关事项公示如下：</w:t>
      </w:r>
    </w:p>
    <w:p w14:paraId="52708FFE">
      <w:pPr>
        <w:pStyle w:val="2"/>
        <w:bidi w:val="0"/>
      </w:pPr>
      <w:r>
        <w:rPr>
          <w:rFonts w:hint="eastAsia"/>
        </w:rPr>
        <w:t>一、招标项目名称：镀锌托盘采购招标</w:t>
      </w:r>
    </w:p>
    <w:p w14:paraId="2D5BDA6D">
      <w:pPr>
        <w:pStyle w:val="2"/>
        <w:bidi w:val="0"/>
      </w:pPr>
      <w:r>
        <w:rPr>
          <w:rFonts w:hint="eastAsia"/>
        </w:rPr>
        <w:t>二、招标人：扬州海螺水泥有限责任公司</w:t>
      </w:r>
    </w:p>
    <w:p w14:paraId="6195021D">
      <w:pPr>
        <w:pStyle w:val="2"/>
        <w:bidi w:val="0"/>
      </w:pPr>
      <w:r>
        <w:rPr>
          <w:rFonts w:hint="eastAsia"/>
        </w:rPr>
        <w:t>三、招标内容：镀锌托盘</w:t>
      </w:r>
    </w:p>
    <w:p w14:paraId="6B6DCCFC">
      <w:pPr>
        <w:pStyle w:val="2"/>
        <w:bidi w:val="0"/>
      </w:pPr>
      <w:r>
        <w:rPr>
          <w:rFonts w:hint="eastAsia"/>
        </w:rPr>
        <w:t>四、采购规格、预计需求量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10"/>
        <w:gridCol w:w="1000"/>
        <w:gridCol w:w="2230"/>
        <w:gridCol w:w="920"/>
        <w:gridCol w:w="1190"/>
      </w:tblGrid>
      <w:tr w14:paraId="56597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663030">
            <w:pPr>
              <w:pStyle w:val="2"/>
              <w:bidi w:val="0"/>
            </w:pPr>
            <w:r>
              <w:t>序号</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EB8D9E">
            <w:pPr>
              <w:pStyle w:val="2"/>
              <w:bidi w:val="0"/>
            </w:pPr>
            <w:r>
              <w:t>物资名称</w:t>
            </w:r>
          </w:p>
        </w:tc>
        <w:tc>
          <w:tcPr>
            <w:tcW w:w="22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401854">
            <w:pPr>
              <w:pStyle w:val="2"/>
              <w:bidi w:val="0"/>
            </w:pPr>
            <w:r>
              <w:t>规格型号</w:t>
            </w:r>
          </w:p>
        </w:tc>
        <w:tc>
          <w:tcPr>
            <w:tcW w:w="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5F8933">
            <w:pPr>
              <w:pStyle w:val="2"/>
              <w:bidi w:val="0"/>
            </w:pPr>
            <w:r>
              <w:t>预计数量</w:t>
            </w: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6489DB">
            <w:pPr>
              <w:pStyle w:val="2"/>
              <w:bidi w:val="0"/>
            </w:pPr>
            <w:r>
              <w:t>       备注</w:t>
            </w:r>
          </w:p>
        </w:tc>
      </w:tr>
      <w:tr w14:paraId="308BE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69D87E">
            <w:pPr>
              <w:pStyle w:val="2"/>
              <w:bidi w:val="0"/>
            </w:pPr>
            <w:r>
              <w:t>1</w:t>
            </w:r>
          </w:p>
        </w:tc>
        <w:tc>
          <w:tcPr>
            <w:tcW w:w="10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022D64">
            <w:pPr>
              <w:pStyle w:val="2"/>
              <w:bidi w:val="0"/>
            </w:pPr>
            <w:r>
              <w:t>镀锌托盘</w:t>
            </w:r>
          </w:p>
        </w:tc>
        <w:tc>
          <w:tcPr>
            <w:tcW w:w="22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EC9253">
            <w:pPr>
              <w:pStyle w:val="2"/>
              <w:bidi w:val="0"/>
            </w:pPr>
            <w:r>
              <w:t>1300*1200*80MM(边框镀锌方管80*40*1.5MM、支撑方管均匀分布11根80*40*1MM、叉齿用方管160*80*2.5MM、四角为圆角、焊接工艺需满焊并进行处理，叉车面需喷黑色字体（根据我司要求），字体需清晰且持久</w:t>
            </w:r>
          </w:p>
        </w:tc>
        <w:tc>
          <w:tcPr>
            <w:tcW w:w="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8D0384">
            <w:pPr>
              <w:pStyle w:val="2"/>
              <w:bidi w:val="0"/>
            </w:pPr>
            <w:r>
              <w:t>300块</w:t>
            </w:r>
          </w:p>
        </w:tc>
        <w:tc>
          <w:tcPr>
            <w:tcW w:w="11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A748FD">
            <w:pPr>
              <w:pStyle w:val="2"/>
              <w:bidi w:val="0"/>
            </w:pPr>
            <w:r>
              <w:t>双面进叉，静态承重6吨，动态承重2.5吨</w:t>
            </w:r>
          </w:p>
        </w:tc>
      </w:tr>
    </w:tbl>
    <w:p w14:paraId="5893D253">
      <w:pPr>
        <w:pStyle w:val="2"/>
        <w:bidi w:val="0"/>
      </w:pPr>
      <w:r>
        <w:rPr>
          <w:rFonts w:hint="eastAsia"/>
        </w:rPr>
        <w:t>五、合同执行时间：2025年5月8日至2025年9月30日止。</w:t>
      </w:r>
    </w:p>
    <w:p w14:paraId="29E37FF5">
      <w:pPr>
        <w:pStyle w:val="2"/>
        <w:bidi w:val="0"/>
      </w:pPr>
      <w:r>
        <w:rPr>
          <w:rFonts w:hint="eastAsia"/>
        </w:rPr>
        <w:t>六、交货地点：送货至扬州海螺厂内或附近指定地点。</w:t>
      </w:r>
    </w:p>
    <w:p w14:paraId="68D5AD15">
      <w:pPr>
        <w:pStyle w:val="2"/>
        <w:bidi w:val="0"/>
      </w:pPr>
      <w:r>
        <w:rPr>
          <w:rFonts w:hint="eastAsia"/>
        </w:rPr>
        <w:t>七、投标申请人须具备的条件及需提供材料</w:t>
      </w:r>
    </w:p>
    <w:p w14:paraId="785E3727">
      <w:pPr>
        <w:pStyle w:val="2"/>
        <w:bidi w:val="0"/>
      </w:pPr>
      <w:r>
        <w:rPr>
          <w:rFonts w:hint="eastAsia"/>
        </w:rPr>
        <w:t>1.投标单位三证合一的营业执照副本，且其投标项目须在营业执照允许经营的范围内。</w:t>
      </w:r>
    </w:p>
    <w:p w14:paraId="4323FACA">
      <w:pPr>
        <w:pStyle w:val="2"/>
        <w:bidi w:val="0"/>
      </w:pPr>
      <w:r>
        <w:rPr>
          <w:rFonts w:hint="eastAsia"/>
        </w:rPr>
        <w:t>2.存在股权关联的投标人原则上不得同时投标同一标段，单位负责人为同一人或者存在控股、管理关系的不同单位，不得参加同一标段投标或者未划分标段的同一招标项目投标，否则相关投标均无效。</w:t>
      </w:r>
    </w:p>
    <w:p w14:paraId="5F9282E6">
      <w:pPr>
        <w:pStyle w:val="2"/>
        <w:bidi w:val="0"/>
      </w:pPr>
      <w:r>
        <w:rPr>
          <w:rFonts w:hint="eastAsia"/>
        </w:rPr>
        <w:t>3.未被安徽海螺水泥股份有限公司本部及其所属或管理企业列入封存供应商名单的。</w:t>
      </w:r>
    </w:p>
    <w:p w14:paraId="778EFFA3">
      <w:pPr>
        <w:pStyle w:val="2"/>
        <w:bidi w:val="0"/>
      </w:pPr>
      <w:r>
        <w:rPr>
          <w:rFonts w:hint="eastAsia"/>
        </w:rPr>
        <w:t>4.投标人不得被人民法院列为失信被执行人。</w:t>
      </w:r>
    </w:p>
    <w:p w14:paraId="6ADB259D">
      <w:pPr>
        <w:pStyle w:val="2"/>
        <w:bidi w:val="0"/>
      </w:pPr>
      <w:r>
        <w:rPr>
          <w:rFonts w:hint="eastAsia"/>
        </w:rPr>
        <w:t>5.不接受联合体投标。</w:t>
      </w:r>
    </w:p>
    <w:p w14:paraId="0CF4D30B">
      <w:pPr>
        <w:pStyle w:val="2"/>
        <w:bidi w:val="0"/>
      </w:pPr>
      <w:r>
        <w:rPr>
          <w:rFonts w:hint="eastAsia"/>
        </w:rPr>
        <w:t>八、公告发布媒介</w:t>
      </w:r>
    </w:p>
    <w:p w14:paraId="1D3ED8CA">
      <w:pPr>
        <w:pStyle w:val="2"/>
        <w:bidi w:val="0"/>
      </w:pPr>
      <w:r>
        <w:rPr>
          <w:rFonts w:hint="eastAsia"/>
        </w:rPr>
        <w:t>凡符合以上条件者可在公示报名截止日前登录海螺阳光智慧采购平台（https://srm.chinaconch.com/oauth/）进行注册报名，并按照投标人资格要求提供相应材料。</w:t>
      </w:r>
    </w:p>
    <w:p w14:paraId="4548BCDC">
      <w:pPr>
        <w:pStyle w:val="2"/>
        <w:bidi w:val="0"/>
      </w:pPr>
      <w:r>
        <w:rPr>
          <w:rFonts w:hint="eastAsia"/>
        </w:rPr>
        <w:t>九、投标报名截止时间</w:t>
      </w:r>
    </w:p>
    <w:p w14:paraId="3E5B9FAE">
      <w:pPr>
        <w:pStyle w:val="2"/>
        <w:bidi w:val="0"/>
      </w:pPr>
      <w:r>
        <w:rPr>
          <w:rFonts w:hint="eastAsia"/>
        </w:rPr>
        <w:t>凡符合下列条件者可在2025年4月25日8:00前（逾期不予受理）登录招标公告发布媒介进行报名。</w:t>
      </w:r>
    </w:p>
    <w:p w14:paraId="599C5EC8">
      <w:pPr>
        <w:pStyle w:val="2"/>
        <w:bidi w:val="0"/>
      </w:pPr>
      <w:r>
        <w:rPr>
          <w:rFonts w:hint="eastAsia"/>
        </w:rPr>
        <w:t>十、联系方式</w:t>
      </w:r>
    </w:p>
    <w:p w14:paraId="7EFF25A4">
      <w:pPr>
        <w:pStyle w:val="2"/>
        <w:bidi w:val="0"/>
      </w:pPr>
      <w:r>
        <w:rPr>
          <w:rFonts w:hint="eastAsia"/>
        </w:rPr>
        <w:t>1.招标单位业务联系人：王先生13801436567</w:t>
      </w:r>
    </w:p>
    <w:p w14:paraId="11B940ED">
      <w:pPr>
        <w:pStyle w:val="2"/>
        <w:bidi w:val="0"/>
      </w:pPr>
      <w:r>
        <w:rPr>
          <w:rFonts w:hint="eastAsia"/>
        </w:rPr>
        <w:t>2.招标监督部门：尚先生：0553-2598265</w:t>
      </w:r>
    </w:p>
    <w:p w14:paraId="6A749367">
      <w:pPr>
        <w:pStyle w:val="2"/>
        <w:bidi w:val="0"/>
      </w:pPr>
      <w:r>
        <w:rPr>
          <w:rFonts w:hint="eastAsia"/>
        </w:rPr>
        <w:t> </w:t>
      </w:r>
    </w:p>
    <w:p w14:paraId="2F6D794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DD1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2025-04-18T07:37:31Z</dcterms:created>
  <dc:creator>28039</dc:creator>
  <cp:lastModifiedBy>沫燃 *</cp:lastModifiedBy>
  <dcterms:modified xsi:type="dcterms:W3CDTF">2025-04-18T07:37:38Z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C0B942FDD647427B9AB3B08F6624BB81_12</vt:lpwstr>
  </property>
</Properties>
</file>