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406"/>
      </w:tblGrid>
      <w:tr w14:paraId="1EAF7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EC4C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</w:rPr>
            </w:pPr>
            <w:r>
              <w:rPr>
                <w:rStyle w:val="3"/>
                <w:rFonts w:hint="eastAsia"/>
                <w:lang w:val="en-US" w:eastAsia="zh-CN"/>
              </w:rPr>
              <w:t>一、项目概况</w:t>
            </w:r>
          </w:p>
        </w:tc>
      </w:tr>
      <w:tr w14:paraId="156F2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73B6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聊城大生纺织有限公司</w:t>
            </w:r>
            <w:bookmarkStart w:id="0" w:name="_GoBack"/>
            <w:r>
              <w:rPr>
                <w:rStyle w:val="3"/>
                <w:rFonts w:hint="eastAsia"/>
                <w:lang w:val="en-US" w:eastAsia="zh-CN"/>
              </w:rPr>
              <w:t>成品、集装箱、快递物流货物运输项目（二次）</w:t>
            </w:r>
            <w:bookmarkEnd w:id="0"/>
            <w:r>
              <w:rPr>
                <w:rStyle w:val="3"/>
                <w:rFonts w:hint="eastAsia"/>
                <w:lang w:val="en-US" w:eastAsia="zh-CN"/>
              </w:rPr>
              <w:t>，具体详见招标文件。</w:t>
            </w:r>
          </w:p>
        </w:tc>
      </w:tr>
      <w:tr w14:paraId="2EB30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21340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二、项目基本情况</w:t>
            </w:r>
          </w:p>
        </w:tc>
      </w:tr>
      <w:tr w14:paraId="5D55C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ADC5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1、项目名称：聊城大生纺织有限公司成品、集装箱、快递物流货物运输项目</w:t>
            </w:r>
          </w:p>
        </w:tc>
      </w:tr>
      <w:tr w14:paraId="7E79D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FC8A1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2、项目类别：服务类</w:t>
            </w:r>
          </w:p>
        </w:tc>
      </w:tr>
      <w:tr w14:paraId="59BFC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06ED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3、采购方式：公开招标</w:t>
            </w:r>
          </w:p>
        </w:tc>
      </w:tr>
      <w:tr w14:paraId="4A582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6F6A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4、采购内容：标段一：成品运输；标段二：黄岛集装箱运输；标段三：快递物流运输。 运输形式以直达为主，同一运输签收单项下货物必须同时到达，不允许快递方式的异地换车倒货。</w:t>
            </w:r>
          </w:p>
        </w:tc>
      </w:tr>
      <w:tr w14:paraId="75C18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9B73B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5、预算金额：标段一：180万元；标段二：36万元；标段三：18万元。单价控制价（综合单价）：标段一0.50元/吨·公里；标段二 3300元/箱；标段三1.2元/kg。</w:t>
            </w:r>
          </w:p>
        </w:tc>
      </w:tr>
      <w:tr w14:paraId="4471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972F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三、供应商资格条件</w:t>
            </w:r>
          </w:p>
        </w:tc>
      </w:tr>
      <w:tr w14:paraId="6D474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BC370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1、投标人必须具有独立的法人资格，具备企业法人营业执照；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2、具有道路运输许可证；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3、被招标人列入失信黑名单/不良记录的企业不得参与投标；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4、本次招标不允许联合体投标。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5、本项目兼投兼中。</w:t>
            </w:r>
          </w:p>
        </w:tc>
      </w:tr>
      <w:tr w14:paraId="1F467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E8D80D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四、采购文件领取</w:t>
            </w:r>
          </w:p>
        </w:tc>
      </w:tr>
      <w:tr w14:paraId="6975B6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E70CA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1、采购文件领取方式：线上</w:t>
            </w:r>
          </w:p>
        </w:tc>
      </w:tr>
      <w:tr w14:paraId="49B0B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25219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2、采购文件领取截止时间：2025-04-28 17:00:00</w:t>
            </w:r>
          </w:p>
        </w:tc>
      </w:tr>
      <w:tr w14:paraId="3F7B7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30A1B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3、采购文件领取地点：（1）投标人需在阳光采购服务平台（http://www.ygcgfw.com/）进行注册，注册后搜索该项目并进行报名，登录聊城市阳光采购服务平台投标人系统下载（网址： http://www.liaocheng.ygcgfw.com/）供应商系统网上下载。投标人操作参见首页“服务中心-操作指南”及首页“CA数字证书办理”。（2）招标文件售价：0元。未按要求下载招标文件的，不具备投标资格。（3）获取文件时的资料查验不代表资格审查的最终通过或合格，逾期将无法获取，视为放弃投标，如参与投标/报价，将被拒绝。未在阳光采购服务平台进行网上获取文件或网上获取文件不成功的，无资格参加投标。（4）投标人最终资格的确认以资格后审为准。</w:t>
            </w:r>
          </w:p>
        </w:tc>
      </w:tr>
      <w:tr w14:paraId="2FDFB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634DF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五、响应文件提交</w:t>
            </w:r>
          </w:p>
        </w:tc>
      </w:tr>
      <w:tr w14:paraId="3B8D2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29D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1、递交方式：登录阳光采购服务平台用户端-供应商系统上传投标文件</w:t>
            </w:r>
          </w:p>
        </w:tc>
      </w:tr>
      <w:tr w14:paraId="6A7D4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DE4DA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2、递交截止时间：2025-05-09 09:00:00</w:t>
            </w:r>
          </w:p>
        </w:tc>
      </w:tr>
      <w:tr w14:paraId="60F3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E52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3、递交地点：聊城市阳光采购服务平台网上交易系统（网址： http://www.liaocheng.ygcgfw.com/）。阳光采购服务平台用户端-供应商系统在“我的项目”找到本项目上传电子投标文件加密版。</w:t>
            </w:r>
          </w:p>
        </w:tc>
      </w:tr>
      <w:tr w14:paraId="41EEE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DB793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六、开标时间和地点</w:t>
            </w:r>
          </w:p>
        </w:tc>
      </w:tr>
      <w:tr w14:paraId="6EF86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003E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1、开标时间：2025-05-09 09:00:00</w:t>
            </w:r>
          </w:p>
        </w:tc>
      </w:tr>
      <w:tr w14:paraId="427B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4713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2、开标地点：聊城市阳光采购服务平台不见面开标系统（http://www.liaocheng.ygcgfw.com/）。</w:t>
            </w:r>
          </w:p>
        </w:tc>
      </w:tr>
      <w:tr w14:paraId="2FDC0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856E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七、发布公告的媒介：</w:t>
            </w:r>
          </w:p>
        </w:tc>
      </w:tr>
      <w:tr w14:paraId="48588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EA21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同时在阳光采购服务平台(http://www.ygcgfw.com/)、聊城市阳光采购服务平台（http://www.liaocheng.ygcgfw.com/）发布。</w:t>
            </w:r>
          </w:p>
        </w:tc>
      </w:tr>
      <w:tr w14:paraId="68909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49AC0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八、联系方式</w:t>
            </w:r>
          </w:p>
        </w:tc>
      </w:tr>
      <w:tr w14:paraId="4663D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456AD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1、采购人信息：</w:t>
            </w:r>
          </w:p>
        </w:tc>
      </w:tr>
      <w:tr w14:paraId="690AF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BF977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名称：聊城大生纺织有限公司</w:t>
            </w:r>
          </w:p>
        </w:tc>
      </w:tr>
      <w:tr w14:paraId="66D2C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5A01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地址：山东省聊城市辽河路22号</w:t>
            </w:r>
          </w:p>
        </w:tc>
      </w:tr>
      <w:tr w14:paraId="1560F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80978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联系人：崔工</w:t>
            </w:r>
          </w:p>
        </w:tc>
      </w:tr>
      <w:tr w14:paraId="0D415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B573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联系电话：15306353365/0635-2127999</w:t>
            </w:r>
          </w:p>
        </w:tc>
      </w:tr>
      <w:tr w14:paraId="510A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E6859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2、采购代理机构：</w:t>
            </w:r>
          </w:p>
        </w:tc>
      </w:tr>
      <w:tr w14:paraId="0A3D4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D3553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名称：山东鑫建润工程项目管理有限公司</w:t>
            </w:r>
          </w:p>
        </w:tc>
      </w:tr>
      <w:tr w14:paraId="78E71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CFF0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地址：山东省聊城市东昌西路交运大厦8楼808室</w:t>
            </w:r>
          </w:p>
        </w:tc>
      </w:tr>
      <w:tr w14:paraId="2CC8D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AA3E4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联系人：谢工</w:t>
            </w:r>
          </w:p>
        </w:tc>
      </w:tr>
      <w:tr w14:paraId="4632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2EA72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联系电话：17006669949/17006668818</w:t>
            </w:r>
          </w:p>
        </w:tc>
      </w:tr>
      <w:tr w14:paraId="7551D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48784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九、其他说明</w:t>
            </w:r>
          </w:p>
        </w:tc>
      </w:tr>
      <w:tr w14:paraId="553A72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DC01C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00" w:lineRule="atLeast"/>
              <w:ind w:left="0" w:right="0"/>
              <w:jc w:val="left"/>
              <w:rPr>
                <w:rStyle w:val="3"/>
                <w:rFonts w:hint="eastAsia"/>
              </w:rPr>
            </w:pPr>
            <w:r>
              <w:rPr>
                <w:rStyle w:val="3"/>
                <w:rFonts w:hint="eastAsia"/>
                <w:lang w:val="en-US" w:eastAsia="zh-CN"/>
              </w:rPr>
              <w:t>     1、文件上传：登录供应商系统上传加密的电子响应文件，网上递交时间以服务器收到响应文件后返回的回执中的时间为准（回执中的时间由时间戳服务器生成，与国家授时中心保持一致）。逾期上传或者未按要求上传电子投标文件的，招标人不予受理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 2、本项目通过阳光采购服务平台发布补充（答疑、澄清）文件。投标人应自行关注交易平台并及时下载，因自身贻误行为导致未获取采购文件及补充（答疑、澄清）文件或投标失败的，责任自负。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 3、通过阳光采购服务平台发布补充（答疑、澄清）文件，需重新下载采购文件，若不以最终版的采购文件重新制作投标文件，则无法上传，后果由投标人自负。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 4、本项目为全流程电子化招标方式，采用线上开标的方式。投标人须用CA数字证书锁(与制作响应文件时同一把锁)远程对上传的响应文件进行在线解密。开标期间供应商须保持随时可联系状态,否则引起的不利后果由投标人自行承担。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 5、关于阳光采购服务平台供应商注册及 CA 数字证书办理的通知地址：http://www.ygcgfw.com/gysgl/004002/20200226/7ee10be1-d3aa-44fa-a64f-792d3c314909.html</w:t>
            </w:r>
            <w:r>
              <w:rPr>
                <w:rStyle w:val="3"/>
                <w:rFonts w:hint="eastAsia"/>
                <w:lang w:val="en-US" w:eastAsia="zh-CN"/>
              </w:rPr>
              <w:br w:type="textWrapping"/>
            </w:r>
            <w:r>
              <w:rPr>
                <w:rStyle w:val="3"/>
                <w:rFonts w:hint="eastAsia"/>
                <w:lang w:val="en-US" w:eastAsia="zh-CN"/>
              </w:rPr>
              <w:t>     6、阳光采购技术支持联系电话：0531-86196531。</w:t>
            </w:r>
          </w:p>
        </w:tc>
      </w:tr>
    </w:tbl>
    <w:p w14:paraId="45E2E8D8">
      <w:pPr>
        <w:rPr>
          <w:rStyle w:val="3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BD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2025-04-18T08:17:16Z</dcterms:created>
  <dc:creator>28039</dc:creator>
  <cp:lastModifiedBy>沫燃 *</cp:lastModifiedBy>
  <dcterms:modified xsi:type="dcterms:W3CDTF">2025-04-18T08:17:27Z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397A3E1547404E3F9E9F62E753632CA7_12</vt:lpwstr>
  </property>
</Properties>
</file>