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09D96F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E05449">
            <w:pPr>
              <w:pStyle w:val="2"/>
              <w:bidi w:val="0"/>
            </w:pPr>
            <w:r>
              <w:rPr>
                <w:lang w:val="en-US" w:eastAsia="zh-CN"/>
              </w:rPr>
              <w:t>我部就以下项目进行国内竞争性谈判，采购资金已全部落实，欢迎符合条件的供应商参加投标。</w:t>
            </w:r>
          </w:p>
          <w:p w14:paraId="78EDB2BC">
            <w:pPr>
              <w:pStyle w:val="2"/>
              <w:bidi w:val="0"/>
            </w:pPr>
            <w:r>
              <w:rPr>
                <w:lang w:val="en-US" w:eastAsia="zh-CN"/>
              </w:rPr>
              <w:t>一、项目名称：</w:t>
            </w:r>
            <w:bookmarkStart w:id="0" w:name="_GoBack"/>
            <w:r>
              <w:rPr>
                <w:lang w:val="en-US" w:eastAsia="zh-CN"/>
              </w:rPr>
              <w:t>某部2025年上半年物流运输服务（第二次）</w:t>
            </w:r>
            <w:bookmarkEnd w:id="0"/>
            <w:r>
              <w:rPr>
                <w:lang w:val="en-US" w:eastAsia="zh-CN"/>
              </w:rPr>
              <w:br w:type="textWrapping"/>
            </w:r>
            <w:r>
              <w:rPr>
                <w:lang w:val="en-US" w:eastAsia="zh-CN"/>
              </w:rPr>
              <w:t>二、项目编号：2025-JLXLBG-F3003</w:t>
            </w:r>
            <w:r>
              <w:rPr>
                <w:lang w:val="en-US" w:eastAsia="zh-CN"/>
              </w:rPr>
              <w:br w:type="textWrapping"/>
            </w:r>
            <w:r>
              <w:rPr>
                <w:lang w:val="en-US" w:eastAsia="zh-CN"/>
              </w:rPr>
              <w:t>三、项目概况：</w:t>
            </w:r>
          </w:p>
          <w:p w14:paraId="60E7E5D3">
            <w:pPr>
              <w:pStyle w:val="2"/>
              <w:bidi w:val="0"/>
            </w:pPr>
            <w:r>
              <w:t>/</w:t>
            </w:r>
          </w:p>
          <w:p w14:paraId="40E5E744">
            <w:pPr>
              <w:pStyle w:val="2"/>
              <w:bidi w:val="0"/>
            </w:pPr>
          </w:p>
          <w:p w14:paraId="378CB95D">
            <w:pPr>
              <w:pStyle w:val="2"/>
              <w:bidi w:val="0"/>
            </w:pPr>
            <w:r>
              <w:rPr>
                <w:lang w:val="en-US" w:eastAsia="zh-CN"/>
              </w:rPr>
              <w:t>四、投标供应商资格条件：</w:t>
            </w:r>
          </w:p>
          <w:p w14:paraId="78E6D25B">
            <w:pPr>
              <w:pStyle w:val="2"/>
              <w:bidi w:val="0"/>
            </w:pPr>
            <w:r>
              <w:rPr>
                <w:lang w:val="en-US" w:eastAsia="zh-CN"/>
              </w:rPr>
              <w:t>(一)、具有企(事)业法人资格(有行业特殊情况的银行、保险、电力、电信等法人分支机构，会计师、律师等非法人组织，行业协会等社会团体法人除外)；</w:t>
            </w:r>
          </w:p>
          <w:p w14:paraId="755A3C69">
            <w:pPr>
              <w:pStyle w:val="2"/>
              <w:bidi w:val="0"/>
            </w:pPr>
            <w:r>
              <w:rPr>
                <w:lang w:val="en-US" w:eastAsia="zh-CN"/>
              </w:rPr>
              <w:t>(二)、国有企业;事业单位;军队单位;成立三年以上的非外资(含港澳台)独资或控股企业；</w:t>
            </w:r>
          </w:p>
          <w:p w14:paraId="376C685F">
            <w:pPr>
              <w:pStyle w:val="2"/>
              <w:bidi w:val="0"/>
            </w:pPr>
            <w:r>
              <w:rPr>
                <w:lang w:val="en-US" w:eastAsia="zh-CN"/>
              </w:rPr>
              <w:t>(三)、具有良好的商业信誉和健全的财务会计制度；</w:t>
            </w:r>
          </w:p>
          <w:p w14:paraId="18DE8E9A">
            <w:pPr>
              <w:pStyle w:val="2"/>
              <w:bidi w:val="0"/>
            </w:pPr>
            <w:r>
              <w:rPr>
                <w:lang w:val="en-US" w:eastAsia="zh-CN"/>
              </w:rPr>
              <w:t>(四)、具有履行合同所必需的设施设备、专业技术能力、质量保证体系和固定的生产经营、服务场地</w:t>
            </w:r>
          </w:p>
          <w:p w14:paraId="6D980199">
            <w:pPr>
              <w:pStyle w:val="2"/>
              <w:bidi w:val="0"/>
            </w:pPr>
            <w:r>
              <w:rPr>
                <w:lang w:val="en-US" w:eastAsia="zh-CN"/>
              </w:rPr>
              <w:t>(五)、有依法缴纳税收和社会保障资金的良好记录；</w:t>
            </w:r>
          </w:p>
          <w:p w14:paraId="2711A054">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5FF75B16">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076BD39">
            <w:pPr>
              <w:pStyle w:val="2"/>
              <w:bidi w:val="0"/>
            </w:pPr>
            <w:r>
              <w:rPr>
                <w:lang w:val="en-US" w:eastAsia="zh-CN"/>
              </w:rPr>
              <w:t>(八)、本项目特定资质: 无。</w:t>
            </w:r>
          </w:p>
          <w:p w14:paraId="73A75686">
            <w:pPr>
              <w:pStyle w:val="2"/>
              <w:bidi w:val="0"/>
            </w:pPr>
            <w:r>
              <w:rPr>
                <w:lang w:val="en-US" w:eastAsia="zh-CN"/>
              </w:rPr>
              <w:t>(九)、投标企业应当具备服务履约的能力。</w:t>
            </w:r>
          </w:p>
          <w:p w14:paraId="1AD255FA">
            <w:pPr>
              <w:pStyle w:val="2"/>
              <w:bidi w:val="0"/>
            </w:pPr>
            <w:r>
              <w:rPr>
                <w:lang w:val="en-US" w:eastAsia="zh-CN"/>
              </w:rPr>
              <w:t>五、招标文件申领时间、地点、方式</w:t>
            </w:r>
          </w:p>
          <w:p w14:paraId="23E56F70">
            <w:pPr>
              <w:pStyle w:val="2"/>
              <w:bidi w:val="0"/>
            </w:pPr>
            <w:r>
              <w:rPr>
                <w:lang w:val="en-US" w:eastAsia="zh-CN"/>
              </w:rPr>
              <w:t>(一)申领时间: 2025年04月23日 至 2025年04月25日 ，每天上午 08:30 至 11:30 ，下午 14:30 至 16:30 (北京时间,工作日)</w:t>
            </w:r>
          </w:p>
          <w:p w14:paraId="0D4B4126">
            <w:pPr>
              <w:pStyle w:val="2"/>
              <w:bidi w:val="0"/>
            </w:pPr>
            <w:r>
              <w:rPr>
                <w:lang w:val="en-US" w:eastAsia="zh-CN"/>
              </w:rPr>
              <w:t>(二)申领地址(采购机构): 四川省泸州市江阳区</w:t>
            </w:r>
          </w:p>
          <w:p w14:paraId="00D157DF">
            <w:pPr>
              <w:pStyle w:val="2"/>
              <w:bidi w:val="0"/>
            </w:pPr>
            <w:r>
              <w:rPr>
                <w:lang w:val="en-US" w:eastAsia="zh-CN"/>
              </w:rPr>
              <w:t>(三)申领方式:线下申领</w:t>
            </w:r>
          </w:p>
          <w:p w14:paraId="5BB9D108">
            <w:pPr>
              <w:pStyle w:val="2"/>
              <w:bidi w:val="0"/>
            </w:pPr>
            <w:r>
              <w:rPr>
                <w:lang w:val="en-US" w:eastAsia="zh-CN"/>
              </w:rPr>
              <w:t>(四)本项目特定资质材料:</w:t>
            </w:r>
          </w:p>
          <w:p w14:paraId="4B6BE7C2">
            <w:pPr>
              <w:pStyle w:val="2"/>
              <w:bidi w:val="0"/>
            </w:pPr>
            <w:r>
              <w:rPr>
                <w:lang w:val="en-US" w:eastAsia="zh-CN"/>
              </w:rPr>
              <w:t>/</w:t>
            </w:r>
          </w:p>
          <w:p w14:paraId="3B22295A">
            <w:pPr>
              <w:pStyle w:val="2"/>
              <w:bidi w:val="0"/>
            </w:pPr>
            <w:r>
              <w:rPr>
                <w:lang w:val="en-US" w:eastAsia="zh-CN"/>
              </w:rPr>
              <w:t>六、投标受理时间及地点、方式</w:t>
            </w:r>
          </w:p>
          <w:p w14:paraId="62BD05F6">
            <w:pPr>
              <w:pStyle w:val="2"/>
              <w:bidi w:val="0"/>
            </w:pPr>
            <w:r>
              <w:rPr>
                <w:lang w:val="en-US" w:eastAsia="zh-CN"/>
              </w:rPr>
              <w:t>(一)投标受理开始时间:2025年04月30日 09:30</w:t>
            </w:r>
          </w:p>
          <w:p w14:paraId="6EE7DDCC">
            <w:pPr>
              <w:pStyle w:val="2"/>
              <w:bidi w:val="0"/>
            </w:pPr>
            <w:r>
              <w:rPr>
                <w:lang w:val="en-US" w:eastAsia="zh-CN"/>
              </w:rPr>
              <w:t>(二)投标截止时间:2025年04月30日 10:00</w:t>
            </w:r>
          </w:p>
          <w:p w14:paraId="6BA4F5F8">
            <w:pPr>
              <w:pStyle w:val="2"/>
              <w:bidi w:val="0"/>
            </w:pPr>
            <w:r>
              <w:rPr>
                <w:lang w:val="en-US" w:eastAsia="zh-CN"/>
              </w:rPr>
              <w:t>(三)投标地点(采购机构): 四川省泸州市江阳区</w:t>
            </w:r>
          </w:p>
          <w:p w14:paraId="3DAABCD7">
            <w:pPr>
              <w:pStyle w:val="2"/>
              <w:bidi w:val="0"/>
            </w:pPr>
            <w:r>
              <w:rPr>
                <w:lang w:val="en-US" w:eastAsia="zh-CN"/>
              </w:rPr>
              <w:t>(四)提交方式:线下提交</w:t>
            </w:r>
          </w:p>
          <w:p w14:paraId="3FD98C9E">
            <w:pPr>
              <w:pStyle w:val="2"/>
              <w:bidi w:val="0"/>
            </w:pPr>
            <w:r>
              <w:rPr>
                <w:lang w:val="en-US" w:eastAsia="zh-CN"/>
              </w:rPr>
              <w:t>七、开标时间、地点</w:t>
            </w:r>
          </w:p>
          <w:p w14:paraId="21970580">
            <w:pPr>
              <w:pStyle w:val="2"/>
              <w:bidi w:val="0"/>
            </w:pPr>
            <w:r>
              <w:rPr>
                <w:lang w:val="en-US" w:eastAsia="zh-CN"/>
              </w:rPr>
              <w:t>(一)开标时间: 2025年04月30日 10:00</w:t>
            </w:r>
          </w:p>
          <w:p w14:paraId="59AFECFC">
            <w:pPr>
              <w:pStyle w:val="2"/>
              <w:bidi w:val="0"/>
            </w:pPr>
            <w:r>
              <w:rPr>
                <w:lang w:val="en-US" w:eastAsia="zh-CN"/>
              </w:rPr>
              <w:t>(二)开标地点(采购机构): 四川省泸州市江阳区</w:t>
            </w:r>
          </w:p>
          <w:p w14:paraId="71294CF5">
            <w:pPr>
              <w:pStyle w:val="2"/>
              <w:bidi w:val="0"/>
            </w:pPr>
            <w:r>
              <w:rPr>
                <w:lang w:val="en-US" w:eastAsia="zh-CN"/>
              </w:rPr>
              <w:t>八、样品</w:t>
            </w:r>
          </w:p>
          <w:p w14:paraId="0C47D527">
            <w:pPr>
              <w:pStyle w:val="2"/>
              <w:bidi w:val="0"/>
            </w:pPr>
            <w:r>
              <w:rPr>
                <w:lang w:val="en-US" w:eastAsia="zh-CN"/>
              </w:rPr>
              <w:t>采购包(1 )：不需要提交样品</w:t>
            </w:r>
          </w:p>
          <w:p w14:paraId="5AE388F1">
            <w:pPr>
              <w:pStyle w:val="2"/>
              <w:bidi w:val="0"/>
            </w:pPr>
            <w:r>
              <w:rPr>
                <w:lang w:val="en-US" w:eastAsia="zh-CN"/>
              </w:rPr>
              <w:t>九、现场踏勘</w:t>
            </w:r>
          </w:p>
          <w:p w14:paraId="75673D27">
            <w:pPr>
              <w:pStyle w:val="2"/>
              <w:bidi w:val="0"/>
            </w:pPr>
            <w:r>
              <w:rPr>
                <w:lang w:val="en-US" w:eastAsia="zh-CN"/>
              </w:rPr>
              <w:t>采购包(1 )：不需要现场踏勘</w:t>
            </w:r>
          </w:p>
          <w:p w14:paraId="37026545">
            <w:pPr>
              <w:pStyle w:val="2"/>
              <w:bidi w:val="0"/>
            </w:pPr>
            <w:r>
              <w:rPr>
                <w:lang w:val="en-US" w:eastAsia="zh-CN"/>
              </w:rPr>
              <w:t>十、标前答疑会</w:t>
            </w:r>
          </w:p>
          <w:p w14:paraId="0E54508B">
            <w:pPr>
              <w:pStyle w:val="2"/>
              <w:bidi w:val="0"/>
            </w:pPr>
            <w:r>
              <w:rPr>
                <w:lang w:val="en-US" w:eastAsia="zh-CN"/>
              </w:rPr>
              <w:t>不需要标前答疑</w:t>
            </w:r>
          </w:p>
          <w:p w14:paraId="4E9C3EF7">
            <w:pPr>
              <w:pStyle w:val="2"/>
              <w:bidi w:val="0"/>
            </w:pPr>
            <w:r>
              <w:rPr>
                <w:lang w:val="en-US" w:eastAsia="zh-CN"/>
              </w:rPr>
              <w:t>十一、本采购项目相关信息在《军队采购网》(www.plap.mil.cn)上发布。</w:t>
            </w:r>
          </w:p>
          <w:p w14:paraId="45615572">
            <w:pPr>
              <w:pStyle w:val="2"/>
              <w:bidi w:val="0"/>
            </w:pPr>
            <w:r>
              <w:rPr>
                <w:lang w:val="en-US" w:eastAsia="zh-CN"/>
              </w:rPr>
              <w:t>无</w:t>
            </w:r>
          </w:p>
          <w:p w14:paraId="19B11A16">
            <w:pPr>
              <w:pStyle w:val="2"/>
              <w:bidi w:val="0"/>
            </w:pPr>
            <w:r>
              <w:rPr>
                <w:lang w:val="en-US" w:eastAsia="zh-CN"/>
              </w:rPr>
              <w:t>十二、其他补充事宜</w:t>
            </w:r>
          </w:p>
          <w:p w14:paraId="2275D506">
            <w:pPr>
              <w:pStyle w:val="2"/>
              <w:bidi w:val="0"/>
            </w:pPr>
            <w:r>
              <w:rPr>
                <w:lang w:val="en-US" w:eastAsia="zh-CN"/>
              </w:rPr>
              <w:t>无</w:t>
            </w:r>
          </w:p>
          <w:p w14:paraId="29047F2E">
            <w:pPr>
              <w:pStyle w:val="2"/>
              <w:bidi w:val="0"/>
            </w:pPr>
            <w:r>
              <w:rPr>
                <w:lang w:val="en-US" w:eastAsia="zh-CN"/>
              </w:rPr>
              <w:t>十三、采购机构联系方式</w:t>
            </w:r>
          </w:p>
          <w:p w14:paraId="7709D8DC">
            <w:pPr>
              <w:pStyle w:val="2"/>
              <w:bidi w:val="0"/>
            </w:pPr>
            <w:r>
              <w:rPr>
                <w:lang w:val="en-US" w:eastAsia="zh-CN"/>
              </w:rPr>
              <w:t>联 系 人：陈先生</w:t>
            </w:r>
          </w:p>
          <w:p w14:paraId="12BE8515">
            <w:pPr>
              <w:pStyle w:val="2"/>
              <w:bidi w:val="0"/>
            </w:pPr>
            <w:r>
              <w:rPr>
                <w:lang w:val="en-US" w:eastAsia="zh-CN"/>
              </w:rPr>
              <w:t>联系电话：15285066018</w:t>
            </w:r>
          </w:p>
          <w:p w14:paraId="16C241C9">
            <w:pPr>
              <w:pStyle w:val="2"/>
              <w:bidi w:val="0"/>
            </w:pPr>
            <w:r>
              <w:rPr>
                <w:lang w:val="en-US" w:eastAsia="zh-CN"/>
              </w:rPr>
              <w:t>地 址：四川省 泸州市</w:t>
            </w:r>
          </w:p>
          <w:p w14:paraId="5E6F353D">
            <w:pPr>
              <w:pStyle w:val="2"/>
              <w:bidi w:val="0"/>
            </w:pPr>
            <w:r>
              <w:rPr>
                <w:lang w:val="en-US" w:eastAsia="zh-CN"/>
              </w:rPr>
              <w:t>十四、质疑联系方式</w:t>
            </w:r>
          </w:p>
          <w:p w14:paraId="4DB53C43">
            <w:pPr>
              <w:pStyle w:val="2"/>
              <w:bidi w:val="0"/>
            </w:pPr>
            <w:r>
              <w:rPr>
                <w:lang w:val="en-US" w:eastAsia="zh-CN"/>
              </w:rPr>
              <w:t>联 系 人：陈老师</w:t>
            </w:r>
          </w:p>
          <w:p w14:paraId="644C72F0">
            <w:pPr>
              <w:pStyle w:val="2"/>
              <w:bidi w:val="0"/>
            </w:pPr>
            <w:r>
              <w:rPr>
                <w:lang w:val="en-US" w:eastAsia="zh-CN"/>
              </w:rPr>
              <w:t>联系电话：0830-3632032</w:t>
            </w:r>
          </w:p>
          <w:p w14:paraId="59C420E6">
            <w:pPr>
              <w:pStyle w:val="2"/>
              <w:bidi w:val="0"/>
            </w:pPr>
            <w:r>
              <w:rPr>
                <w:lang w:val="en-US" w:eastAsia="zh-CN"/>
              </w:rPr>
              <w:t>十五、纪检监督联系方式</w:t>
            </w:r>
          </w:p>
          <w:p w14:paraId="574B1D49">
            <w:pPr>
              <w:pStyle w:val="2"/>
              <w:bidi w:val="0"/>
            </w:pPr>
            <w:r>
              <w:rPr>
                <w:lang w:val="en-US" w:eastAsia="zh-CN"/>
              </w:rPr>
              <w:t>联 系 人：牛老师</w:t>
            </w:r>
          </w:p>
          <w:p w14:paraId="5208589C">
            <w:pPr>
              <w:pStyle w:val="2"/>
              <w:bidi w:val="0"/>
            </w:pPr>
            <w:r>
              <w:rPr>
                <w:lang w:val="en-US" w:eastAsia="zh-CN"/>
              </w:rPr>
              <w:t>联系电话：0830-3632025</w:t>
            </w:r>
          </w:p>
        </w:tc>
      </w:tr>
    </w:tbl>
    <w:p w14:paraId="1549E07A">
      <w:pPr>
        <w:pStyle w:val="2"/>
        <w:bidi w:val="0"/>
      </w:pPr>
      <w:r>
        <w:t>报价网址:http://plap.mil.cn/freecms/site/juncai/ggxx/info/2025/8a1d02bb95320c3001965b561199333b.html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4DC7C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2025-04-23T06:27:29Z</dcterms:created>
  <dc:creator>28039</dc:creator>
  <cp:lastModifiedBy>沫燃 *</cp:lastModifiedBy>
  <dcterms:modified xsi:type="dcterms:W3CDTF">2025-04-23T06:27:38Z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10458E8DDEB94EEBA2B6AAD88DB8B86C_12</vt:lpwstr>
  </property>
</Properties>
</file>