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0D021">
      <w:pPr>
        <w:pStyle w:val="3"/>
        <w:bidi w:val="0"/>
      </w:pPr>
      <w:r>
        <w:rPr>
          <w:rFonts w:hint="eastAsia"/>
        </w:rPr>
        <w:t>本次谈判为中信机电制造集团有限公司双面悬臂式型材货架采购项目，采购人为中信机电制造集团有限公司，资金来源企业自筹。项目已具备竞争性谈判条件，现对该项目进行竞争性谈判。</w:t>
      </w:r>
    </w:p>
    <w:p w14:paraId="5D7DF7B6">
      <w:pPr>
        <w:pStyle w:val="3"/>
        <w:bidi w:val="0"/>
        <w:rPr>
          <w:rFonts w:hint="eastAsia"/>
        </w:rPr>
      </w:pPr>
      <w:r>
        <w:rPr>
          <w:rFonts w:hint="eastAsia"/>
        </w:rPr>
        <w:t>一、项目基本情况</w:t>
      </w:r>
    </w:p>
    <w:p w14:paraId="0C61A998">
      <w:pPr>
        <w:pStyle w:val="3"/>
        <w:bidi w:val="0"/>
        <w:rPr>
          <w:rFonts w:hint="eastAsia"/>
        </w:rPr>
      </w:pPr>
      <w:r>
        <w:rPr>
          <w:rFonts w:hint="eastAsia"/>
        </w:rPr>
        <w:t>项目编号：JDWZ25-004</w:t>
      </w:r>
    </w:p>
    <w:p w14:paraId="7D358E7D">
      <w:pPr>
        <w:pStyle w:val="3"/>
        <w:bidi w:val="0"/>
        <w:rPr>
          <w:rFonts w:hint="eastAsia"/>
        </w:rPr>
      </w:pPr>
      <w:r>
        <w:rPr>
          <w:rFonts w:hint="eastAsia"/>
        </w:rPr>
        <w:t>项目名称：</w:t>
      </w:r>
      <w:bookmarkStart w:id="0" w:name="_GoBack"/>
      <w:r>
        <w:rPr>
          <w:rFonts w:hint="eastAsia"/>
        </w:rPr>
        <w:t>双面悬臂式型材货架采购项目</w:t>
      </w:r>
      <w:bookmarkEnd w:id="0"/>
    </w:p>
    <w:p w14:paraId="514A06EC">
      <w:pPr>
        <w:pStyle w:val="3"/>
        <w:bidi w:val="0"/>
        <w:rPr>
          <w:rFonts w:hint="eastAsia"/>
        </w:rPr>
      </w:pPr>
      <w:r>
        <w:rPr>
          <w:rFonts w:hint="eastAsia"/>
        </w:rPr>
        <w:t>采购方式： 竞争性谈判 </w:t>
      </w:r>
    </w:p>
    <w:p w14:paraId="470612E0">
      <w:pPr>
        <w:pStyle w:val="3"/>
        <w:bidi w:val="0"/>
        <w:rPr>
          <w:rFonts w:hint="eastAsia"/>
        </w:rPr>
      </w:pPr>
      <w:r>
        <w:rPr>
          <w:rFonts w:hint="eastAsia"/>
        </w:rPr>
        <w:t>采购需求：17组“双面悬臂式型材货架”，其中“6米型材悬臂货架”11组，主要存放8米以内型材，“11米型材悬臂货架”6组，主要存放12米以上型材。</w:t>
      </w:r>
    </w:p>
    <w:p w14:paraId="3B1270B7">
      <w:pPr>
        <w:pStyle w:val="3"/>
        <w:bidi w:val="0"/>
        <w:rPr>
          <w:rFonts w:hint="eastAsia"/>
        </w:rPr>
      </w:pPr>
      <w:r>
        <w:rPr>
          <w:rFonts w:hint="eastAsia"/>
        </w:rPr>
        <w:t>要求工期：15个工作日。</w:t>
      </w:r>
    </w:p>
    <w:p w14:paraId="0C474099">
      <w:pPr>
        <w:pStyle w:val="3"/>
        <w:bidi w:val="0"/>
        <w:rPr>
          <w:rFonts w:hint="eastAsia"/>
        </w:rPr>
      </w:pPr>
      <w:r>
        <w:rPr>
          <w:rFonts w:hint="eastAsia"/>
        </w:rPr>
        <w:t>本项目不接受联合体。</w:t>
      </w:r>
    </w:p>
    <w:p w14:paraId="4515F578">
      <w:pPr>
        <w:pStyle w:val="3"/>
        <w:bidi w:val="0"/>
        <w:rPr>
          <w:rFonts w:hint="eastAsia"/>
        </w:rPr>
      </w:pPr>
      <w:r>
        <w:rPr>
          <w:rFonts w:hint="eastAsia"/>
        </w:rPr>
        <w:t>二、申请人的资格要求：</w:t>
      </w:r>
    </w:p>
    <w:p w14:paraId="154EFF49">
      <w:pPr>
        <w:pStyle w:val="3"/>
        <w:bidi w:val="0"/>
        <w:rPr>
          <w:rFonts w:hint="eastAsia"/>
        </w:rPr>
      </w:pPr>
      <w:r>
        <w:rPr>
          <w:rFonts w:hint="eastAsia"/>
        </w:rPr>
        <w:t>1.具有中华人民共和国境内独立法人资格和相关资质条件，具有良好的商业信誉。</w:t>
      </w:r>
    </w:p>
    <w:p w14:paraId="218CB1D2">
      <w:pPr>
        <w:pStyle w:val="3"/>
        <w:bidi w:val="0"/>
        <w:rPr>
          <w:rFonts w:hint="eastAsia"/>
        </w:rPr>
      </w:pPr>
      <w:r>
        <w:rPr>
          <w:rFonts w:hint="eastAsia"/>
        </w:rPr>
        <w:t>2.与采购人存在利害关系可能影响采购公正性的法人、其他组织、或者个人不得参加响应;法定代表人为同一个人的两个及两个以上法人，母公司、分支机构、全资子公司及其控股公司，不得在同一采购中同时响应。</w:t>
      </w:r>
    </w:p>
    <w:p w14:paraId="15FF52DA">
      <w:pPr>
        <w:pStyle w:val="3"/>
        <w:bidi w:val="0"/>
        <w:rPr>
          <w:rFonts w:hint="eastAsia"/>
        </w:rPr>
      </w:pPr>
      <w:r>
        <w:rPr>
          <w:rFonts w:hint="eastAsia"/>
        </w:rPr>
        <w:t>3.响应单位不得被“国家企业信用信息公示系统”网站中列入经营异常名录、列入严重违法失信名单;供应商未被“信用中国”网站列入失信被执行人记录名单、重大税收违法失信主体、政府采购严重违法失信行为记录，且上述记录在响应文件递交截止时间未被移除。</w:t>
      </w:r>
    </w:p>
    <w:p w14:paraId="42071579">
      <w:pPr>
        <w:pStyle w:val="3"/>
        <w:bidi w:val="0"/>
        <w:rPr>
          <w:rFonts w:hint="eastAsia"/>
        </w:rPr>
      </w:pPr>
      <w:r>
        <w:rPr>
          <w:rFonts w:hint="eastAsia"/>
        </w:rPr>
        <w:t>三、获取采购文件</w:t>
      </w:r>
    </w:p>
    <w:p w14:paraId="15114889">
      <w:pPr>
        <w:pStyle w:val="3"/>
        <w:bidi w:val="0"/>
        <w:rPr>
          <w:rFonts w:hint="eastAsia"/>
        </w:rPr>
      </w:pPr>
      <w:r>
        <w:rPr>
          <w:rFonts w:hint="eastAsia"/>
        </w:rPr>
        <w:t>凡有意向参加响应者，请于2025年4月23日至 2025年4月26日，每天8点至12点，14点至18点（法定公休日、法定节假日不休息），与我公司王先生联系（电话：18534149982），领取电子版磋商文件资料。</w:t>
      </w:r>
    </w:p>
    <w:p w14:paraId="4A43940D">
      <w:pPr>
        <w:pStyle w:val="3"/>
        <w:bidi w:val="0"/>
        <w:rPr>
          <w:rFonts w:hint="eastAsia"/>
        </w:rPr>
      </w:pPr>
      <w:r>
        <w:rPr>
          <w:rFonts w:hint="eastAsia"/>
        </w:rPr>
        <w:t>四、响应文件提交</w:t>
      </w:r>
    </w:p>
    <w:p w14:paraId="53400927">
      <w:pPr>
        <w:pStyle w:val="3"/>
        <w:bidi w:val="0"/>
        <w:rPr>
          <w:rFonts w:hint="eastAsia"/>
        </w:rPr>
      </w:pPr>
      <w:r>
        <w:rPr>
          <w:rFonts w:hint="eastAsia"/>
        </w:rPr>
        <w:t>截止时间：  2025 年 4 月 27 日 14点 30分（北京时间）</w:t>
      </w:r>
    </w:p>
    <w:p w14:paraId="3D33B376">
      <w:pPr>
        <w:pStyle w:val="3"/>
        <w:bidi w:val="0"/>
        <w:rPr>
          <w:rFonts w:hint="eastAsia"/>
        </w:rPr>
      </w:pPr>
      <w:r>
        <w:rPr>
          <w:rFonts w:hint="eastAsia"/>
        </w:rPr>
        <w:t>方式：本项目采用线上开启方式，请响应单位于截止时间前将响应文件盖章扫描后以加密文件形式盖章扫描后（扫描清晰，不影响响应内容）发送至邮箱cggl@citic.com（密码发送至手机18534149982，连同公司全称）。在递交响应文件的同时应提交￥5,000元人民币的响应保证金（电汇）转账凭证（转账凭证上注明项目名称）。</w:t>
      </w:r>
    </w:p>
    <w:p w14:paraId="1E1F739E">
      <w:pPr>
        <w:pStyle w:val="3"/>
        <w:bidi w:val="0"/>
        <w:rPr>
          <w:rFonts w:hint="eastAsia"/>
        </w:rPr>
      </w:pPr>
      <w:r>
        <w:rPr>
          <w:rFonts w:hint="eastAsia"/>
        </w:rPr>
        <w:t>五、开启</w:t>
      </w:r>
    </w:p>
    <w:p w14:paraId="616BBEAB">
      <w:pPr>
        <w:pStyle w:val="3"/>
        <w:bidi w:val="0"/>
        <w:rPr>
          <w:rFonts w:hint="eastAsia"/>
        </w:rPr>
      </w:pPr>
      <w:r>
        <w:rPr>
          <w:rFonts w:hint="eastAsia"/>
        </w:rPr>
        <w:t>时间： 2025 年 4 月 27日14点 30 分（北京时间）</w:t>
      </w:r>
    </w:p>
    <w:p w14:paraId="421C9A86">
      <w:pPr>
        <w:pStyle w:val="3"/>
        <w:bidi w:val="0"/>
        <w:rPr>
          <w:rFonts w:hint="eastAsia"/>
        </w:rPr>
      </w:pPr>
      <w:r>
        <w:rPr>
          <w:rFonts w:hint="eastAsia"/>
        </w:rPr>
        <w:t>方式：本项目采用线上开启方式，开启前15分钟联系人发送腾讯会议会议号。</w:t>
      </w:r>
    </w:p>
    <w:p w14:paraId="7C3DEC52">
      <w:pPr>
        <w:pStyle w:val="3"/>
        <w:bidi w:val="0"/>
        <w:rPr>
          <w:rFonts w:hint="eastAsia"/>
        </w:rPr>
      </w:pPr>
      <w:r>
        <w:rPr>
          <w:rFonts w:hint="eastAsia"/>
        </w:rPr>
        <w:t>六、公告期限</w:t>
      </w:r>
    </w:p>
    <w:p w14:paraId="537DDB8D">
      <w:pPr>
        <w:pStyle w:val="3"/>
        <w:bidi w:val="0"/>
        <w:rPr>
          <w:rFonts w:hint="eastAsia"/>
        </w:rPr>
      </w:pPr>
      <w:r>
        <w:rPr>
          <w:rFonts w:hint="eastAsia"/>
        </w:rPr>
        <w:t>自本公告发布之日起3个工作日。</w:t>
      </w:r>
    </w:p>
    <w:p w14:paraId="31CC82C5">
      <w:pPr>
        <w:pStyle w:val="3"/>
        <w:bidi w:val="0"/>
        <w:rPr>
          <w:rFonts w:hint="eastAsia"/>
        </w:rPr>
      </w:pPr>
      <w:r>
        <w:rPr>
          <w:rFonts w:hint="eastAsia"/>
        </w:rPr>
        <w:t>七、其他补充事宜</w:t>
      </w:r>
    </w:p>
    <w:p w14:paraId="54401688">
      <w:pPr>
        <w:pStyle w:val="3"/>
        <w:bidi w:val="0"/>
        <w:rPr>
          <w:rFonts w:hint="eastAsia"/>
        </w:rPr>
      </w:pPr>
      <w:r>
        <w:rPr>
          <w:rFonts w:hint="eastAsia"/>
        </w:rPr>
        <w:t>无。</w:t>
      </w:r>
    </w:p>
    <w:p w14:paraId="3D84F4C7">
      <w:pPr>
        <w:pStyle w:val="3"/>
        <w:bidi w:val="0"/>
        <w:rPr>
          <w:rFonts w:hint="eastAsia"/>
        </w:rPr>
      </w:pPr>
      <w:r>
        <w:rPr>
          <w:rFonts w:hint="eastAsia"/>
        </w:rPr>
        <w:t>八、凡对本次采购提出询问，请按以下方式联系</w:t>
      </w:r>
    </w:p>
    <w:p w14:paraId="3A8CB46C">
      <w:pPr>
        <w:pStyle w:val="3"/>
        <w:bidi w:val="0"/>
        <w:rPr>
          <w:rFonts w:hint="eastAsia"/>
        </w:rPr>
      </w:pPr>
      <w:r>
        <w:rPr>
          <w:rFonts w:hint="eastAsia"/>
        </w:rPr>
        <w:t>1.采购人信息</w:t>
      </w:r>
    </w:p>
    <w:p w14:paraId="45DA8213">
      <w:pPr>
        <w:pStyle w:val="3"/>
        <w:bidi w:val="0"/>
        <w:rPr>
          <w:rFonts w:hint="eastAsia"/>
        </w:rPr>
      </w:pPr>
      <w:r>
        <w:rPr>
          <w:rFonts w:hint="eastAsia"/>
        </w:rPr>
        <w:t>名    称：中信机电制造集团有限公司</w:t>
      </w:r>
    </w:p>
    <w:p w14:paraId="367A603E">
      <w:pPr>
        <w:pStyle w:val="3"/>
        <w:bidi w:val="0"/>
        <w:rPr>
          <w:rFonts w:hint="eastAsia"/>
        </w:rPr>
      </w:pPr>
      <w:r>
        <w:rPr>
          <w:rFonts w:hint="eastAsia"/>
        </w:rPr>
        <w:t>地    址：山西省侯马市绛邑南街68号</w:t>
      </w:r>
    </w:p>
    <w:p w14:paraId="66875B44">
      <w:pPr>
        <w:pStyle w:val="3"/>
        <w:bidi w:val="0"/>
        <w:rPr>
          <w:rFonts w:hint="eastAsia"/>
        </w:rPr>
      </w:pPr>
      <w:r>
        <w:rPr>
          <w:rFonts w:hint="eastAsia"/>
        </w:rPr>
        <w:t>联系方式：0357－4083008</w:t>
      </w:r>
    </w:p>
    <w:p w14:paraId="4CF82D7E">
      <w:pPr>
        <w:pStyle w:val="3"/>
        <w:bidi w:val="0"/>
        <w:rPr>
          <w:rFonts w:hint="eastAsia"/>
        </w:rPr>
      </w:pPr>
      <w:r>
        <w:rPr>
          <w:rFonts w:hint="eastAsia"/>
        </w:rPr>
        <w:t>2.项目联系方式</w:t>
      </w:r>
    </w:p>
    <w:p w14:paraId="785A42D9">
      <w:pPr>
        <w:pStyle w:val="3"/>
        <w:bidi w:val="0"/>
        <w:rPr>
          <w:rFonts w:hint="eastAsia"/>
        </w:rPr>
      </w:pPr>
      <w:r>
        <w:rPr>
          <w:rFonts w:hint="eastAsia"/>
        </w:rPr>
        <w:t>项目联系人：王工</w:t>
      </w:r>
    </w:p>
    <w:p w14:paraId="797FFDA5">
      <w:pPr>
        <w:pStyle w:val="3"/>
        <w:bidi w:val="0"/>
        <w:rPr>
          <w:rFonts w:hint="eastAsia"/>
        </w:rPr>
      </w:pPr>
      <w:r>
        <w:rPr>
          <w:rFonts w:hint="eastAsia"/>
        </w:rPr>
        <w:t>电　　 话：18534149982</w:t>
      </w:r>
    </w:p>
    <w:p w14:paraId="4B9278D2">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9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2025-04-23T07:32:22Z</dcterms:created>
  <dc:creator>28039</dc:creator>
  <cp:lastModifiedBy>沫燃 *</cp:lastModifiedBy>
  <dcterms:modified xsi:type="dcterms:W3CDTF">2025-04-23T07:32:38Z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B2E62044F73E45E3B90D4A5DDB522EC4_12</vt:lpwstr>
  </property>
</Properties>
</file>