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EEC06">
      <w:pPr>
        <w:rPr>
          <w:rStyle w:val="3"/>
        </w:rPr>
      </w:pPr>
      <w:r>
        <w:rPr>
          <w:rStyle w:val="3"/>
        </w:rPr>
        <w:t>四川轩辕招标代理有限公司受成都华西海圻医药科技有限公司委托，拟对“成都华西海圻医药科技有限公司</w:t>
      </w:r>
      <w:bookmarkStart w:id="0" w:name="_GoBack"/>
      <w:r>
        <w:rPr>
          <w:rStyle w:val="3"/>
        </w:rPr>
        <w:t>试剂药品、组织样本冷链</w:t>
      </w:r>
      <w:r>
        <w:rPr>
          <w:rStyle w:val="3"/>
          <w:rFonts w:hint="eastAsia"/>
        </w:rPr>
        <w:t>运输配送服务采购项目</w:t>
      </w:r>
      <w:bookmarkEnd w:id="0"/>
      <w:r>
        <w:rPr>
          <w:rStyle w:val="3"/>
          <w:rFonts w:hint="eastAsia"/>
        </w:rPr>
        <w:t>”以竞争性磋商方式进行采购，兹邀请符合资格条件的供应商就下述采购项目提交密封的响应文件并提出报价。</w:t>
      </w:r>
      <w:r>
        <w:rPr>
          <w:rStyle w:val="3"/>
          <w:rFonts w:hint="eastAsia"/>
        </w:rPr>
        <w:br w:type="textWrapping"/>
      </w:r>
      <w:r>
        <w:rPr>
          <w:rStyle w:val="3"/>
          <w:rFonts w:hint="eastAsia"/>
        </w:rPr>
        <w:t>一、项目名称：成都华西海圻医药科技有限公司试剂药品、组织样本冷链运输配送服务采购项目。</w:t>
      </w:r>
      <w:r>
        <w:rPr>
          <w:rStyle w:val="3"/>
          <w:rFonts w:hint="eastAsia"/>
        </w:rPr>
        <w:br w:type="textWrapping"/>
      </w:r>
      <w:r>
        <w:rPr>
          <w:rStyle w:val="3"/>
          <w:rFonts w:hint="eastAsia"/>
        </w:rPr>
        <w:t>二、项目编号：SCXYZB-2025-127</w:t>
      </w:r>
      <w:r>
        <w:rPr>
          <w:rStyle w:val="3"/>
          <w:rFonts w:hint="eastAsia"/>
        </w:rPr>
        <w:br w:type="textWrapping"/>
      </w:r>
      <w:r>
        <w:rPr>
          <w:rStyle w:val="3"/>
          <w:rFonts w:hint="eastAsia"/>
        </w:rPr>
        <w:t>三、预算金额：1113115.00元。</w:t>
      </w:r>
      <w:r>
        <w:rPr>
          <w:rStyle w:val="3"/>
          <w:rFonts w:hint="eastAsia"/>
        </w:rPr>
        <w:br w:type="textWrapping"/>
      </w:r>
      <w:r>
        <w:rPr>
          <w:rStyle w:val="3"/>
          <w:rFonts w:hint="eastAsia"/>
        </w:rPr>
        <w:t>四、采购内容概况：具体详见采购文件第三章。</w:t>
      </w:r>
      <w:r>
        <w:rPr>
          <w:rStyle w:val="3"/>
          <w:rFonts w:hint="eastAsia"/>
        </w:rPr>
        <w:br w:type="textWrapping"/>
      </w:r>
      <w:r>
        <w:rPr>
          <w:rStyle w:val="3"/>
          <w:rFonts w:hint="eastAsia"/>
        </w:rPr>
        <w:t>五、合格供应商资格要求：</w:t>
      </w:r>
      <w:r>
        <w:rPr>
          <w:rStyle w:val="3"/>
          <w:rFonts w:hint="eastAsia"/>
        </w:rPr>
        <w:br w:type="textWrapping"/>
      </w:r>
      <w:r>
        <w:rPr>
          <w:rStyle w:val="3"/>
          <w:rFonts w:hint="eastAsia"/>
        </w:rPr>
        <w:t>1、具有独立承担民事责任的能力；</w:t>
      </w:r>
      <w:r>
        <w:rPr>
          <w:rStyle w:val="3"/>
          <w:rFonts w:hint="eastAsia"/>
        </w:rPr>
        <w:br w:type="textWrapping"/>
      </w:r>
      <w:r>
        <w:rPr>
          <w:rStyle w:val="3"/>
          <w:rFonts w:hint="eastAsia"/>
        </w:rPr>
        <w:t>2、具有良好的商业信誉和健全的财务会计制度；</w:t>
      </w:r>
      <w:r>
        <w:rPr>
          <w:rStyle w:val="3"/>
          <w:rFonts w:hint="eastAsia"/>
        </w:rPr>
        <w:br w:type="textWrapping"/>
      </w:r>
      <w:r>
        <w:rPr>
          <w:rStyle w:val="3"/>
          <w:rFonts w:hint="eastAsia"/>
        </w:rPr>
        <w:t>3、具有履行合同所必需的设备和专业技术能力；</w:t>
      </w:r>
      <w:r>
        <w:rPr>
          <w:rStyle w:val="3"/>
          <w:rFonts w:hint="eastAsia"/>
        </w:rPr>
        <w:br w:type="textWrapping"/>
      </w:r>
      <w:r>
        <w:rPr>
          <w:rStyle w:val="3"/>
          <w:rFonts w:hint="eastAsia"/>
        </w:rPr>
        <w:t>4、有依法缴纳税收和社会保障资金的良好记录；</w:t>
      </w:r>
      <w:r>
        <w:rPr>
          <w:rStyle w:val="3"/>
          <w:rFonts w:hint="eastAsia"/>
        </w:rPr>
        <w:br w:type="textWrapping"/>
      </w:r>
      <w:r>
        <w:rPr>
          <w:rStyle w:val="3"/>
          <w:rFonts w:hint="eastAsia"/>
        </w:rPr>
        <w:t>5、参加本次采购活动前三年内，在经营活动中没有重大违法记录；</w:t>
      </w:r>
      <w:r>
        <w:rPr>
          <w:rStyle w:val="3"/>
          <w:rFonts w:hint="eastAsia"/>
        </w:rPr>
        <w:br w:type="textWrapping"/>
      </w:r>
      <w:r>
        <w:rPr>
          <w:rStyle w:val="3"/>
          <w:rFonts w:hint="eastAsia"/>
        </w:rPr>
        <w:t>6、法律、行政法规规定的其他条件。</w:t>
      </w:r>
      <w:r>
        <w:rPr>
          <w:rStyle w:val="3"/>
          <w:rFonts w:hint="eastAsia"/>
        </w:rPr>
        <w:br w:type="textWrapping"/>
      </w:r>
      <w:r>
        <w:rPr>
          <w:rStyle w:val="3"/>
          <w:rFonts w:hint="eastAsia"/>
        </w:rPr>
        <w:t>7、供应商需具有有效的国家行政主管部门颁发的道路运输经营许可证。</w:t>
      </w:r>
      <w:r>
        <w:rPr>
          <w:rStyle w:val="3"/>
          <w:rFonts w:hint="eastAsia"/>
        </w:rPr>
        <w:br w:type="textWrapping"/>
      </w:r>
      <w:r>
        <w:rPr>
          <w:rStyle w:val="3"/>
          <w:rFonts w:hint="eastAsia"/>
        </w:rPr>
        <w:t>8、本项目参加采购活动的供应商、法定代表人、主要负责人近三年内不得具有行贿犯罪记录；</w:t>
      </w:r>
      <w:r>
        <w:rPr>
          <w:rStyle w:val="3"/>
          <w:rFonts w:hint="eastAsia"/>
        </w:rPr>
        <w:br w:type="textWrapping"/>
      </w:r>
      <w:r>
        <w:rPr>
          <w:rStyle w:val="3"/>
          <w:rFonts w:hint="eastAsia"/>
        </w:rPr>
        <w:t>9、根据《财政部关于在政府采购活动中查询及使用信用记录的通知》（财库[2016]125号）的要求，采购代理机构将通过“信用中国”网站（www.creditchina.gov.cn）、“中国政府采购网”网站（www.ccgp.gov.cn）等渠道查询供应商的信用记录并保存信用记录结果网页截图，拒绝列入失信被执行人、重大税收违法案件当事人名单、政府采购严重违法失信行为记录名单中的供应商参加本项目的采购活动（以联合体形式参加本项目采购活动，联合体成员存在不良信用记录的，视同联合体存在不良信用记录）。</w:t>
      </w:r>
      <w:r>
        <w:rPr>
          <w:rStyle w:val="3"/>
          <w:rFonts w:hint="eastAsia"/>
        </w:rPr>
        <w:br w:type="textWrapping"/>
      </w:r>
      <w:r>
        <w:rPr>
          <w:rStyle w:val="3"/>
          <w:rFonts w:hint="eastAsia"/>
        </w:rPr>
        <w:t>六、磋商文件获取时间、方式：</w:t>
      </w:r>
      <w:r>
        <w:rPr>
          <w:rStyle w:val="3"/>
          <w:rFonts w:hint="eastAsia"/>
        </w:rPr>
        <w:br w:type="textWrapping"/>
      </w:r>
      <w:r>
        <w:rPr>
          <w:rStyle w:val="3"/>
          <w:rFonts w:hint="eastAsia"/>
        </w:rPr>
        <w:t>1、获取时间：2025年04月24日09：00至2025年04月29日17：00。（北京时间）</w:t>
      </w:r>
      <w:r>
        <w:rPr>
          <w:rStyle w:val="3"/>
          <w:rFonts w:hint="eastAsia"/>
        </w:rPr>
        <w:br w:type="textWrapping"/>
      </w:r>
      <w:r>
        <w:rPr>
          <w:rStyle w:val="3"/>
          <w:rFonts w:hint="eastAsia"/>
        </w:rPr>
        <w:t>2、磋商文件售价：人民币500元/份，磋商文件售后不退，磋商资格不能转让。</w:t>
      </w:r>
      <w:r>
        <w:rPr>
          <w:rStyle w:val="3"/>
          <w:rFonts w:hint="eastAsia"/>
        </w:rPr>
        <w:br w:type="textWrapping"/>
      </w:r>
      <w:r>
        <w:rPr>
          <w:rStyle w:val="3"/>
          <w:rFonts w:hint="eastAsia"/>
        </w:rPr>
        <w:t>3、获取地点及方式：供应商请登录四川轩辕招标代理有限公司官方网站（http://www.scbidding.com）选择“登录入口”——“供应商”随后注册账号或登录系统，选择常规报名，输入公告上面的项目编号或项目名称搜索对应项目即可完成报名。（系统注册、登录等事项请咨询：4006189722）。</w:t>
      </w:r>
      <w:r>
        <w:rPr>
          <w:rStyle w:val="3"/>
          <w:rFonts w:hint="eastAsia"/>
        </w:rPr>
        <w:br w:type="textWrapping"/>
      </w:r>
      <w:r>
        <w:rPr>
          <w:rStyle w:val="3"/>
          <w:rFonts w:hint="eastAsia"/>
        </w:rPr>
        <w:t>七、递交响应文件截止时间：2025年05月07日14:00（北京时间），供应商应于递交响应文件截止时间之前将响应文件送达磋商地点，逾期送达或没有密封的将被拒绝。本次采购项目不接受邮寄的响应文件。</w:t>
      </w:r>
      <w:r>
        <w:rPr>
          <w:rStyle w:val="3"/>
          <w:rFonts w:hint="eastAsia"/>
        </w:rPr>
        <w:br w:type="textWrapping"/>
      </w:r>
      <w:r>
        <w:rPr>
          <w:rStyle w:val="3"/>
          <w:rFonts w:hint="eastAsia"/>
        </w:rPr>
        <w:t>八、磋商时间、地点：2025年05月07日14:00（北京时间），成都市武侯区吉泰五路118号天合凯旋广场2幢4楼。</w:t>
      </w:r>
      <w:r>
        <w:rPr>
          <w:rStyle w:val="3"/>
          <w:rFonts w:hint="eastAsia"/>
        </w:rPr>
        <w:br w:type="textWrapping"/>
      </w:r>
      <w:r>
        <w:rPr>
          <w:rStyle w:val="3"/>
          <w:rFonts w:hint="eastAsia"/>
        </w:rPr>
        <w:t>九、本项目相关信息在“全国公共资源交易平台（四川省）http://ggzyjy.sc.gov.cn/”上公示。</w:t>
      </w:r>
      <w:r>
        <w:rPr>
          <w:rStyle w:val="3"/>
          <w:rFonts w:hint="eastAsia"/>
        </w:rPr>
        <w:br w:type="textWrapping"/>
      </w:r>
      <w:r>
        <w:rPr>
          <w:rStyle w:val="3"/>
          <w:rFonts w:hint="eastAsia"/>
        </w:rPr>
        <w:t>十、联系方式：</w:t>
      </w:r>
      <w:r>
        <w:rPr>
          <w:rStyle w:val="3"/>
          <w:rFonts w:hint="eastAsia"/>
        </w:rPr>
        <w:br w:type="textWrapping"/>
      </w:r>
      <w:r>
        <w:rPr>
          <w:rStyle w:val="3"/>
          <w:rFonts w:hint="eastAsia"/>
        </w:rPr>
        <w:t>采购人：成都华西海圻医药科技有限公司</w:t>
      </w:r>
      <w:r>
        <w:rPr>
          <w:rStyle w:val="3"/>
          <w:rFonts w:hint="eastAsia"/>
        </w:rPr>
        <w:br w:type="textWrapping"/>
      </w:r>
      <w:r>
        <w:rPr>
          <w:rStyle w:val="3"/>
          <w:rFonts w:hint="eastAsia"/>
        </w:rPr>
        <w:t>地址：成都市高新区高朋大道28号</w:t>
      </w:r>
      <w:r>
        <w:rPr>
          <w:rStyle w:val="3"/>
          <w:rFonts w:hint="eastAsia"/>
        </w:rPr>
        <w:br w:type="textWrapping"/>
      </w:r>
      <w:r>
        <w:rPr>
          <w:rStyle w:val="3"/>
          <w:rFonts w:hint="eastAsia"/>
        </w:rPr>
        <w:t>联系人：曹老师</w:t>
      </w:r>
      <w:r>
        <w:rPr>
          <w:rStyle w:val="3"/>
          <w:rFonts w:hint="eastAsia"/>
        </w:rPr>
        <w:br w:type="textWrapping"/>
      </w:r>
      <w:r>
        <w:rPr>
          <w:rStyle w:val="3"/>
          <w:rFonts w:hint="eastAsia"/>
        </w:rPr>
        <w:t>联系电话：028-85154334-406</w:t>
      </w:r>
      <w:r>
        <w:rPr>
          <w:rStyle w:val="3"/>
          <w:rFonts w:hint="eastAsia"/>
        </w:rPr>
        <w:br w:type="textWrapping"/>
      </w:r>
      <w:r>
        <w:rPr>
          <w:rStyle w:val="3"/>
          <w:rFonts w:hint="eastAsia"/>
        </w:rPr>
        <w:br w:type="textWrapping"/>
      </w:r>
      <w:r>
        <w:rPr>
          <w:rStyle w:val="3"/>
          <w:rFonts w:hint="eastAsia"/>
        </w:rPr>
        <w:t>采购代理机构：四川轩辕招标代理有限公司</w:t>
      </w:r>
      <w:r>
        <w:rPr>
          <w:rStyle w:val="3"/>
          <w:rFonts w:hint="eastAsia"/>
        </w:rPr>
        <w:br w:type="textWrapping"/>
      </w:r>
      <w:r>
        <w:rPr>
          <w:rStyle w:val="3"/>
          <w:rFonts w:hint="eastAsia"/>
        </w:rPr>
        <w:t>地址：成都市武侯区吉泰五路118号天合凯旋广场2幢4楼</w:t>
      </w:r>
      <w:r>
        <w:rPr>
          <w:rStyle w:val="3"/>
          <w:rFonts w:hint="eastAsia"/>
        </w:rPr>
        <w:br w:type="textWrapping"/>
      </w:r>
      <w:r>
        <w:rPr>
          <w:rStyle w:val="3"/>
          <w:rFonts w:hint="eastAsia"/>
        </w:rPr>
        <w:t>联系人：何惠娟、谭周菊</w:t>
      </w:r>
      <w:r>
        <w:rPr>
          <w:rStyle w:val="3"/>
          <w:rFonts w:hint="eastAsia"/>
        </w:rPr>
        <w:br w:type="textWrapping"/>
      </w:r>
      <w:r>
        <w:rPr>
          <w:rStyle w:val="3"/>
          <w:rFonts w:hint="eastAsia"/>
        </w:rPr>
        <w:t>联系电话：028-65731881/86661810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AB7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2025-04-24T03:05:36Z</dcterms:created>
  <dc:creator>28039</dc:creator>
  <cp:lastModifiedBy>沫燃 *</cp:lastModifiedBy>
  <dcterms:modified xsi:type="dcterms:W3CDTF">2025-04-24T03:05:48Z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AAD70040EC7948E6A4EE4DBAC7B592F8_12</vt:lpwstr>
  </property>
</Properties>
</file>