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3250B">
      <w:pPr>
        <w:pStyle w:val="2"/>
        <w:bidi w:val="0"/>
      </w:pPr>
      <w:r>
        <w:rPr>
          <w:rFonts w:hint="eastAsia"/>
        </w:rPr>
        <w:t>中粮福临门食品营销有限公司</w:t>
      </w:r>
      <w:bookmarkStart w:id="0" w:name="_GoBack"/>
      <w:r>
        <w:rPr>
          <w:rFonts w:hint="eastAsia"/>
        </w:rPr>
        <w:t>2025-2027年度物流服务（青岛中转仓）仓配谈判采购项目采购公告</w:t>
      </w:r>
    </w:p>
    <w:bookmarkEnd w:id="0"/>
    <w:p w14:paraId="7E8D6EFC">
      <w:pPr>
        <w:pStyle w:val="2"/>
        <w:bidi w:val="0"/>
        <w:rPr>
          <w:rFonts w:hint="eastAsia"/>
        </w:rPr>
      </w:pPr>
      <w:r>
        <w:rPr>
          <w:rFonts w:hint="eastAsia"/>
        </w:rPr>
        <w:t>一、采购条件</w:t>
      </w:r>
    </w:p>
    <w:p w14:paraId="68525D96">
      <w:pPr>
        <w:pStyle w:val="2"/>
        <w:bidi w:val="0"/>
        <w:rPr>
          <w:rFonts w:hint="eastAsia"/>
        </w:rPr>
      </w:pPr>
      <w:r>
        <w:rPr>
          <w:rFonts w:hint="eastAsia"/>
        </w:rPr>
        <w:t>本采购项目为2025-2027年度物流服务-青岛中转仓仓配谈判采购项目，采购人为中粮福临门食品营销有限公司，采购项目资金来自自有资金，出资比例100%。该项目已具备采购条件，现对本项目以谈判采购方式，在中粮油脂电子采购平台进行发布公告，请符合条件的供应商报名参加此次采购活动。</w:t>
      </w:r>
    </w:p>
    <w:p w14:paraId="097BFCF6">
      <w:pPr>
        <w:pStyle w:val="2"/>
        <w:bidi w:val="0"/>
        <w:rPr>
          <w:rFonts w:hint="eastAsia"/>
        </w:rPr>
      </w:pPr>
      <w:r>
        <w:rPr>
          <w:rFonts w:hint="eastAsia"/>
        </w:rPr>
        <w:t>二、项目概况与采购范围</w:t>
      </w:r>
    </w:p>
    <w:p w14:paraId="0FC92C72">
      <w:pPr>
        <w:pStyle w:val="2"/>
        <w:bidi w:val="0"/>
        <w:rPr>
          <w:rFonts w:hint="eastAsia"/>
        </w:rPr>
      </w:pPr>
      <w:r>
        <w:rPr>
          <w:rFonts w:hint="eastAsia"/>
        </w:rPr>
        <w:t>2.1项目名称：2025-2027年度物流服务-青岛中转仓仓配谈判采购项目</w:t>
      </w:r>
    </w:p>
    <w:p w14:paraId="3C9DED98">
      <w:pPr>
        <w:pStyle w:val="2"/>
        <w:bidi w:val="0"/>
        <w:rPr>
          <w:rFonts w:hint="eastAsia"/>
        </w:rPr>
      </w:pPr>
      <w:r>
        <w:rPr>
          <w:rFonts w:hint="eastAsia"/>
        </w:rPr>
        <w:t>2.2服务地点：青岛市</w:t>
      </w:r>
    </w:p>
    <w:p w14:paraId="4ED53E61">
      <w:pPr>
        <w:pStyle w:val="2"/>
        <w:bidi w:val="0"/>
        <w:rPr>
          <w:rFonts w:hint="eastAsia"/>
        </w:rPr>
      </w:pPr>
      <w:r>
        <w:rPr>
          <w:rFonts w:hint="eastAsia"/>
        </w:rPr>
        <w:t>2.2.1仓配线路：资料审查通过后见《仓储配送报价书》；</w:t>
      </w:r>
    </w:p>
    <w:p w14:paraId="456848AC">
      <w:pPr>
        <w:pStyle w:val="2"/>
        <w:bidi w:val="0"/>
        <w:rPr>
          <w:rFonts w:hint="eastAsia"/>
        </w:rPr>
      </w:pPr>
      <w:r>
        <w:rPr>
          <w:rFonts w:hint="eastAsia"/>
        </w:rPr>
        <w:t>仓配运输方式：公路运输及联运（个别区域）。</w:t>
      </w:r>
    </w:p>
    <w:p w14:paraId="4C2DF97B">
      <w:pPr>
        <w:pStyle w:val="2"/>
        <w:bidi w:val="0"/>
        <w:rPr>
          <w:rFonts w:hint="eastAsia"/>
        </w:rPr>
      </w:pPr>
      <w:r>
        <w:rPr>
          <w:rFonts w:hint="eastAsia"/>
        </w:rPr>
        <w:t>2.2.2仓储品类：品牌小包装食用油、小包装糖、小包装大米、面粉、挂面、杂粮、酒水、促销物料等，需求库容量为12000箱（2月）、16000箱（3月、4月、5月、6月、7月、8月、9月、10月、11月）、25000箱（1月、12月）。</w:t>
      </w:r>
    </w:p>
    <w:p w14:paraId="0C7E7003">
      <w:pPr>
        <w:pStyle w:val="2"/>
        <w:bidi w:val="0"/>
        <w:rPr>
          <w:rFonts w:hint="eastAsia"/>
        </w:rPr>
      </w:pPr>
      <w:r>
        <w:rPr>
          <w:rFonts w:hint="eastAsia"/>
        </w:rPr>
        <w:t>2.3服务时间：2025年6月1日—2027年5月31日。（具体服务时间已双方合同签订为准）</w:t>
      </w:r>
    </w:p>
    <w:p w14:paraId="7BA602D8">
      <w:pPr>
        <w:pStyle w:val="2"/>
        <w:bidi w:val="0"/>
        <w:rPr>
          <w:rFonts w:hint="eastAsia"/>
        </w:rPr>
      </w:pPr>
      <w:r>
        <w:rPr>
          <w:rFonts w:hint="eastAsia"/>
        </w:rPr>
        <w:t>2.4具体项目要求详见附件一：项目方案。</w:t>
      </w:r>
    </w:p>
    <w:p w14:paraId="00660519">
      <w:pPr>
        <w:pStyle w:val="2"/>
        <w:bidi w:val="0"/>
        <w:rPr>
          <w:rFonts w:hint="eastAsia"/>
        </w:rPr>
      </w:pPr>
      <w:r>
        <w:rPr>
          <w:rFonts w:hint="eastAsia"/>
        </w:rPr>
        <w:t>2.5具体评审时间及安排以邮件通知为准。</w:t>
      </w:r>
    </w:p>
    <w:p w14:paraId="4B18A625">
      <w:pPr>
        <w:pStyle w:val="2"/>
        <w:bidi w:val="0"/>
        <w:rPr>
          <w:rFonts w:hint="eastAsia"/>
        </w:rPr>
      </w:pPr>
      <w:r>
        <w:rPr>
          <w:rFonts w:hint="eastAsia"/>
        </w:rPr>
        <w:t>三、报价人资格要求</w:t>
      </w:r>
    </w:p>
    <w:p w14:paraId="001F9644">
      <w:pPr>
        <w:pStyle w:val="2"/>
        <w:bidi w:val="0"/>
        <w:rPr>
          <w:rFonts w:hint="eastAsia"/>
        </w:rPr>
      </w:pPr>
      <w:r>
        <w:rPr>
          <w:rFonts w:hint="eastAsia"/>
        </w:rPr>
        <w:t>3.1 报价人须为中华人民共和国境内依法注册的法人或其他组织，须具有与本采购项目相应的服务能力。</w:t>
      </w:r>
    </w:p>
    <w:p w14:paraId="740C514B">
      <w:pPr>
        <w:pStyle w:val="2"/>
        <w:bidi w:val="0"/>
        <w:rPr>
          <w:rFonts w:hint="eastAsia"/>
        </w:rPr>
      </w:pPr>
      <w:r>
        <w:rPr>
          <w:rFonts w:hint="eastAsia"/>
        </w:rPr>
        <w:t>3.2 资质要求：</w:t>
      </w:r>
    </w:p>
    <w:p w14:paraId="5B6437BF">
      <w:pPr>
        <w:pStyle w:val="2"/>
        <w:bidi w:val="0"/>
        <w:rPr>
          <w:rFonts w:hint="eastAsia"/>
        </w:rPr>
      </w:pPr>
      <w:r>
        <w:rPr>
          <w:rFonts w:hint="eastAsia"/>
        </w:rPr>
        <w:t>A：证件合法齐全：具有合法的企业法人《营业执照》、《道路运输许可证》、《房屋产权证明》、《消防验收意见书》或“备案号及备案凭证”、如该仓库为第三方物流外租仓库，提供租赁合同或租赁意向书等。</w:t>
      </w:r>
    </w:p>
    <w:p w14:paraId="33DED367">
      <w:pPr>
        <w:pStyle w:val="2"/>
        <w:bidi w:val="0"/>
        <w:rPr>
          <w:rFonts w:hint="eastAsia"/>
        </w:rPr>
      </w:pPr>
      <w:r>
        <w:rPr>
          <w:rFonts w:hint="eastAsia"/>
        </w:rPr>
        <w:t>B：具备可支配的车辆资源。</w:t>
      </w:r>
    </w:p>
    <w:p w14:paraId="6FE5C37C">
      <w:pPr>
        <w:pStyle w:val="2"/>
        <w:bidi w:val="0"/>
        <w:rPr>
          <w:rFonts w:hint="eastAsia"/>
        </w:rPr>
      </w:pPr>
      <w:r>
        <w:rPr>
          <w:rFonts w:hint="eastAsia"/>
        </w:rPr>
        <w:t>C：可使用线上谈判采购及订单全程追踪系统。</w:t>
      </w:r>
    </w:p>
    <w:p w14:paraId="002BF8EE">
      <w:pPr>
        <w:pStyle w:val="2"/>
        <w:bidi w:val="0"/>
        <w:rPr>
          <w:rFonts w:hint="eastAsia"/>
        </w:rPr>
      </w:pPr>
      <w:r>
        <w:rPr>
          <w:rFonts w:hint="eastAsia"/>
        </w:rPr>
        <w:t>D：仓库具有消防验收合格的相关证明文件（火灾危险性类别：丙类或者丙一类；耐火等级：多层二级、单层三级（含）以上）。</w:t>
      </w:r>
    </w:p>
    <w:p w14:paraId="6702BD86">
      <w:pPr>
        <w:pStyle w:val="2"/>
        <w:bidi w:val="0"/>
        <w:rPr>
          <w:rFonts w:hint="eastAsia"/>
        </w:rPr>
      </w:pPr>
      <w:r>
        <w:rPr>
          <w:rFonts w:hint="eastAsia"/>
        </w:rPr>
        <w:t>E: 一般纳税人能够开具货物运输、仓储及装卸增值税专用发票。</w:t>
      </w:r>
    </w:p>
    <w:p w14:paraId="4DD2513E">
      <w:pPr>
        <w:pStyle w:val="2"/>
        <w:bidi w:val="0"/>
        <w:rPr>
          <w:rFonts w:hint="eastAsia"/>
        </w:rPr>
      </w:pPr>
      <w:r>
        <w:rPr>
          <w:rFonts w:hint="eastAsia"/>
        </w:rPr>
        <w:t>F：可运作快递、快运、整车发货。</w:t>
      </w:r>
    </w:p>
    <w:p w14:paraId="2958C585">
      <w:pPr>
        <w:pStyle w:val="2"/>
        <w:bidi w:val="0"/>
        <w:rPr>
          <w:rFonts w:hint="eastAsia"/>
        </w:rPr>
      </w:pPr>
      <w:r>
        <w:rPr>
          <w:rFonts w:hint="eastAsia"/>
        </w:rPr>
        <w:t>G:需具备仓库财产保险和货物运输险（有配送业务的）。</w:t>
      </w:r>
    </w:p>
    <w:p w14:paraId="6F03684C">
      <w:pPr>
        <w:pStyle w:val="2"/>
        <w:bidi w:val="0"/>
        <w:rPr>
          <w:rFonts w:hint="eastAsia"/>
        </w:rPr>
      </w:pPr>
      <w:r>
        <w:rPr>
          <w:rFonts w:hint="eastAsia"/>
        </w:rPr>
        <w:t>H: 不涉及与中粮员工及其他特定关系人（父母、配偶、子女及子女的配偶）情况。</w:t>
      </w:r>
    </w:p>
    <w:p w14:paraId="1414E0C8">
      <w:pPr>
        <w:pStyle w:val="2"/>
        <w:bidi w:val="0"/>
        <w:rPr>
          <w:rFonts w:hint="eastAsia"/>
        </w:rPr>
      </w:pPr>
      <w:r>
        <w:rPr>
          <w:rFonts w:hint="eastAsia"/>
        </w:rPr>
        <w:t>3.3 人员要求：拟派特殊岗位从业人员应具备相应的资格证书，如：自动消防系统的操作人员应取得消防行业特有工种职业资格证书，电工、叉车司机、货车司机等均应取得从业资格证。</w:t>
      </w:r>
    </w:p>
    <w:p w14:paraId="15178CC6">
      <w:pPr>
        <w:pStyle w:val="2"/>
        <w:bidi w:val="0"/>
        <w:rPr>
          <w:rFonts w:hint="eastAsia"/>
        </w:rPr>
      </w:pPr>
      <w:r>
        <w:rPr>
          <w:rFonts w:hint="eastAsia"/>
        </w:rPr>
        <w:t>3.4 财务要求：未合作者：物流生意额（含）3000万元以上；所有承运商：连续三年经营性现金流不得为负（需提供2022-2024年财务报告（包含现金流量表）或供应商开户行为其出具的银行资信证明，并加盖公章）。</w:t>
      </w:r>
    </w:p>
    <w:p w14:paraId="6438B3DC">
      <w:pPr>
        <w:pStyle w:val="2"/>
        <w:bidi w:val="0"/>
        <w:rPr>
          <w:rFonts w:hint="eastAsia"/>
        </w:rPr>
      </w:pPr>
      <w:r>
        <w:rPr>
          <w:rFonts w:hint="eastAsia"/>
        </w:rPr>
        <w:t>3.5 业绩要求：已合作者：年度KPI考核得分不低于90分。报价人近1年（2024年4月22日至今）须具有至少1个合同类似项目业绩，须同时提供业服务合同等，业绩时间以业绩合同的时间为准。</w:t>
      </w:r>
    </w:p>
    <w:p w14:paraId="23F4A1C6">
      <w:pPr>
        <w:pStyle w:val="2"/>
        <w:bidi w:val="0"/>
        <w:rPr>
          <w:rFonts w:hint="eastAsia"/>
        </w:rPr>
      </w:pPr>
      <w:r>
        <w:rPr>
          <w:rFonts w:hint="eastAsia"/>
        </w:rPr>
        <w:t>3.6 信誉要求：在国家企业信息信用信息公示系统中未被列入严重违法失信企业名单（提供网站查询记录并加盖公章）http://www.gsxt.gov.cn。</w:t>
      </w:r>
    </w:p>
    <w:p w14:paraId="48514651">
      <w:pPr>
        <w:pStyle w:val="2"/>
        <w:bidi w:val="0"/>
        <w:rPr>
          <w:rFonts w:hint="eastAsia"/>
        </w:rPr>
      </w:pPr>
      <w:r>
        <w:rPr>
          <w:rFonts w:hint="eastAsia"/>
        </w:rPr>
        <w:t>3.7 本次采购不接受联合体报价。</w:t>
      </w:r>
    </w:p>
    <w:p w14:paraId="53867B09">
      <w:pPr>
        <w:pStyle w:val="2"/>
        <w:bidi w:val="0"/>
        <w:rPr>
          <w:rFonts w:hint="eastAsia"/>
        </w:rPr>
      </w:pPr>
      <w:r>
        <w:rPr>
          <w:rFonts w:hint="eastAsia"/>
        </w:rPr>
        <w:t>3.8 与采购人存在利害关系可能影响采购公正性的法人、其他组织或者个人，不得参加报价。单位负责人为同一人或者存在控股、管理关系的不同单位，不得参加同一标段报价或者未划分标段的同一采购项目报价。</w:t>
      </w:r>
    </w:p>
    <w:p w14:paraId="432A94E4">
      <w:pPr>
        <w:pStyle w:val="2"/>
        <w:bidi w:val="0"/>
        <w:rPr>
          <w:rFonts w:hint="eastAsia"/>
        </w:rPr>
      </w:pPr>
      <w:r>
        <w:rPr>
          <w:rFonts w:hint="eastAsia"/>
        </w:rPr>
        <w:t>违反上述规定的，相关报价均无效。</w:t>
      </w:r>
    </w:p>
    <w:p w14:paraId="5DBDDA45">
      <w:pPr>
        <w:pStyle w:val="2"/>
        <w:bidi w:val="0"/>
        <w:rPr>
          <w:rFonts w:hint="eastAsia"/>
        </w:rPr>
      </w:pPr>
      <w:r>
        <w:rPr>
          <w:rFonts w:hint="eastAsia"/>
        </w:rPr>
        <w:t>四、采购文件的获取</w:t>
      </w:r>
    </w:p>
    <w:p w14:paraId="2C399099">
      <w:pPr>
        <w:pStyle w:val="2"/>
        <w:bidi w:val="0"/>
        <w:rPr>
          <w:rFonts w:hint="eastAsia"/>
        </w:rPr>
      </w:pPr>
      <w:r>
        <w:rPr>
          <w:rFonts w:hint="eastAsia"/>
        </w:rPr>
        <w:t>有兴趣的潜在报价人请于报名开始后，递交审查材料截止时间（2025年4月30日）之前，需按照本公告第三点对应的资格要求，填写审查材料（附件二：仓配供应商准入表），并发送至联系人邮箱（zhangfanwei@cofco.com）。资料审查通过后，联系人将通过电子邮件形式发送采购文件至潜在报价人联系人邮箱，并联系将进行现场踏勘。</w:t>
      </w:r>
    </w:p>
    <w:p w14:paraId="794A218C">
      <w:pPr>
        <w:pStyle w:val="2"/>
        <w:bidi w:val="0"/>
        <w:rPr>
          <w:rFonts w:hint="eastAsia"/>
        </w:rPr>
      </w:pPr>
      <w:r>
        <w:rPr>
          <w:rFonts w:hint="eastAsia"/>
        </w:rPr>
        <w:t>五、联系方式</w:t>
      </w:r>
    </w:p>
    <w:p w14:paraId="3843D8C0">
      <w:pPr>
        <w:pStyle w:val="2"/>
        <w:bidi w:val="0"/>
        <w:rPr>
          <w:rFonts w:hint="eastAsia"/>
        </w:rPr>
      </w:pPr>
      <w:r>
        <w:rPr>
          <w:rFonts w:hint="eastAsia"/>
        </w:rPr>
        <w:t>采 购 人：中粮福临门食品营销有限公司</w:t>
      </w:r>
    </w:p>
    <w:p w14:paraId="0E624EEE">
      <w:pPr>
        <w:pStyle w:val="2"/>
        <w:bidi w:val="0"/>
        <w:rPr>
          <w:rFonts w:hint="eastAsia"/>
        </w:rPr>
      </w:pPr>
      <w:r>
        <w:rPr>
          <w:rFonts w:hint="eastAsia"/>
        </w:rPr>
        <w:t>地  址：北京市朝阳区兆泰国际中心C座6楼</w:t>
      </w:r>
    </w:p>
    <w:p w14:paraId="0C0F55D9">
      <w:pPr>
        <w:pStyle w:val="2"/>
        <w:bidi w:val="0"/>
        <w:rPr>
          <w:rFonts w:hint="eastAsia"/>
        </w:rPr>
      </w:pPr>
      <w:r>
        <w:rPr>
          <w:rFonts w:hint="eastAsia"/>
        </w:rPr>
        <w:t>联 系 人：张凡伟</w:t>
      </w:r>
    </w:p>
    <w:p w14:paraId="7366F670">
      <w:pPr>
        <w:pStyle w:val="2"/>
        <w:bidi w:val="0"/>
        <w:rPr>
          <w:rFonts w:hint="eastAsia"/>
        </w:rPr>
      </w:pPr>
      <w:r>
        <w:rPr>
          <w:rFonts w:hint="eastAsia"/>
        </w:rPr>
        <w:t>电  话：13121083658</w:t>
      </w:r>
    </w:p>
    <w:p w14:paraId="1AB5D17B">
      <w:pPr>
        <w:pStyle w:val="2"/>
        <w:bidi w:val="0"/>
        <w:rPr>
          <w:rFonts w:hint="eastAsia"/>
        </w:rPr>
      </w:pPr>
      <w:r>
        <w:rPr>
          <w:rFonts w:hint="eastAsia"/>
        </w:rPr>
        <w:t>电子邮箱：zhangfanwei@cofco.com</w:t>
      </w:r>
    </w:p>
    <w:p w14:paraId="66C81D3C">
      <w:pPr>
        <w:pStyle w:val="2"/>
        <w:bidi w:val="0"/>
        <w:rPr>
          <w:rFonts w:hint="eastAsia"/>
        </w:rPr>
      </w:pPr>
      <w:r>
        <w:rPr>
          <w:rFonts w:hint="eastAsia"/>
        </w:rPr>
        <w:t>招标采购监督联络方式：</w:t>
      </w:r>
    </w:p>
    <w:p w14:paraId="4305A613">
      <w:pPr>
        <w:pStyle w:val="2"/>
        <w:bidi w:val="0"/>
        <w:rPr>
          <w:rFonts w:hint="eastAsia"/>
        </w:rPr>
      </w:pPr>
      <w:r>
        <w:rPr>
          <w:rFonts w:hint="eastAsia"/>
        </w:rPr>
        <w:t>联系人：杨先生</w:t>
      </w:r>
    </w:p>
    <w:p w14:paraId="041F9B76">
      <w:pPr>
        <w:pStyle w:val="2"/>
        <w:bidi w:val="0"/>
        <w:rPr>
          <w:rFonts w:hint="eastAsia"/>
        </w:rPr>
      </w:pPr>
      <w:r>
        <w:rPr>
          <w:rFonts w:hint="eastAsia"/>
        </w:rPr>
        <w:t>办公电话：010-85019439</w:t>
      </w:r>
    </w:p>
    <w:p w14:paraId="715FC312">
      <w:pPr>
        <w:pStyle w:val="2"/>
        <w:bidi w:val="0"/>
        <w:rPr>
          <w:rFonts w:hint="eastAsia"/>
        </w:rPr>
      </w:pPr>
      <w:r>
        <w:rPr>
          <w:rFonts w:hint="eastAsia"/>
        </w:rPr>
        <w:t>电子邮箱：yanghaochen@cofco.com</w:t>
      </w:r>
    </w:p>
    <w:p w14:paraId="5504CEC0">
      <w:pPr>
        <w:pStyle w:val="2"/>
        <w:bidi w:val="0"/>
        <w:rPr>
          <w:rFonts w:hint="eastAsia"/>
        </w:rPr>
      </w:pPr>
      <w:r>
        <w:rPr>
          <w:rFonts w:hint="eastAsia"/>
        </w:rPr>
        <w:t>联系人：张先生</w:t>
      </w:r>
    </w:p>
    <w:p w14:paraId="6CC46C79">
      <w:pPr>
        <w:pStyle w:val="2"/>
        <w:bidi w:val="0"/>
        <w:rPr>
          <w:rFonts w:hint="eastAsia"/>
        </w:rPr>
      </w:pPr>
      <w:r>
        <w:rPr>
          <w:rFonts w:hint="eastAsia"/>
        </w:rPr>
        <w:t>电  话：13752454039</w:t>
      </w:r>
    </w:p>
    <w:p w14:paraId="29252CCE">
      <w:pPr>
        <w:pStyle w:val="2"/>
        <w:bidi w:val="0"/>
        <w:rPr>
          <w:rFonts w:hint="eastAsia"/>
        </w:rPr>
      </w:pPr>
      <w:r>
        <w:rPr>
          <w:rFonts w:hint="eastAsia"/>
        </w:rPr>
        <w:t>电子邮箱：zhangjinlong@cofco.com</w:t>
      </w:r>
    </w:p>
    <w:p w14:paraId="15B3594E">
      <w:pPr>
        <w:pStyle w:val="2"/>
        <w:bidi w:val="0"/>
        <w:rPr>
          <w:rFonts w:hint="eastAsia"/>
        </w:rPr>
      </w:pPr>
      <w:r>
        <w:rPr>
          <w:rFonts w:hint="eastAsia"/>
        </w:rPr>
        <w:t>中粮油脂信访方式：中粮油脂电子采购平台“监督举报”模块</w:t>
      </w:r>
    </w:p>
    <w:p w14:paraId="2E510D80">
      <w:pPr>
        <w:pStyle w:val="2"/>
        <w:bidi w:val="0"/>
        <w:rPr>
          <w:rFonts w:hint="eastAsia"/>
        </w:rPr>
      </w:pPr>
      <w:r>
        <w:rPr>
          <w:rFonts w:hint="eastAsia"/>
        </w:rPr>
        <w:t>举报范围：招投标活动过程中涉嫌贪污贿赂、滥用职权、玩忽职守、权力寻租、利益输送、徇私舞弊以及浪费国家资财等问题的检举控告。</w:t>
      </w:r>
    </w:p>
    <w:p w14:paraId="49577D0E">
      <w:pPr>
        <w:pStyle w:val="2"/>
        <w:bidi w:val="0"/>
      </w:pPr>
      <w:r>
        <w:rPr>
          <w:rFonts w:hint="eastAsia"/>
        </w:rPr>
        <w:br w:type="textWrapping"/>
      </w:r>
      <w:r>
        <w:rPr>
          <w:rFonts w:hint="eastAsia"/>
        </w:rPr>
        <w:t>报名网址：https://eps.cofco.com/#/view/broaddetail?id=1914594828082962434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247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2025-04-24T06:59:31Z</dcterms:created>
  <dc:creator>28039</dc:creator>
  <cp:lastModifiedBy>沫燃 *</cp:lastModifiedBy>
  <dcterms:modified xsi:type="dcterms:W3CDTF">2025-04-24T06:59:44Z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3D7C92E0CD6D430EA92D9ACC1BD5439A_12</vt:lpwstr>
  </property>
</Properties>
</file>