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C58A">
      <w:pPr>
        <w:pStyle w:val="2"/>
        <w:bidi w:val="0"/>
      </w:pPr>
      <w:bookmarkStart w:id="0" w:name="_GoBack"/>
      <w:r>
        <w:rPr>
          <w:rFonts w:hint="eastAsia"/>
        </w:rPr>
        <w:t>全省福利彩票物流配送服务竞争性磋商公告</w:t>
      </w:r>
    </w:p>
    <w:bookmarkEnd w:id="0"/>
    <w:p w14:paraId="64AC42D9">
      <w:pPr>
        <w:pStyle w:val="2"/>
        <w:bidi w:val="0"/>
        <w:rPr>
          <w:rFonts w:hint="eastAsia"/>
        </w:rPr>
      </w:pPr>
      <w:r>
        <w:rPr>
          <w:rFonts w:hint="eastAsia"/>
        </w:rPr>
        <w:t>1、采购人：贵州省福利彩票发行中心</w:t>
      </w:r>
    </w:p>
    <w:p w14:paraId="59899209">
      <w:pPr>
        <w:pStyle w:val="2"/>
        <w:bidi w:val="0"/>
        <w:rPr>
          <w:rFonts w:hint="eastAsia"/>
        </w:rPr>
      </w:pPr>
      <w:r>
        <w:rPr>
          <w:rFonts w:hint="eastAsia"/>
        </w:rPr>
        <w:t>2、项目编号：MCHC-SC20258059</w:t>
      </w:r>
    </w:p>
    <w:p w14:paraId="1D7048C1">
      <w:pPr>
        <w:pStyle w:val="2"/>
        <w:bidi w:val="0"/>
        <w:rPr>
          <w:rFonts w:hint="eastAsia"/>
        </w:rPr>
      </w:pPr>
      <w:r>
        <w:rPr>
          <w:rFonts w:hint="eastAsia"/>
        </w:rPr>
        <w:t>3、项目名称：全省福利彩票物流配送服务</w:t>
      </w:r>
    </w:p>
    <w:p w14:paraId="340B85D1">
      <w:pPr>
        <w:pStyle w:val="2"/>
        <w:bidi w:val="0"/>
        <w:rPr>
          <w:rFonts w:hint="eastAsia"/>
        </w:rPr>
      </w:pPr>
      <w:r>
        <w:rPr>
          <w:rFonts w:hint="eastAsia"/>
        </w:rPr>
        <w:t>项目类别：服务类</w:t>
      </w:r>
    </w:p>
    <w:p w14:paraId="22B2C029">
      <w:pPr>
        <w:pStyle w:val="2"/>
        <w:bidi w:val="0"/>
        <w:rPr>
          <w:rFonts w:hint="eastAsia"/>
        </w:rPr>
      </w:pPr>
      <w:r>
        <w:rPr>
          <w:rFonts w:hint="eastAsia"/>
        </w:rPr>
        <w:t>采购预算：480,000.00元</w:t>
      </w:r>
    </w:p>
    <w:p w14:paraId="175E8DC1">
      <w:pPr>
        <w:pStyle w:val="2"/>
        <w:bidi w:val="0"/>
        <w:rPr>
          <w:rFonts w:hint="eastAsia"/>
        </w:rPr>
      </w:pPr>
      <w:r>
        <w:rPr>
          <w:rFonts w:hint="eastAsia"/>
        </w:rPr>
        <w:t>采购内容：全省福利彩票物流配送服务</w:t>
      </w:r>
    </w:p>
    <w:p w14:paraId="52FB6501">
      <w:pPr>
        <w:pStyle w:val="2"/>
        <w:bidi w:val="0"/>
        <w:rPr>
          <w:rFonts w:hint="eastAsia"/>
        </w:rPr>
      </w:pPr>
      <w:r>
        <w:rPr>
          <w:rFonts w:hint="eastAsia"/>
        </w:rPr>
        <w:t>主要技术参数：详见磋商文件</w:t>
      </w:r>
    </w:p>
    <w:p w14:paraId="375BF2EC">
      <w:pPr>
        <w:pStyle w:val="2"/>
        <w:bidi w:val="0"/>
        <w:rPr>
          <w:rFonts w:hint="eastAsia"/>
        </w:rPr>
      </w:pPr>
      <w:r>
        <w:rPr>
          <w:rFonts w:hint="eastAsia"/>
        </w:rPr>
        <w:t>4、供应商资格要求：</w:t>
      </w:r>
    </w:p>
    <w:p w14:paraId="179621C6">
      <w:pPr>
        <w:pStyle w:val="2"/>
        <w:bidi w:val="0"/>
        <w:rPr>
          <w:rFonts w:hint="eastAsia"/>
        </w:rPr>
      </w:pPr>
      <w:r>
        <w:rPr>
          <w:rFonts w:hint="eastAsia"/>
        </w:rPr>
        <w:t>（1）法人或者其他组织投标的提供营业执照等证明文件；</w:t>
      </w:r>
    </w:p>
    <w:p w14:paraId="7C2C0997">
      <w:pPr>
        <w:pStyle w:val="2"/>
        <w:bidi w:val="0"/>
        <w:rPr>
          <w:rFonts w:hint="eastAsia"/>
        </w:rPr>
      </w:pPr>
      <w:r>
        <w:rPr>
          <w:rFonts w:hint="eastAsia"/>
        </w:rPr>
        <w:t>（2）财务状况报告（提供经合法审计机构出具的2023年度或2024年度财务审计报告，或银行出具的有效的资信证明）；</w:t>
      </w:r>
    </w:p>
    <w:p w14:paraId="6A10BC2E">
      <w:pPr>
        <w:pStyle w:val="2"/>
        <w:bidi w:val="0"/>
        <w:rPr>
          <w:rFonts w:hint="eastAsia"/>
        </w:rPr>
      </w:pPr>
      <w:r>
        <w:rPr>
          <w:rFonts w:hint="eastAsia"/>
        </w:rPr>
        <w:t>（3）提供依法缴纳税收（2025年任意1个月的纳税证明）和社会保障资金（2025年任意1个月的社保缴纳证明）的相关材料；依法免税或不需要缴纳社保的，须提供相应的证明材料；</w:t>
      </w:r>
    </w:p>
    <w:p w14:paraId="44489800">
      <w:pPr>
        <w:pStyle w:val="2"/>
        <w:bidi w:val="0"/>
        <w:rPr>
          <w:rFonts w:hint="eastAsia"/>
        </w:rPr>
      </w:pPr>
      <w:r>
        <w:rPr>
          <w:rFonts w:hint="eastAsia"/>
        </w:rPr>
        <w:t>（4）提供具备履行合同所必需的设备和专业技术能力的证明材料；</w:t>
      </w:r>
    </w:p>
    <w:p w14:paraId="5939171C">
      <w:pPr>
        <w:pStyle w:val="2"/>
        <w:bidi w:val="0"/>
        <w:rPr>
          <w:rFonts w:hint="eastAsia"/>
        </w:rPr>
      </w:pPr>
      <w:r>
        <w:rPr>
          <w:rFonts w:hint="eastAsia"/>
        </w:rPr>
        <w:t>（5）提供参加本次采购活动前3年内在经营活动中没有重大违法记录的书面声明；</w:t>
      </w:r>
    </w:p>
    <w:p w14:paraId="213BA2C2">
      <w:pPr>
        <w:pStyle w:val="2"/>
        <w:bidi w:val="0"/>
        <w:rPr>
          <w:rFonts w:hint="eastAsia"/>
        </w:rPr>
      </w:pPr>
      <w:r>
        <w:rPr>
          <w:rFonts w:hint="eastAsia"/>
        </w:rPr>
        <w:t>（6）供应商须承诺：在“信用中国”网站（www.creditchina.gov.cn）、中国政府采购网（www.ccgp.gov.cn）等渠道中查询未被列入失信被执行人名单、重大税收违法失信主体名单、政府采购严重违法失信行为记录名单中，否则取消投标资格，并承担由此造成的一切法律责任及后果。</w:t>
      </w:r>
    </w:p>
    <w:p w14:paraId="1B459AB9">
      <w:pPr>
        <w:pStyle w:val="2"/>
        <w:bidi w:val="0"/>
        <w:rPr>
          <w:rFonts w:hint="eastAsia"/>
        </w:rPr>
      </w:pPr>
      <w:r>
        <w:rPr>
          <w:rFonts w:hint="eastAsia"/>
        </w:rPr>
        <w:t>（7）本项目不接受联合体投标；</w:t>
      </w:r>
    </w:p>
    <w:p w14:paraId="2861F5E6">
      <w:pPr>
        <w:pStyle w:val="2"/>
        <w:bidi w:val="0"/>
        <w:rPr>
          <w:rFonts w:hint="eastAsia"/>
        </w:rPr>
      </w:pPr>
      <w:r>
        <w:rPr>
          <w:rFonts w:hint="eastAsia"/>
        </w:rPr>
        <w:t>（8）供应商须具有有效的《道路运输经营许可证》。</w:t>
      </w:r>
    </w:p>
    <w:p w14:paraId="5143F705">
      <w:pPr>
        <w:pStyle w:val="2"/>
        <w:bidi w:val="0"/>
        <w:rPr>
          <w:rFonts w:hint="eastAsia"/>
        </w:rPr>
      </w:pPr>
      <w:r>
        <w:rPr>
          <w:rFonts w:hint="eastAsia"/>
        </w:rPr>
        <w:t>5、购买磋商文件时须提供的材料：</w:t>
      </w:r>
    </w:p>
    <w:p w14:paraId="11F244B0">
      <w:pPr>
        <w:pStyle w:val="2"/>
        <w:bidi w:val="0"/>
        <w:rPr>
          <w:rFonts w:hint="eastAsia"/>
        </w:rPr>
      </w:pPr>
      <w:r>
        <w:rPr>
          <w:rFonts w:hint="eastAsia"/>
        </w:rPr>
        <w:t>（1）有效的营业执照复印件加盖公章；（2）法定代表人授权委托书加盖公章。</w:t>
      </w:r>
    </w:p>
    <w:p w14:paraId="0B91BF4F">
      <w:pPr>
        <w:pStyle w:val="2"/>
        <w:bidi w:val="0"/>
        <w:rPr>
          <w:rFonts w:hint="eastAsia"/>
        </w:rPr>
      </w:pPr>
      <w:r>
        <w:rPr>
          <w:rFonts w:hint="eastAsia"/>
        </w:rPr>
        <w:t>6、磋商文件发售价格：500.00元/套</w:t>
      </w:r>
    </w:p>
    <w:p w14:paraId="11D7CF44">
      <w:pPr>
        <w:pStyle w:val="2"/>
        <w:bidi w:val="0"/>
        <w:rPr>
          <w:rFonts w:hint="eastAsia"/>
        </w:rPr>
      </w:pPr>
      <w:r>
        <w:rPr>
          <w:rFonts w:hint="eastAsia"/>
        </w:rPr>
        <w:t>7、磋商文件发售时间：2025年4月25日至2025年4月30日（上午8:30-12:00时，下午13:00-17:30时）；</w:t>
      </w:r>
    </w:p>
    <w:p w14:paraId="3F5D6E1D">
      <w:pPr>
        <w:pStyle w:val="2"/>
        <w:bidi w:val="0"/>
        <w:rPr>
          <w:rFonts w:hint="eastAsia"/>
        </w:rPr>
      </w:pPr>
      <w:r>
        <w:rPr>
          <w:rFonts w:hint="eastAsia"/>
        </w:rPr>
        <w:t>8、磋商文件发售地址：明诚汇采项目管理有限公司（贵阳市观山湖区大唐·东原财富广场6号栋7层）。</w:t>
      </w:r>
    </w:p>
    <w:p w14:paraId="430211CB">
      <w:pPr>
        <w:pStyle w:val="2"/>
        <w:bidi w:val="0"/>
        <w:rPr>
          <w:rFonts w:hint="eastAsia"/>
        </w:rPr>
      </w:pPr>
      <w:r>
        <w:rPr>
          <w:rFonts w:hint="eastAsia"/>
        </w:rPr>
        <w:t>9、投标保证金：9,000.00元（须于2025年5月8日下午14:30时之前交纳到账）</w:t>
      </w:r>
    </w:p>
    <w:p w14:paraId="42C4F61D">
      <w:pPr>
        <w:pStyle w:val="2"/>
        <w:bidi w:val="0"/>
        <w:rPr>
          <w:rFonts w:hint="eastAsia"/>
        </w:rPr>
      </w:pPr>
      <w:r>
        <w:rPr>
          <w:rFonts w:hint="eastAsia"/>
        </w:rPr>
        <w:t>10、响应文件递交截止时间：2025年5月8日下午14:30时</w:t>
      </w:r>
    </w:p>
    <w:p w14:paraId="7E79119C">
      <w:pPr>
        <w:pStyle w:val="2"/>
        <w:bidi w:val="0"/>
        <w:rPr>
          <w:rFonts w:hint="eastAsia"/>
        </w:rPr>
      </w:pPr>
      <w:r>
        <w:rPr>
          <w:rFonts w:hint="eastAsia"/>
        </w:rPr>
        <w:t>11、磋商时间：2025年5月8日下午14:30时</w:t>
      </w:r>
    </w:p>
    <w:p w14:paraId="4E274FF0">
      <w:pPr>
        <w:pStyle w:val="2"/>
        <w:bidi w:val="0"/>
        <w:rPr>
          <w:rFonts w:hint="eastAsia"/>
        </w:rPr>
      </w:pPr>
      <w:r>
        <w:rPr>
          <w:rFonts w:hint="eastAsia"/>
        </w:rPr>
        <w:t>12、磋商地点：贵州省民政厅413会议室（贵阳市云岩区中华北路240号）</w:t>
      </w:r>
    </w:p>
    <w:p w14:paraId="132E9600">
      <w:pPr>
        <w:pStyle w:val="2"/>
        <w:bidi w:val="0"/>
        <w:rPr>
          <w:rFonts w:hint="eastAsia"/>
        </w:rPr>
      </w:pPr>
      <w:r>
        <w:rPr>
          <w:rFonts w:hint="eastAsia"/>
        </w:rPr>
        <w:t>13、报名联系电话：0851-86892118，0851-86892151</w:t>
      </w:r>
    </w:p>
    <w:p w14:paraId="509A4B43">
      <w:pPr>
        <w:pStyle w:val="2"/>
        <w:bidi w:val="0"/>
        <w:rPr>
          <w:rFonts w:hint="eastAsia"/>
        </w:rPr>
      </w:pPr>
      <w:r>
        <w:rPr>
          <w:rFonts w:hint="eastAsia"/>
        </w:rPr>
        <w:t>邮    箱：0851-6892118@163.com</w:t>
      </w:r>
    </w:p>
    <w:p w14:paraId="1D7747F9">
      <w:pPr>
        <w:pStyle w:val="2"/>
        <w:bidi w:val="0"/>
        <w:rPr>
          <w:rFonts w:hint="eastAsia"/>
        </w:rPr>
      </w:pPr>
      <w:r>
        <w:rPr>
          <w:rFonts w:hint="eastAsia"/>
        </w:rPr>
        <w:t>14、项目联系人：孙林、陈怡、杨镜玉          联系电话：13116301763</w:t>
      </w:r>
    </w:p>
    <w:p w14:paraId="7244E1C9">
      <w:pPr>
        <w:pStyle w:val="2"/>
        <w:bidi w:val="0"/>
        <w:rPr>
          <w:rFonts w:hint="eastAsia"/>
        </w:rPr>
      </w:pPr>
      <w:r>
        <w:rPr>
          <w:rFonts w:hint="eastAsia"/>
        </w:rPr>
        <w:t>15、银行账户信息：</w:t>
      </w:r>
    </w:p>
    <w:p w14:paraId="2FEFB106">
      <w:pPr>
        <w:pStyle w:val="2"/>
        <w:bidi w:val="0"/>
        <w:rPr>
          <w:rFonts w:hint="eastAsia"/>
        </w:rPr>
      </w:pPr>
      <w:r>
        <w:rPr>
          <w:rFonts w:hint="eastAsia"/>
        </w:rPr>
        <w:t>（1）结算账户：</w:t>
      </w:r>
    </w:p>
    <w:p w14:paraId="7689EA09">
      <w:pPr>
        <w:pStyle w:val="2"/>
        <w:bidi w:val="0"/>
        <w:rPr>
          <w:rFonts w:hint="eastAsia"/>
        </w:rPr>
      </w:pPr>
      <w:r>
        <w:rPr>
          <w:rFonts w:hint="eastAsia"/>
        </w:rPr>
        <w:t>开户名：明诚汇采项目管理有限公司白云分公司</w:t>
      </w:r>
    </w:p>
    <w:p w14:paraId="3FA0FEC2">
      <w:pPr>
        <w:pStyle w:val="2"/>
        <w:bidi w:val="0"/>
        <w:rPr>
          <w:rFonts w:hint="eastAsia"/>
        </w:rPr>
      </w:pPr>
      <w:r>
        <w:rPr>
          <w:rFonts w:hint="eastAsia"/>
        </w:rPr>
        <w:t>开户行：贵阳银行股份有限公司铝城支行</w:t>
      </w:r>
    </w:p>
    <w:p w14:paraId="4512E8E4">
      <w:pPr>
        <w:pStyle w:val="2"/>
        <w:bidi w:val="0"/>
        <w:rPr>
          <w:rFonts w:hint="eastAsia"/>
        </w:rPr>
      </w:pPr>
      <w:r>
        <w:rPr>
          <w:rFonts w:hint="eastAsia"/>
        </w:rPr>
        <w:t>账  号：10920123670004884</w:t>
      </w:r>
    </w:p>
    <w:p w14:paraId="5937455F">
      <w:pPr>
        <w:pStyle w:val="2"/>
        <w:bidi w:val="0"/>
        <w:rPr>
          <w:rFonts w:hint="eastAsia"/>
        </w:rPr>
      </w:pPr>
      <w:r>
        <w:rPr>
          <w:rFonts w:hint="eastAsia"/>
        </w:rPr>
        <w:t>（2）保证金交纳专户：</w:t>
      </w:r>
    </w:p>
    <w:p w14:paraId="41616F30">
      <w:pPr>
        <w:pStyle w:val="2"/>
        <w:bidi w:val="0"/>
        <w:rPr>
          <w:rFonts w:hint="eastAsia"/>
        </w:rPr>
      </w:pPr>
      <w:r>
        <w:rPr>
          <w:rFonts w:hint="eastAsia"/>
        </w:rPr>
        <w:t>开户名：明诚汇采项目管理有限公司</w:t>
      </w:r>
    </w:p>
    <w:p w14:paraId="37B64808">
      <w:pPr>
        <w:pStyle w:val="2"/>
        <w:bidi w:val="0"/>
        <w:rPr>
          <w:rFonts w:hint="eastAsia"/>
        </w:rPr>
      </w:pPr>
      <w:r>
        <w:rPr>
          <w:rFonts w:hint="eastAsia"/>
        </w:rPr>
        <w:t>开户行：贵阳农村商业银行股份有限公司</w:t>
      </w:r>
    </w:p>
    <w:p w14:paraId="63781D1A">
      <w:pPr>
        <w:pStyle w:val="2"/>
        <w:bidi w:val="0"/>
        <w:rPr>
          <w:rFonts w:hint="eastAsia"/>
        </w:rPr>
      </w:pPr>
      <w:r>
        <w:rPr>
          <w:rFonts w:hint="eastAsia"/>
        </w:rPr>
        <w:t>账  号：820000000004214259</w:t>
      </w:r>
    </w:p>
    <w:p w14:paraId="0D035571">
      <w:pPr>
        <w:pStyle w:val="2"/>
        <w:bidi w:val="0"/>
        <w:rPr>
          <w:rFonts w:hint="eastAsia"/>
        </w:rPr>
      </w:pPr>
      <w:r>
        <w:rPr>
          <w:rFonts w:hint="eastAsia"/>
        </w:rPr>
        <w:t>（投标保证金须从供应商单位基本账户汇入）</w:t>
      </w:r>
    </w:p>
    <w:p w14:paraId="024368E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933B41C">
      <w:pPr>
        <w:pStyle w:val="2"/>
        <w:bidi w:val="0"/>
        <w:rPr>
          <w:rFonts w:hint="eastAsia"/>
        </w:rPr>
      </w:pPr>
      <w:r>
        <w:rPr>
          <w:rFonts w:hint="eastAsia"/>
        </w:rPr>
        <w:t>机构名称：明诚汇采项目管理有限公司</w:t>
      </w:r>
    </w:p>
    <w:p w14:paraId="6857EFC0">
      <w:pPr>
        <w:pStyle w:val="2"/>
        <w:bidi w:val="0"/>
        <w:rPr>
          <w:rFonts w:hint="eastAsia"/>
        </w:rPr>
      </w:pPr>
      <w:r>
        <w:rPr>
          <w:rFonts w:hint="eastAsia"/>
        </w:rPr>
        <w:t>日    期：2025年4月24日</w:t>
      </w:r>
    </w:p>
    <w:p w14:paraId="4B0F53D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2025-04-25T06:19:06Z</dcterms:created>
  <dc:creator>28039</dc:creator>
  <cp:lastModifiedBy>沫燃 *</cp:lastModifiedBy>
  <dcterms:modified xsi:type="dcterms:W3CDTF">2025-04-25T06:19:13Z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79FCF23C5B25488FA729116AD23F1E9E_12</vt:lpwstr>
  </property>
</Properties>
</file>