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360" w:lineRule="auto"/>
        <w:jc w:val="center"/>
        <w:rPr>
          <w:rFonts w:ascii="Times New Roman" w:hAnsi="Times New Roman" w:eastAsia="宋体"/>
          <w:sz w:val="28"/>
        </w:rPr>
      </w:pPr>
      <w:r>
        <w:rPr>
          <w:rFonts w:hint="eastAsia"/>
        </w:rPr>
        <w:t>附件1：</w:t>
      </w:r>
      <w:r>
        <w:rPr>
          <w:rFonts w:ascii="Times New Roman" w:hAnsi="Times New Roman" w:eastAsia="宋体"/>
          <w:sz w:val="28"/>
        </w:rPr>
        <w:t>项目概况与招标范围</w:t>
      </w:r>
    </w:p>
    <w:tbl>
      <w:tblPr>
        <w:tblStyle w:val="7"/>
        <w:tblW w:w="7852" w:type="dxa"/>
        <w:jc w:val="center"/>
        <w:tblInd w:w="1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100"/>
        <w:gridCol w:w="863"/>
        <w:gridCol w:w="1097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包件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服务内容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单位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数量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0" w:name="OLE_LINK1" w:colFirst="2" w:colLast="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18"/>
                <w:szCs w:val="18"/>
              </w:rPr>
              <w:t>2025年东风零部件无锡至广州去程门到门棚车运输、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18"/>
                <w:szCs w:val="18"/>
              </w:rPr>
              <w:t>广州至无锡回程门到门运输。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18"/>
                <w:szCs w:val="18"/>
                <w:lang w:val="en-US" w:eastAsia="zh-CN"/>
              </w:rPr>
              <w:t>自合同签订发之日起至2025年12月31日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无锡、广州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96D76"/>
    <w:rsid w:val="07666B7F"/>
    <w:rsid w:val="07831C7D"/>
    <w:rsid w:val="0C2A1217"/>
    <w:rsid w:val="0F2F1168"/>
    <w:rsid w:val="0F715958"/>
    <w:rsid w:val="0FA801BC"/>
    <w:rsid w:val="12361B35"/>
    <w:rsid w:val="13762C70"/>
    <w:rsid w:val="17571A83"/>
    <w:rsid w:val="20BA442E"/>
    <w:rsid w:val="23D15F97"/>
    <w:rsid w:val="23E47917"/>
    <w:rsid w:val="25987825"/>
    <w:rsid w:val="28746603"/>
    <w:rsid w:val="28BF32F5"/>
    <w:rsid w:val="29607DF8"/>
    <w:rsid w:val="2A18184B"/>
    <w:rsid w:val="2BB7152D"/>
    <w:rsid w:val="2E477EDF"/>
    <w:rsid w:val="318E7169"/>
    <w:rsid w:val="364B4F4E"/>
    <w:rsid w:val="3AD01D88"/>
    <w:rsid w:val="3BCF109F"/>
    <w:rsid w:val="3D9D2E93"/>
    <w:rsid w:val="40265E08"/>
    <w:rsid w:val="42DB276F"/>
    <w:rsid w:val="442A48FE"/>
    <w:rsid w:val="46723DAE"/>
    <w:rsid w:val="49727553"/>
    <w:rsid w:val="4AF00239"/>
    <w:rsid w:val="4BDC4F2B"/>
    <w:rsid w:val="4F4A239B"/>
    <w:rsid w:val="541C037F"/>
    <w:rsid w:val="58E719EE"/>
    <w:rsid w:val="5FC83455"/>
    <w:rsid w:val="60E62F75"/>
    <w:rsid w:val="610E7571"/>
    <w:rsid w:val="61D2414C"/>
    <w:rsid w:val="63D05972"/>
    <w:rsid w:val="657B3FF3"/>
    <w:rsid w:val="69BD7FF9"/>
    <w:rsid w:val="6BD25537"/>
    <w:rsid w:val="6DA72CAC"/>
    <w:rsid w:val="727C4C48"/>
    <w:rsid w:val="75562FD9"/>
    <w:rsid w:val="77195D8F"/>
    <w:rsid w:val="787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 w:cs="Times New Roman"/>
      <w:b/>
      <w:bCs/>
      <w:kern w:val="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 w:eastAsiaTheme="minorEastAs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pacing w:after="120"/>
      <w:jc w:val="left"/>
    </w:pPr>
    <w:rPr>
      <w:rFonts w:cs="Times New Roman"/>
      <w:kern w:val="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2023-04-04T02:26:00Z</dcterms:created>
  <dc:creator>10146</dc:creator>
  <cp:lastModifiedBy>丛仲</cp:lastModifiedBy>
  <dcterms:modified xsi:type="dcterms:W3CDTF">2025-04-25T01:16:47Z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