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center"/>
        <w:rPr>
          <w:rFonts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8"/>
          <w:szCs w:val="28"/>
          <w:bdr w:val="none" w:color="auto" w:sz="0" w:space="0"/>
          <w:shd w:val="clear" w:fill="FFFFFF"/>
        </w:rPr>
        <w:t>采购公告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righ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16"/>
          <w:szCs w:val="16"/>
          <w:bdr w:val="none" w:color="auto" w:sz="0" w:space="0"/>
          <w:shd w:val="clear" w:fill="FFFFFF"/>
        </w:rPr>
        <w:t>公告编号：YSXYGG202504250013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一、采购项目基本情况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56"/>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采购人：华润中药商贸(亳州)有限公司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采购项目编号：PUR202504170019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56"/>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采购项目名称：华润中药商贸第三方物流服务项目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56"/>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采购内容或范围：华润中药商贸（亳州）有限公司结合公司发展规划要求，为确保第三方物流服务商的服务提升和配送的保障性，拟通过公开招标的方式寻找两家第三方物流服务商进行配送，服务期1年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二、供应商资格要求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1. 资格要求:①资质要求：须具有合法有</w:t>
      </w:r>
      <w:bookmarkStart w:id="0" w:name="_GoBack"/>
      <w:bookmarkEnd w:id="0"/>
      <w:r>
        <w:rPr>
          <w:rFonts w:hint="eastAsia" w:ascii="宋体" w:hAnsi="宋体" w:eastAsia="宋体" w:cs="宋体"/>
          <w:i w:val="0"/>
          <w:iCs w:val="0"/>
          <w:caps w:val="0"/>
          <w:color w:val="000000"/>
          <w:spacing w:val="0"/>
          <w:sz w:val="20"/>
          <w:szCs w:val="20"/>
          <w:bdr w:val="none" w:color="auto" w:sz="0" w:space="0"/>
          <w:shd w:val="clear" w:fill="FFFFFF"/>
        </w:rPr>
        <w:t>效的营业执照、道路运输许可证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②业绩要求：投标人自2022年1月1日至报价截止日期间具有至少3个物流运输业绩(提供盖章版合同及部分对应发票）；</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③车辆要求：投标人可调度车辆（包括自有或外协等）不少于10台（提供行驶证或管理协议）；</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④信誉要求：投标人不属于在“信用中国”网站（www.creditchina.gov.cn）中查明的失信被执行人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⑤安全要求：（1）投标人应购置货物运输险、物流责任险等相关保险，提供保险目录及清单（2）承诺“投标人按提交的保险目录购买保险有效期间覆盖签署的运输协议的有效期限，保险额度应足额，在承接投标人运输任务过程中产生的一切损失及赔偿由乙方全额承担赔付，赔付时限不超过90日。” （提交承诺函格式自拟）</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6.其他要求：本项目不接受联合体，投标人应提供完整的运输应急预案，方案至少包括装卸车、运输途中出现的阻断运输、商品破损及丢失等处置措施，且预案中应列明预案处置统筹管理部门及人员，措施明确。</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20"/>
          <w:szCs w:val="20"/>
          <w:bdr w:val="none" w:color="auto" w:sz="0" w:space="0"/>
          <w:shd w:val="clear" w:fill="FFFFFF"/>
        </w:rPr>
        <w:t>7.投标人不得与本项目其他投标人的单位负责人为同一人或存在控股、管理关系的情形。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三、采购文件的获取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采购文件在华润集团守正电子招标平台发布，不再另行线下提供纸质采购文件，凡有意参与者请自行登录守正平台查看和下载采购文件。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四、响应文件的提交</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0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响应文件提交/报价截止时间：</w:t>
      </w:r>
      <w:r>
        <w:rPr>
          <w:rFonts w:hint="eastAsia" w:ascii="宋体" w:hAnsi="宋体" w:eastAsia="宋体" w:cs="宋体"/>
          <w:i w:val="0"/>
          <w:iCs w:val="0"/>
          <w:caps w:val="0"/>
          <w:color w:val="000000"/>
          <w:spacing w:val="0"/>
          <w:sz w:val="20"/>
          <w:szCs w:val="20"/>
          <w:u w:val="single"/>
          <w:bdr w:val="none" w:color="auto" w:sz="0" w:space="0"/>
          <w:shd w:val="clear" w:fill="FFFFFF"/>
        </w:rPr>
        <w:t xml:space="preserve"> 2025-04-30 08:30:00 </w:t>
      </w:r>
      <w:r>
        <w:rPr>
          <w:rFonts w:hint="eastAsia" w:ascii="宋体" w:hAnsi="宋体" w:eastAsia="宋体" w:cs="宋体"/>
          <w:i w:val="0"/>
          <w:iCs w:val="0"/>
          <w:caps w:val="0"/>
          <w:color w:val="000000"/>
          <w:spacing w:val="0"/>
          <w:sz w:val="20"/>
          <w:szCs w:val="20"/>
          <w:bdr w:val="none" w:color="auto" w:sz="0" w:space="0"/>
          <w:shd w:val="clear" w:fill="FFFFFF"/>
        </w:rPr>
        <w:t>（北京时间，若有变化另行通知）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0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响应文件提交/报价方式：在响应文件提交/报价截止时间前，通过华润集团守正电子招标平台提交电子响应文件或报价，逾期提交将被拒收。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五、采购人联系方式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联系人：顾权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电话：15250986301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邮箱：guquan9@crcjs.cn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六、采购明细</w:t>
      </w:r>
    </w:p>
    <w:tbl>
      <w:tblP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75"/>
        <w:gridCol w:w="2464"/>
        <w:gridCol w:w="1278"/>
        <w:gridCol w:w="1280"/>
        <w:gridCol w:w="3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7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bCs/>
                <w:i w:val="0"/>
                <w:iCs w:val="0"/>
                <w:caps w:val="0"/>
                <w:color w:val="000000"/>
                <w:spacing w:val="0"/>
                <w:sz w:val="20"/>
                <w:szCs w:val="20"/>
                <w:bdr w:val="none" w:color="auto" w:sz="0" w:space="0"/>
              </w:rPr>
              <w:t>行号</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bCs/>
                <w:i w:val="0"/>
                <w:iCs w:val="0"/>
                <w:caps w:val="0"/>
                <w:color w:val="000000"/>
                <w:spacing w:val="0"/>
                <w:sz w:val="20"/>
                <w:szCs w:val="20"/>
                <w:bdr w:val="none" w:color="auto" w:sz="0" w:space="0"/>
              </w:rPr>
              <w:t>采购内容</w:t>
            </w:r>
          </w:p>
        </w:tc>
        <w:tc>
          <w:tcPr>
            <w:tcW w:w="127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bCs/>
                <w:i w:val="0"/>
                <w:iCs w:val="0"/>
                <w:caps w:val="0"/>
                <w:color w:val="000000"/>
                <w:spacing w:val="0"/>
                <w:sz w:val="20"/>
                <w:szCs w:val="20"/>
                <w:bdr w:val="none" w:color="auto" w:sz="0" w:space="0"/>
              </w:rPr>
              <w:t>需求数量</w:t>
            </w:r>
          </w:p>
        </w:tc>
        <w:tc>
          <w:tcPr>
            <w:tcW w:w="1272"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bCs/>
                <w:i w:val="0"/>
                <w:iCs w:val="0"/>
                <w:caps w:val="0"/>
                <w:color w:val="000000"/>
                <w:spacing w:val="0"/>
                <w:sz w:val="20"/>
                <w:szCs w:val="20"/>
                <w:bdr w:val="none" w:color="auto" w:sz="0" w:space="0"/>
              </w:rPr>
              <w:t>单位</w:t>
            </w:r>
          </w:p>
        </w:tc>
        <w:tc>
          <w:tcPr>
            <w:tcW w:w="3407"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b/>
                <w:bCs/>
                <w:i w:val="0"/>
                <w:iCs w:val="0"/>
                <w:caps w:val="0"/>
                <w:color w:val="000000"/>
                <w:spacing w:val="0"/>
                <w:sz w:val="20"/>
                <w:szCs w:val="20"/>
                <w:bdr w:val="none" w:color="auto" w:sz="0" w:space="0"/>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7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0"/>
                <w:szCs w:val="20"/>
                <w:bdr w:val="none" w:color="auto" w:sz="0" w:space="0"/>
              </w:rPr>
              <w:t>1</w:t>
            </w:r>
          </w:p>
        </w:tc>
        <w:tc>
          <w:tcPr>
            <w:tcW w:w="244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0"/>
                <w:szCs w:val="20"/>
                <w:bdr w:val="none" w:color="auto" w:sz="0" w:space="0"/>
              </w:rPr>
              <w:t>运输服务</w:t>
            </w:r>
          </w:p>
        </w:tc>
        <w:tc>
          <w:tcPr>
            <w:tcW w:w="127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0"/>
                <w:szCs w:val="20"/>
                <w:bdr w:val="none" w:color="auto" w:sz="0" w:space="0"/>
              </w:rPr>
              <w:t>1</w:t>
            </w:r>
          </w:p>
        </w:tc>
        <w:tc>
          <w:tcPr>
            <w:tcW w:w="1272"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pPr>
            <w:r>
              <w:rPr>
                <w:rFonts w:hint="eastAsia" w:ascii="宋体" w:hAnsi="宋体" w:eastAsia="宋体" w:cs="宋体"/>
                <w:i w:val="0"/>
                <w:iCs w:val="0"/>
                <w:caps w:val="0"/>
                <w:color w:val="000000"/>
                <w:spacing w:val="0"/>
                <w:sz w:val="20"/>
                <w:szCs w:val="20"/>
                <w:bdr w:val="none" w:color="auto" w:sz="0" w:space="0"/>
              </w:rPr>
              <w:t>项</w:t>
            </w:r>
          </w:p>
        </w:tc>
        <w:tc>
          <w:tcPr>
            <w:tcW w:w="3407"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left"/>
            </w:pPr>
            <w:r>
              <w:rPr>
                <w:rFonts w:hint="eastAsia" w:ascii="宋体" w:hAnsi="宋体" w:eastAsia="宋体" w:cs="宋体"/>
                <w:i w:val="0"/>
                <w:iCs w:val="0"/>
                <w:caps w:val="0"/>
                <w:color w:val="000000"/>
                <w:spacing w:val="0"/>
                <w:sz w:val="20"/>
                <w:szCs w:val="20"/>
                <w:bdr w:val="none" w:color="auto" w:sz="0" w:space="0"/>
              </w:rPr>
              <w:t>无</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七、答疑澄清、通知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答疑澄清、通知等文件一经在华润集团守正电子采购平台发布，视为已发放给相应供应商（发放时间即为发出时间），请随时关注华润集团守正电子采购平台发布的相关信息，并及时查阅和处理。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八、服务费交纳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本项目不收取服务费。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36" w:lineRule="atLeast"/>
        <w:ind w:left="0" w:right="0" w:firstLine="0"/>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b/>
          <w:bCs/>
          <w:i w:val="0"/>
          <w:iCs w:val="0"/>
          <w:caps w:val="0"/>
          <w:color w:val="000000"/>
          <w:spacing w:val="0"/>
          <w:sz w:val="20"/>
          <w:szCs w:val="20"/>
          <w:bdr w:val="none" w:color="auto" w:sz="0" w:space="0"/>
          <w:shd w:val="clear" w:fill="FFFFFF"/>
        </w:rPr>
        <w:t>九、其它事项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1.本公告在华润集团守正电子采购平台(https://www.szecp.com.cn)上公开发布。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2"/>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2.本项目采购通过守正平台线上进行，供应商需注册华润集团守正电子采购平台，通过平台进行响应文件的递交或报价，具体操作步骤可查阅网站首页帮助中心的操作手册，也可以联系守正客服。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jc w:val="lef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000000"/>
          <w:spacing w:val="0"/>
          <w:sz w:val="20"/>
          <w:szCs w:val="20"/>
          <w:bdr w:val="none" w:color="auto" w:sz="0" w:space="0"/>
          <w:shd w:val="clear" w:fill="FFFFFF"/>
        </w:rPr>
        <w:t>3.如对采购项目有异议，请登录华润集团守正电子采购平台,通过异议菜单提出。</w:t>
      </w:r>
    </w:p>
    <w:p>
      <w:pPr>
        <w:pStyle w:val="8"/>
        <w:bidi w:val="0"/>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0B870BFD"/>
    <w:rsid w:val="115074AF"/>
    <w:rsid w:val="141D1D94"/>
    <w:rsid w:val="14340947"/>
    <w:rsid w:val="151654E9"/>
    <w:rsid w:val="18E74B7E"/>
    <w:rsid w:val="1FF00B97"/>
    <w:rsid w:val="20EB7358"/>
    <w:rsid w:val="211C7D53"/>
    <w:rsid w:val="22F71972"/>
    <w:rsid w:val="29667D3E"/>
    <w:rsid w:val="29842A7C"/>
    <w:rsid w:val="29FC51F5"/>
    <w:rsid w:val="2D7403AD"/>
    <w:rsid w:val="2FE34CC0"/>
    <w:rsid w:val="31EC15B1"/>
    <w:rsid w:val="37553423"/>
    <w:rsid w:val="39127773"/>
    <w:rsid w:val="396377F3"/>
    <w:rsid w:val="3F224368"/>
    <w:rsid w:val="43CF2362"/>
    <w:rsid w:val="442C52AB"/>
    <w:rsid w:val="48E1539E"/>
    <w:rsid w:val="4A55723E"/>
    <w:rsid w:val="4AFD2338"/>
    <w:rsid w:val="4ED32EAB"/>
    <w:rsid w:val="5839050D"/>
    <w:rsid w:val="591A76AE"/>
    <w:rsid w:val="594E19C7"/>
    <w:rsid w:val="5EA95D11"/>
    <w:rsid w:val="67816964"/>
    <w:rsid w:val="67EB3C47"/>
    <w:rsid w:val="690F5BB4"/>
    <w:rsid w:val="69F169DC"/>
    <w:rsid w:val="6B2131DE"/>
    <w:rsid w:val="6C1D3168"/>
    <w:rsid w:val="6CB5686E"/>
    <w:rsid w:val="6E0E7AC4"/>
    <w:rsid w:val="6F464488"/>
    <w:rsid w:val="70786D7C"/>
    <w:rsid w:val="708A6E41"/>
    <w:rsid w:val="70EE3C7B"/>
    <w:rsid w:val="7B5F600D"/>
    <w:rsid w:val="7CC46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12</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2025-04-25T03:26:06Z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