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39DBB">
      <w:pPr>
        <w:pStyle w:val="2"/>
        <w:bidi w:val="0"/>
      </w:pPr>
      <w:bookmarkStart w:id="0" w:name="_GoBack"/>
      <w:r>
        <w:rPr>
          <w:lang w:val="en-US" w:eastAsia="zh-CN"/>
        </w:rPr>
        <w:t>2025年度中转</w:t>
      </w:r>
      <w:r>
        <w:rPr>
          <w:rFonts w:hint="eastAsia"/>
          <w:lang w:val="en-US" w:eastAsia="zh-CN"/>
        </w:rPr>
        <w:t>运输外包服务项目</w:t>
      </w:r>
    </w:p>
    <w:bookmarkEnd w:id="0"/>
    <w:p w14:paraId="63FB95D7">
      <w:pPr>
        <w:pStyle w:val="2"/>
        <w:bidi w:val="0"/>
        <w:rPr>
          <w:rFonts w:hint="eastAsia"/>
        </w:rPr>
      </w:pPr>
      <w:r>
        <w:rPr>
          <w:rFonts w:hint="eastAsia"/>
          <w:lang w:val="en-US" w:eastAsia="zh-CN"/>
        </w:rPr>
        <w:t>项目编号</w:t>
      </w:r>
    </w:p>
    <w:p w14:paraId="1641C688">
      <w:pPr>
        <w:pStyle w:val="2"/>
        <w:bidi w:val="0"/>
        <w:rPr>
          <w:rFonts w:hint="eastAsia"/>
        </w:rPr>
      </w:pPr>
      <w:r>
        <w:rPr>
          <w:rFonts w:hint="eastAsia"/>
          <w:lang w:val="en-US" w:eastAsia="zh-CN"/>
        </w:rPr>
        <w:t>TLF0401021320250004</w:t>
      </w:r>
    </w:p>
    <w:p w14:paraId="4B9BA31B">
      <w:pPr>
        <w:pStyle w:val="2"/>
        <w:bidi w:val="0"/>
        <w:rPr>
          <w:rFonts w:hint="eastAsia"/>
        </w:rPr>
      </w:pPr>
      <w:r>
        <w:rPr>
          <w:rFonts w:hint="eastAsia"/>
          <w:lang w:val="en-US" w:eastAsia="zh-CN"/>
        </w:rPr>
        <w:t>项目名称</w:t>
      </w:r>
    </w:p>
    <w:p w14:paraId="758CDED4">
      <w:pPr>
        <w:pStyle w:val="2"/>
        <w:bidi w:val="0"/>
        <w:rPr>
          <w:rFonts w:hint="eastAsia"/>
        </w:rPr>
      </w:pPr>
      <w:r>
        <w:rPr>
          <w:rFonts w:hint="eastAsia"/>
          <w:lang w:val="en-US" w:eastAsia="zh-CN"/>
        </w:rPr>
        <w:t>2025年度中转运输外包服务项目</w:t>
      </w:r>
    </w:p>
    <w:p w14:paraId="72EF581F">
      <w:pPr>
        <w:pStyle w:val="2"/>
        <w:bidi w:val="0"/>
        <w:rPr>
          <w:rFonts w:hint="eastAsia"/>
        </w:rPr>
      </w:pPr>
      <w:r>
        <w:rPr>
          <w:rFonts w:hint="eastAsia"/>
          <w:lang w:val="en-US" w:eastAsia="zh-CN"/>
        </w:rPr>
        <w:t>所属行政区域</w:t>
      </w:r>
    </w:p>
    <w:p w14:paraId="64ECF891">
      <w:pPr>
        <w:pStyle w:val="2"/>
        <w:bidi w:val="0"/>
        <w:rPr>
          <w:rFonts w:hint="eastAsia"/>
        </w:rPr>
      </w:pPr>
      <w:r>
        <w:rPr>
          <w:rFonts w:hint="eastAsia"/>
          <w:lang w:val="en-US" w:eastAsia="zh-CN"/>
        </w:rPr>
        <w:t>铁岭市</w:t>
      </w:r>
    </w:p>
    <w:p w14:paraId="7ED2862F">
      <w:pPr>
        <w:pStyle w:val="2"/>
        <w:bidi w:val="0"/>
        <w:rPr>
          <w:rFonts w:hint="eastAsia"/>
        </w:rPr>
      </w:pPr>
      <w:r>
        <w:rPr>
          <w:rFonts w:hint="eastAsia"/>
          <w:lang w:val="en-US" w:eastAsia="zh-CN"/>
        </w:rPr>
        <w:t>公告类别</w:t>
      </w:r>
    </w:p>
    <w:p w14:paraId="1B4AC0BF">
      <w:pPr>
        <w:pStyle w:val="2"/>
        <w:bidi w:val="0"/>
        <w:rPr>
          <w:rFonts w:hint="eastAsia"/>
        </w:rPr>
      </w:pPr>
      <w:r>
        <w:rPr>
          <w:rFonts w:hint="eastAsia"/>
          <w:lang w:val="en-US" w:eastAsia="zh-CN"/>
        </w:rPr>
        <w:t>招标</w:t>
      </w:r>
    </w:p>
    <w:p w14:paraId="206F2B66">
      <w:pPr>
        <w:pStyle w:val="2"/>
        <w:bidi w:val="0"/>
        <w:rPr>
          <w:rFonts w:hint="eastAsia"/>
        </w:rPr>
      </w:pPr>
      <w:r>
        <w:rPr>
          <w:rFonts w:hint="eastAsia"/>
          <w:lang w:val="en-US" w:eastAsia="zh-CN"/>
        </w:rPr>
        <w:t>项目类别</w:t>
      </w:r>
    </w:p>
    <w:p w14:paraId="2E55C4B2">
      <w:pPr>
        <w:pStyle w:val="2"/>
        <w:bidi w:val="0"/>
        <w:rPr>
          <w:rFonts w:hint="eastAsia"/>
        </w:rPr>
      </w:pPr>
      <w:r>
        <w:rPr>
          <w:rFonts w:hint="eastAsia"/>
          <w:lang w:val="en-US" w:eastAsia="zh-CN"/>
        </w:rPr>
        <w:t>服务</w:t>
      </w:r>
    </w:p>
    <w:p w14:paraId="0E9D1672">
      <w:pPr>
        <w:pStyle w:val="2"/>
        <w:bidi w:val="0"/>
        <w:rPr>
          <w:rFonts w:hint="eastAsia"/>
        </w:rPr>
      </w:pPr>
      <w:r>
        <w:rPr>
          <w:rFonts w:hint="eastAsia"/>
          <w:lang w:val="en-US" w:eastAsia="zh-CN"/>
        </w:rPr>
        <w:t>预算金额</w:t>
      </w:r>
    </w:p>
    <w:p w14:paraId="0F30ABC9">
      <w:pPr>
        <w:pStyle w:val="2"/>
        <w:bidi w:val="0"/>
        <w:rPr>
          <w:rFonts w:hint="eastAsia"/>
        </w:rPr>
      </w:pPr>
      <w:r>
        <w:rPr>
          <w:rFonts w:hint="eastAsia"/>
          <w:lang w:val="en-US" w:eastAsia="zh-CN"/>
        </w:rPr>
        <w:t>856000元</w:t>
      </w:r>
    </w:p>
    <w:p w14:paraId="3FBD7FEB">
      <w:pPr>
        <w:pStyle w:val="2"/>
        <w:bidi w:val="0"/>
        <w:rPr>
          <w:rFonts w:hint="eastAsia"/>
        </w:rPr>
      </w:pPr>
      <w:r>
        <w:rPr>
          <w:rFonts w:hint="eastAsia"/>
          <w:lang w:val="en-US" w:eastAsia="zh-CN"/>
        </w:rPr>
        <w:t>代理/拍卖机构名称</w:t>
      </w:r>
    </w:p>
    <w:p w14:paraId="0A552A45">
      <w:pPr>
        <w:pStyle w:val="2"/>
        <w:bidi w:val="0"/>
        <w:rPr>
          <w:rFonts w:hint="eastAsia"/>
        </w:rPr>
      </w:pPr>
      <w:r>
        <w:rPr>
          <w:rFonts w:hint="eastAsia"/>
          <w:lang w:val="en-US" w:eastAsia="zh-CN"/>
        </w:rPr>
        <w:t>辽宁合建项目管理咨询有限公司</w:t>
      </w:r>
    </w:p>
    <w:p w14:paraId="57AB9CB8">
      <w:pPr>
        <w:pStyle w:val="2"/>
        <w:bidi w:val="0"/>
        <w:rPr>
          <w:rFonts w:hint="eastAsia"/>
        </w:rPr>
      </w:pPr>
      <w:r>
        <w:rPr>
          <w:rFonts w:hint="eastAsia"/>
          <w:lang w:val="en-US" w:eastAsia="zh-CN"/>
        </w:rPr>
        <w:t>标书款</w:t>
      </w:r>
    </w:p>
    <w:p w14:paraId="3953CE0E">
      <w:pPr>
        <w:pStyle w:val="2"/>
        <w:bidi w:val="0"/>
        <w:rPr>
          <w:rFonts w:hint="eastAsia"/>
        </w:rPr>
      </w:pPr>
      <w:r>
        <w:rPr>
          <w:rFonts w:hint="eastAsia"/>
          <w:lang w:val="en-US" w:eastAsia="zh-CN"/>
        </w:rPr>
        <w:t>500元</w:t>
      </w:r>
    </w:p>
    <w:p w14:paraId="455C3DE7">
      <w:pPr>
        <w:pStyle w:val="2"/>
        <w:bidi w:val="0"/>
        <w:rPr>
          <w:rFonts w:hint="eastAsia"/>
        </w:rPr>
      </w:pPr>
      <w:r>
        <w:rPr>
          <w:rFonts w:hint="eastAsia"/>
          <w:lang w:val="en-US" w:eastAsia="zh-CN"/>
        </w:rPr>
        <w:t>公告内容</w:t>
      </w:r>
    </w:p>
    <w:p w14:paraId="5A5CEA71">
      <w:pPr>
        <w:pStyle w:val="2"/>
        <w:bidi w:val="0"/>
      </w:pPr>
      <w:r>
        <w:rPr>
          <w:rFonts w:hint="eastAsia"/>
        </w:rPr>
        <w:t>辽宁省烟草公司铁岭市公司2025年度中转运输外包服务项目</w:t>
      </w:r>
    </w:p>
    <w:p w14:paraId="598F444A">
      <w:pPr>
        <w:pStyle w:val="2"/>
        <w:bidi w:val="0"/>
      </w:pPr>
      <w:r>
        <w:rPr>
          <w:rFonts w:hint="eastAsia"/>
        </w:rPr>
        <w:t>公开招标公告</w:t>
      </w:r>
    </w:p>
    <w:p w14:paraId="26B85841">
      <w:pPr>
        <w:pStyle w:val="2"/>
        <w:bidi w:val="0"/>
      </w:pPr>
      <w:r>
        <w:rPr>
          <w:rFonts w:hint="eastAsia"/>
        </w:rPr>
        <w:t>根据《中华人民共和国招标投标法》、《中华人民共和国招标投标实施条例》等有关规定，辽宁合建项目管理咨询有限公司（招标代理机构全称，下同）受辽宁省烟草公司铁岭市公司（招标人全称，下同）委托，对其所需2025年度中转运输外包服务项目进行国内公开招标。欢迎对本项目有兴趣并具备合格投标人资格的国内潜在投标人参加投标。本项目属于非政府采购。</w:t>
      </w:r>
    </w:p>
    <w:p w14:paraId="6EE30A6E">
      <w:pPr>
        <w:pStyle w:val="2"/>
        <w:bidi w:val="0"/>
      </w:pPr>
      <w:r>
        <w:rPr>
          <w:rFonts w:hint="eastAsia"/>
        </w:rPr>
        <w:t>一、项目基本情况</w:t>
      </w:r>
    </w:p>
    <w:p w14:paraId="79883B65">
      <w:pPr>
        <w:pStyle w:val="2"/>
        <w:bidi w:val="0"/>
      </w:pPr>
      <w:r>
        <w:rPr>
          <w:rFonts w:hint="eastAsia"/>
        </w:rPr>
        <w:t>1.项目编号：TLF0401021320250004</w:t>
      </w:r>
    </w:p>
    <w:p w14:paraId="46ED0FD6">
      <w:pPr>
        <w:pStyle w:val="2"/>
        <w:bidi w:val="0"/>
      </w:pPr>
      <w:r>
        <w:rPr>
          <w:rFonts w:hint="eastAsia"/>
        </w:rPr>
        <w:t>2.项目名称：2025年度中转运输外包服务项目</w:t>
      </w:r>
    </w:p>
    <w:p w14:paraId="33BF7E53">
      <w:pPr>
        <w:pStyle w:val="2"/>
        <w:bidi w:val="0"/>
      </w:pPr>
      <w:r>
        <w:rPr>
          <w:rFonts w:hint="eastAsia"/>
        </w:rPr>
        <w:t>3.项目预算金额：85.6万元、项目最高限价：本项目为单价限价，各项合计单价7863元。</w:t>
      </w:r>
    </w:p>
    <w:p w14:paraId="2B88E295">
      <w:pPr>
        <w:pStyle w:val="2"/>
        <w:bidi w:val="0"/>
      </w:pPr>
      <w:r>
        <w:rPr>
          <w:rFonts w:hint="eastAsia"/>
        </w:rPr>
        <w:t>4.资金来源：自筹。</w:t>
      </w:r>
    </w:p>
    <w:p w14:paraId="47CA6791">
      <w:pPr>
        <w:pStyle w:val="2"/>
        <w:bidi w:val="0"/>
      </w:pPr>
      <w:r>
        <w:rPr>
          <w:rFonts w:hint="eastAsia"/>
        </w:rPr>
        <w:t>5.采购内容及质量标准：委托运输西丰、昌图县局中转卷烟，由物流中心出发运输至西丰、昌图中转站；在卷烟销售旺季（业务高峰期）在规定时间内完成卷烟临时运输业务，在配送区域内与送货员随货同行配送。</w:t>
      </w:r>
    </w:p>
    <w:p w14:paraId="381AA2CF">
      <w:pPr>
        <w:pStyle w:val="2"/>
        <w:bidi w:val="0"/>
      </w:pPr>
      <w:r>
        <w:rPr>
          <w:rFonts w:hint="eastAsia"/>
        </w:rPr>
        <w:t>6.□交货期  ☑服务期：从合同生效之日起12个月，预计为2025年6月1日至2026年5月31日。</w:t>
      </w:r>
    </w:p>
    <w:p w14:paraId="0C6AE175">
      <w:pPr>
        <w:pStyle w:val="2"/>
        <w:bidi w:val="0"/>
      </w:pPr>
      <w:r>
        <w:rPr>
          <w:rFonts w:hint="eastAsia"/>
        </w:rPr>
        <w:t>7.□交货地点  ☑服务地点：招标人指定地点。</w:t>
      </w:r>
    </w:p>
    <w:p w14:paraId="6FCFA238">
      <w:pPr>
        <w:pStyle w:val="2"/>
        <w:bidi w:val="0"/>
      </w:pPr>
      <w:r>
        <w:rPr>
          <w:rFonts w:hint="eastAsia"/>
        </w:rPr>
        <w:t>8.投标保证金：壹万伍千元整（¥15,000.00元）。</w:t>
      </w:r>
    </w:p>
    <w:p w14:paraId="240CA9A9">
      <w:pPr>
        <w:pStyle w:val="2"/>
        <w:bidi w:val="0"/>
      </w:pPr>
      <w:r>
        <w:rPr>
          <w:rFonts w:hint="eastAsia"/>
        </w:rPr>
        <w:t>二、投标人的资格要求（须同时满足）</w:t>
      </w:r>
    </w:p>
    <w:p w14:paraId="128D5A83">
      <w:pPr>
        <w:pStyle w:val="2"/>
        <w:bidi w:val="0"/>
      </w:pPr>
      <w:r>
        <w:rPr>
          <w:rFonts w:hint="eastAsia"/>
        </w:rPr>
        <w:t>1.基本条件：</w:t>
      </w:r>
    </w:p>
    <w:p w14:paraId="4D72E73C">
      <w:pPr>
        <w:pStyle w:val="2"/>
        <w:bidi w:val="0"/>
      </w:pPr>
      <w:r>
        <w:rPr>
          <w:rFonts w:hint="eastAsia"/>
        </w:rPr>
        <w:t>（1）具有独立承担民事责任的能力；</w:t>
      </w:r>
    </w:p>
    <w:p w14:paraId="32DE636A">
      <w:pPr>
        <w:pStyle w:val="2"/>
        <w:bidi w:val="0"/>
      </w:pPr>
      <w:r>
        <w:rPr>
          <w:rFonts w:hint="eastAsia"/>
        </w:rPr>
        <w:t>（2）具有良好的商业信誉和健全的财务会计制度；</w:t>
      </w:r>
    </w:p>
    <w:p w14:paraId="5085ABCA">
      <w:pPr>
        <w:pStyle w:val="2"/>
        <w:bidi w:val="0"/>
      </w:pPr>
      <w:r>
        <w:rPr>
          <w:rFonts w:hint="eastAsia"/>
        </w:rPr>
        <w:t>（3）具有履行合同所必需的设备和专业技术能力；</w:t>
      </w:r>
    </w:p>
    <w:p w14:paraId="20F219E8">
      <w:pPr>
        <w:pStyle w:val="2"/>
        <w:bidi w:val="0"/>
      </w:pPr>
      <w:r>
        <w:rPr>
          <w:rFonts w:hint="eastAsia"/>
        </w:rPr>
        <w:t>（4）有依法缴纳税收和社会保障资金的良好记录；</w:t>
      </w:r>
    </w:p>
    <w:p w14:paraId="2CD4EC8E">
      <w:pPr>
        <w:pStyle w:val="2"/>
        <w:bidi w:val="0"/>
      </w:pPr>
      <w:r>
        <w:rPr>
          <w:rFonts w:hint="eastAsia"/>
        </w:rPr>
        <w:t>（5）参加采购活动前3年内，在经营活动中没有重大违法记录；</w:t>
      </w:r>
    </w:p>
    <w:p w14:paraId="5B567385">
      <w:pPr>
        <w:pStyle w:val="2"/>
        <w:bidi w:val="0"/>
      </w:pPr>
      <w:r>
        <w:rPr>
          <w:rFonts w:hint="eastAsia"/>
        </w:rPr>
        <w:t>（6）2017年10月15日以来,通过“中国裁判文书网”查询，投标人无行贿犯罪、行贿行为记录；</w:t>
      </w:r>
    </w:p>
    <w:p w14:paraId="3FF875EB">
      <w:pPr>
        <w:pStyle w:val="2"/>
        <w:bidi w:val="0"/>
      </w:pPr>
      <w:r>
        <w:rPr>
          <w:rFonts w:hint="eastAsia"/>
        </w:rPr>
        <w:t>（7）未被辽宁烟草商业企业列入供应商“黑名单”（不包括禁入期限已经届满的情形）；</w:t>
      </w:r>
    </w:p>
    <w:p w14:paraId="36517E48">
      <w:pPr>
        <w:pStyle w:val="2"/>
        <w:bidi w:val="0"/>
      </w:pPr>
      <w:r>
        <w:rPr>
          <w:rFonts w:hint="eastAsia"/>
        </w:rPr>
        <w:t>（8）未被中国烟草总公司、辽宁烟草商业企业列入存在行贿行为供应商名单（不包括禁入期限已经届满的情形）；</w:t>
      </w:r>
    </w:p>
    <w:p w14:paraId="4D455A79">
      <w:pPr>
        <w:pStyle w:val="2"/>
        <w:bidi w:val="0"/>
      </w:pPr>
      <w:r>
        <w:rPr>
          <w:rFonts w:hint="eastAsia"/>
        </w:rPr>
        <w:t>（9）在劳动保护、节能减排与生态环境保护方面符合国家规定要求；</w:t>
      </w:r>
    </w:p>
    <w:p w14:paraId="375242F5">
      <w:pPr>
        <w:pStyle w:val="2"/>
        <w:bidi w:val="0"/>
      </w:pPr>
      <w:r>
        <w:rPr>
          <w:rFonts w:hint="eastAsia"/>
        </w:rPr>
        <w:t>（10）投标单位负责人为同一人或者存在控股、管理关系的不同单位，不得参加同一项目投标；</w:t>
      </w:r>
    </w:p>
    <w:p w14:paraId="50E38B04">
      <w:pPr>
        <w:pStyle w:val="2"/>
        <w:bidi w:val="0"/>
      </w:pPr>
      <w:r>
        <w:rPr>
          <w:rFonts w:hint="eastAsia"/>
        </w:rPr>
        <w:t>（11）法律法规规定的其他条件；</w:t>
      </w:r>
    </w:p>
    <w:p w14:paraId="2016B9BE">
      <w:pPr>
        <w:pStyle w:val="2"/>
        <w:bidi w:val="0"/>
      </w:pPr>
      <w:r>
        <w:rPr>
          <w:rFonts w:hint="eastAsia"/>
        </w:rPr>
        <w:t>（12）未被信用中国网站（https://www.creditchina.gov.cn/）列入“失信被执行人”、“重大税收违法案件当事人（重大税收违法失信主体）”、“政府采购严重违法失信行为记录名单”；未被国家企业信用信息公示系统（https://www.gsxt.gov.cn/index.html）列入“严重违法失信名单（黑名单）信息”；未被“中国政府采购网”（网站：http://www.ccgp.gov.cn/）列入“政府采购严重违法失信行为记录名单”；</w:t>
      </w:r>
    </w:p>
    <w:p w14:paraId="2BCEBE4A">
      <w:pPr>
        <w:pStyle w:val="2"/>
        <w:bidi w:val="0"/>
      </w:pPr>
      <w:r>
        <w:rPr>
          <w:rFonts w:hint="eastAsia"/>
        </w:rPr>
        <w:t>（13）本项目不允许分包和转包；</w:t>
      </w:r>
    </w:p>
    <w:p w14:paraId="60F49173">
      <w:pPr>
        <w:pStyle w:val="2"/>
        <w:bidi w:val="0"/>
      </w:pPr>
      <w:r>
        <w:rPr>
          <w:rFonts w:hint="eastAsia"/>
        </w:rPr>
        <w:t>（14）本项目是否接受联合体投标；</w:t>
      </w:r>
    </w:p>
    <w:p w14:paraId="52C78672">
      <w:pPr>
        <w:pStyle w:val="2"/>
        <w:bidi w:val="0"/>
      </w:pPr>
      <w:r>
        <w:rPr>
          <w:rFonts w:hint="eastAsia"/>
        </w:rPr>
        <w:t>☑否</w:t>
      </w:r>
    </w:p>
    <w:p w14:paraId="49123A54">
      <w:pPr>
        <w:pStyle w:val="2"/>
        <w:bidi w:val="0"/>
      </w:pPr>
      <w:r>
        <w:rPr>
          <w:rFonts w:hint="eastAsia"/>
        </w:rPr>
        <w:t>□是，具体要求：（1）联合体各方应按招标文件提供的格式签订联合体协议书，明确联合体牵头人和各方权利义务，并承诺就中标项目向招标人承担连带责任；（2）由同一专业的单位组成的联合体，按照资质等级较低的单位确定资质等级，不同专业分工由不同单位分别承担的，按照各自的专业资质确定联合体的资质；（3）联合体各方不得再以自己名义单独或参加其他联合体在本招标项目中投标，否则各相关投标均无效。（4）其他要求:  无  。</w:t>
      </w:r>
    </w:p>
    <w:p w14:paraId="44AEA669">
      <w:pPr>
        <w:pStyle w:val="2"/>
        <w:bidi w:val="0"/>
      </w:pPr>
      <w:r>
        <w:rPr>
          <w:rFonts w:hint="eastAsia"/>
        </w:rPr>
        <w:t>（15）本项目是否接受分支机构参与投标：□是   ☑否；</w:t>
      </w:r>
    </w:p>
    <w:p w14:paraId="6D1AE3A1">
      <w:pPr>
        <w:pStyle w:val="2"/>
        <w:bidi w:val="0"/>
      </w:pPr>
      <w:r>
        <w:rPr>
          <w:rFonts w:hint="eastAsia"/>
        </w:rPr>
        <w:t>2.本项目的特定资格要求：投标单位需要具有有效的道路运输经营许可证。</w:t>
      </w:r>
    </w:p>
    <w:p w14:paraId="68822323">
      <w:pPr>
        <w:pStyle w:val="2"/>
        <w:bidi w:val="0"/>
      </w:pPr>
      <w:r>
        <w:rPr>
          <w:rFonts w:hint="eastAsia"/>
        </w:rPr>
        <w:t>2.2其他特定资格要求：  无  。</w:t>
      </w:r>
    </w:p>
    <w:p w14:paraId="7244D536">
      <w:pPr>
        <w:pStyle w:val="2"/>
        <w:bidi w:val="0"/>
      </w:pPr>
      <w:r>
        <w:rPr>
          <w:rFonts w:hint="eastAsia"/>
        </w:rPr>
        <w:t>三、招标文件获取及递交</w:t>
      </w:r>
    </w:p>
    <w:p w14:paraId="1F2BD861">
      <w:pPr>
        <w:pStyle w:val="2"/>
        <w:bidi w:val="0"/>
      </w:pPr>
      <w:r>
        <w:rPr>
          <w:rFonts w:hint="eastAsia"/>
        </w:rPr>
        <w:t>1.获取时间：2025年4月24日至2025年4月30日，每天上午8时30分至12时，下午13时至16时（北京时间，法定节假日除外）。</w:t>
      </w:r>
    </w:p>
    <w:p w14:paraId="32A43079">
      <w:pPr>
        <w:pStyle w:val="2"/>
        <w:bidi w:val="0"/>
      </w:pPr>
      <w:r>
        <w:rPr>
          <w:rFonts w:hint="eastAsia"/>
        </w:rPr>
        <w:t>2.获取地点：辽宁合建项目管理咨询有限公司（沈阳市和平区青年大街386号华阳国际大厦2269室）或电子邮箱617605357@qq.com；</w:t>
      </w:r>
    </w:p>
    <w:p w14:paraId="30EEC474">
      <w:pPr>
        <w:pStyle w:val="2"/>
        <w:bidi w:val="0"/>
      </w:pPr>
      <w:r>
        <w:rPr>
          <w:rFonts w:hint="eastAsia"/>
        </w:rPr>
        <w:t>3.获取方式及要求：</w:t>
      </w:r>
    </w:p>
    <w:p w14:paraId="0638AC52">
      <w:pPr>
        <w:pStyle w:val="2"/>
        <w:bidi w:val="0"/>
      </w:pPr>
      <w:r>
        <w:rPr>
          <w:rFonts w:hint="eastAsia"/>
        </w:rPr>
        <w:t>（1）现场方式获取要求：投标人持  法定代表人身份证明书（附法定代表人身份证并加盖单位公章）或授权委托书（附法定代表人身份证及授权委托人身份证并加盖单位公章）  到  辽宁合建项目管理咨询有限公司2269室  购买招标文件（投标人需自备现金）。</w:t>
      </w:r>
    </w:p>
    <w:p w14:paraId="55836C31">
      <w:pPr>
        <w:pStyle w:val="2"/>
        <w:bidi w:val="0"/>
      </w:pPr>
      <w:r>
        <w:rPr>
          <w:rFonts w:hint="eastAsia"/>
        </w:rPr>
        <w:t>（2）电子邮件方式获取要求：投标人将  法定代表人身份证明书（附法定代表人身份证并加盖单位公章）或授权委托书（附法定代表人身份证及授权委托人身份证并加盖单位公章）及购买标书付款凭证  发至  617605357@qq.com  邮箱并备注联系方式（邮件标题注明项目名称及投标人名称、联系人、联系电话，购买招标文件前，请仔细核对资格能力是否符合要求，招标文件售后不退）。</w:t>
      </w:r>
    </w:p>
    <w:p w14:paraId="0BFE21A4">
      <w:pPr>
        <w:pStyle w:val="2"/>
        <w:bidi w:val="0"/>
      </w:pPr>
      <w:r>
        <w:rPr>
          <w:rFonts w:hint="eastAsia"/>
        </w:rPr>
        <w:t>4.售价：  500  元，售后不退。（电汇方式购买招标文件只支持对公账户）</w:t>
      </w:r>
    </w:p>
    <w:p w14:paraId="4AECAE36">
      <w:pPr>
        <w:pStyle w:val="2"/>
        <w:bidi w:val="0"/>
      </w:pPr>
      <w:r>
        <w:rPr>
          <w:rFonts w:hint="eastAsia"/>
        </w:rPr>
        <w:t>户  名：  辽宁合建项目管理咨询有限公司沈抚示范区分公司  </w:t>
      </w:r>
    </w:p>
    <w:p w14:paraId="787746AE">
      <w:pPr>
        <w:pStyle w:val="2"/>
        <w:bidi w:val="0"/>
      </w:pPr>
      <w:r>
        <w:rPr>
          <w:rFonts w:hint="eastAsia"/>
        </w:rPr>
        <w:t>开户行：  招商银行沈阳新世界支行  </w:t>
      </w:r>
    </w:p>
    <w:p w14:paraId="0DD85A9D">
      <w:pPr>
        <w:pStyle w:val="2"/>
        <w:bidi w:val="0"/>
      </w:pPr>
      <w:r>
        <w:rPr>
          <w:rFonts w:hint="eastAsia"/>
        </w:rPr>
        <w:t>账  号：  1249 1136 6410 001  </w:t>
      </w:r>
    </w:p>
    <w:p w14:paraId="41481B45">
      <w:pPr>
        <w:pStyle w:val="2"/>
        <w:bidi w:val="0"/>
      </w:pPr>
      <w:r>
        <w:rPr>
          <w:rFonts w:hint="eastAsia"/>
        </w:rPr>
        <w:t>四、提交投标文件截止时间、开标时间和地点</w:t>
      </w:r>
    </w:p>
    <w:p w14:paraId="227A5F55">
      <w:pPr>
        <w:pStyle w:val="2"/>
        <w:bidi w:val="0"/>
      </w:pPr>
      <w:r>
        <w:rPr>
          <w:rFonts w:hint="eastAsia"/>
        </w:rPr>
        <w:t>投标截止时间、开标时间：2025年5月15日10点30分（北京时间）。</w:t>
      </w:r>
    </w:p>
    <w:p w14:paraId="4EEC9738">
      <w:pPr>
        <w:pStyle w:val="2"/>
        <w:bidi w:val="0"/>
      </w:pPr>
      <w:r>
        <w:rPr>
          <w:rFonts w:hint="eastAsia"/>
        </w:rPr>
        <w:t>开标地点：沈阳市和平区青年大街386号华阳国际大厦22楼2267室(开标室一）。</w:t>
      </w:r>
    </w:p>
    <w:p w14:paraId="49AD09AD">
      <w:pPr>
        <w:pStyle w:val="2"/>
        <w:bidi w:val="0"/>
      </w:pPr>
      <w:r>
        <w:rPr>
          <w:rFonts w:hint="eastAsia"/>
        </w:rPr>
        <w:t>五、公告媒介及期限</w:t>
      </w:r>
    </w:p>
    <w:p w14:paraId="179A0BC1">
      <w:pPr>
        <w:pStyle w:val="2"/>
        <w:bidi w:val="0"/>
      </w:pPr>
      <w:r>
        <w:rPr>
          <w:rFonts w:hint="eastAsia"/>
        </w:rPr>
        <w:t>1.本项目招标公告在中国招标投标公共服务平台（http://www.cebpubservice.com/）、招标网（https:///）、东北新闻网（http://zfcg.nen.com.cn/）网站同步发出。（经其他途径获取信息并给投标人造成损失的后果自负，与本项目招标人及招标代理机构无关。）</w:t>
      </w:r>
    </w:p>
    <w:p w14:paraId="577CDCEA">
      <w:pPr>
        <w:pStyle w:val="2"/>
        <w:bidi w:val="0"/>
      </w:pPr>
      <w:r>
        <w:rPr>
          <w:rFonts w:hint="eastAsia"/>
        </w:rPr>
        <w:t>2.公告期限自本公告发布之日起5个工作日。</w:t>
      </w:r>
    </w:p>
    <w:p w14:paraId="38B6DEB3">
      <w:pPr>
        <w:pStyle w:val="2"/>
        <w:bidi w:val="0"/>
      </w:pPr>
      <w:r>
        <w:rPr>
          <w:rFonts w:hint="eastAsia"/>
        </w:rPr>
        <w:t>六、补充事宜</w:t>
      </w:r>
    </w:p>
    <w:p w14:paraId="5D04B91A">
      <w:pPr>
        <w:pStyle w:val="2"/>
        <w:bidi w:val="0"/>
      </w:pPr>
      <w:r>
        <w:rPr>
          <w:rFonts w:hint="eastAsia"/>
        </w:rPr>
        <w:t>1.与招标人存在利害关系可能影响招标公正性的法人或者其他组织，不得参加本项目采购活动。</w:t>
      </w:r>
    </w:p>
    <w:p w14:paraId="287EEDAD">
      <w:pPr>
        <w:pStyle w:val="2"/>
        <w:bidi w:val="0"/>
      </w:pPr>
      <w:r>
        <w:rPr>
          <w:rFonts w:hint="eastAsia"/>
        </w:rPr>
        <w:t>2.对存在行贿行为供应商的禁入措施，适用于其法定代表人、主要负责人和行贿人。在禁入期限内，上述人员担任法定代表人、主要负责人或实际控制人的其他企业，均不得参加本项目采购活动。</w:t>
      </w:r>
    </w:p>
    <w:p w14:paraId="6CEDF103">
      <w:pPr>
        <w:pStyle w:val="2"/>
        <w:bidi w:val="0"/>
      </w:pPr>
      <w:r>
        <w:rPr>
          <w:rFonts w:hint="eastAsia"/>
        </w:rPr>
        <w:t>3.其他补充事宜：  无  。</w:t>
      </w:r>
    </w:p>
    <w:p w14:paraId="45C1318D">
      <w:pPr>
        <w:pStyle w:val="2"/>
        <w:bidi w:val="0"/>
      </w:pPr>
      <w:r>
        <w:rPr>
          <w:rFonts w:hint="eastAsia"/>
        </w:rPr>
        <w:t>七、联系方式</w:t>
      </w:r>
    </w:p>
    <w:p w14:paraId="096E8834">
      <w:pPr>
        <w:pStyle w:val="2"/>
        <w:bidi w:val="0"/>
      </w:pPr>
      <w:r>
        <w:rPr>
          <w:rFonts w:hint="eastAsia"/>
        </w:rPr>
        <w:t>1.招标人信息</w:t>
      </w:r>
    </w:p>
    <w:p w14:paraId="43524D6A">
      <w:pPr>
        <w:pStyle w:val="2"/>
        <w:bidi w:val="0"/>
      </w:pPr>
      <w:r>
        <w:rPr>
          <w:rFonts w:hint="eastAsia"/>
        </w:rPr>
        <w:t>名    称：辽宁省烟草公司铁岭市公司</w:t>
      </w:r>
    </w:p>
    <w:p w14:paraId="0DE47A65">
      <w:pPr>
        <w:pStyle w:val="2"/>
        <w:bidi w:val="0"/>
      </w:pPr>
      <w:r>
        <w:rPr>
          <w:rFonts w:hint="eastAsia"/>
        </w:rPr>
        <w:t>地    址：铁岭市银州区柴河街南段8号</w:t>
      </w:r>
    </w:p>
    <w:p w14:paraId="47E36525">
      <w:pPr>
        <w:pStyle w:val="2"/>
        <w:bidi w:val="0"/>
      </w:pPr>
      <w:r>
        <w:rPr>
          <w:rFonts w:hint="eastAsia"/>
        </w:rPr>
        <w:t>联 系 人：王雪松</w:t>
      </w:r>
    </w:p>
    <w:p w14:paraId="4A19C810">
      <w:pPr>
        <w:pStyle w:val="2"/>
        <w:bidi w:val="0"/>
      </w:pPr>
      <w:r>
        <w:rPr>
          <w:rFonts w:hint="eastAsia"/>
        </w:rPr>
        <w:t>联系电话：024-72600888</w:t>
      </w:r>
    </w:p>
    <w:p w14:paraId="7045CA22">
      <w:pPr>
        <w:pStyle w:val="2"/>
        <w:bidi w:val="0"/>
      </w:pPr>
      <w:r>
        <w:rPr>
          <w:rFonts w:hint="eastAsia"/>
        </w:rPr>
        <w:t>2.招标代理机构信息</w:t>
      </w:r>
    </w:p>
    <w:p w14:paraId="5F6CD02C">
      <w:pPr>
        <w:pStyle w:val="2"/>
        <w:bidi w:val="0"/>
      </w:pPr>
      <w:r>
        <w:rPr>
          <w:rFonts w:hint="eastAsia"/>
        </w:rPr>
        <w:t>名    称：辽宁合建项目管理咨询有限公司</w:t>
      </w:r>
    </w:p>
    <w:p w14:paraId="76FBA6D2">
      <w:pPr>
        <w:pStyle w:val="2"/>
        <w:bidi w:val="0"/>
      </w:pPr>
      <w:r>
        <w:rPr>
          <w:rFonts w:hint="eastAsia"/>
        </w:rPr>
        <w:t>地    址：沈阳市和平区青年大街386号华阳国际大厦22楼2255</w:t>
      </w:r>
    </w:p>
    <w:p w14:paraId="0DEB867F">
      <w:pPr>
        <w:pStyle w:val="2"/>
        <w:bidi w:val="0"/>
      </w:pPr>
      <w:r>
        <w:rPr>
          <w:rFonts w:hint="eastAsia"/>
        </w:rPr>
        <w:t>联 系 人：董爽、姜明涛</w:t>
      </w:r>
    </w:p>
    <w:p w14:paraId="47EEE908">
      <w:pPr>
        <w:pStyle w:val="2"/>
        <w:bidi w:val="0"/>
      </w:pPr>
      <w:r>
        <w:rPr>
          <w:rFonts w:hint="eastAsia"/>
        </w:rPr>
        <w:t>联系电话：024-23180489</w:t>
      </w:r>
    </w:p>
    <w:p w14:paraId="6718FB3E">
      <w:pPr>
        <w:pStyle w:val="2"/>
        <w:bidi w:val="0"/>
      </w:pPr>
      <w:r>
        <w:rPr>
          <w:rFonts w:hint="eastAsia"/>
        </w:rPr>
        <w:t> </w:t>
      </w:r>
    </w:p>
    <w:p w14:paraId="6372AA9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A6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2025-04-25T02:44:35Z</dcterms:created>
  <dc:creator>28039</dc:creator>
  <cp:lastModifiedBy>沫燃 *</cp:lastModifiedBy>
  <dcterms:modified xsi:type="dcterms:W3CDTF">2025-04-25T02:44:44Z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5E80901B311C41CB8928E4F7719AE5B6_12</vt:lpwstr>
  </property>
</Properties>
</file>