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51A8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附件</w:t>
      </w:r>
    </w:p>
    <w:p w14:paraId="761B0988">
      <w:pPr>
        <w:keepNext w:val="0"/>
        <w:keepLines w:val="0"/>
        <w:pageBreakBefore w:val="0"/>
        <w:kinsoku/>
        <w:overflowPunct/>
        <w:topLinePunct w:val="0"/>
        <w:bidi w:val="0"/>
        <w:snapToGrid w:val="0"/>
        <w:spacing w:line="560" w:lineRule="exact"/>
        <w:jc w:val="center"/>
        <w:rPr>
          <w:rFonts w:hint="eastAsia" w:ascii="方正小标宋简体" w:hAnsi="方正小标宋简体" w:eastAsia="方正小标宋简体" w:cs="方正小标宋简体"/>
          <w:b w:val="0"/>
          <w:bCs/>
          <w:color w:val="auto"/>
          <w:sz w:val="36"/>
          <w:szCs w:val="36"/>
          <w:highlight w:val="none"/>
          <w:u w:val="single"/>
        </w:rPr>
      </w:pPr>
      <w:r>
        <w:rPr>
          <w:rFonts w:hint="eastAsia" w:ascii="方正小标宋简体" w:hAnsi="方正小标宋简体" w:eastAsia="方正小标宋简体" w:cs="方正小标宋简体"/>
          <w:b w:val="0"/>
          <w:bCs/>
          <w:color w:val="auto"/>
          <w:sz w:val="36"/>
          <w:szCs w:val="36"/>
          <w:highlight w:val="none"/>
          <w:u w:val="single"/>
        </w:rPr>
        <w:t>四川省宜宾环球神州包装科技有限公司</w:t>
      </w:r>
    </w:p>
    <w:p w14:paraId="37D0F0D9">
      <w:pPr>
        <w:keepNext w:val="0"/>
        <w:keepLines w:val="0"/>
        <w:pageBreakBefore w:val="0"/>
        <w:kinsoku/>
        <w:overflowPunct/>
        <w:topLinePunct w:val="0"/>
        <w:bidi w:val="0"/>
        <w:snapToGrid w:val="0"/>
        <w:spacing w:line="560" w:lineRule="exact"/>
        <w:jc w:val="center"/>
        <w:rPr>
          <w:rFonts w:hint="eastAsia" w:ascii="方正小标宋简体" w:hAnsi="方正小标宋简体" w:eastAsia="方正小标宋简体" w:cs="方正小标宋简体"/>
          <w:b w:val="0"/>
          <w:bCs/>
          <w:color w:val="auto"/>
          <w:sz w:val="36"/>
          <w:szCs w:val="36"/>
          <w:highlight w:val="none"/>
          <w:u w:val="single"/>
        </w:rPr>
      </w:pPr>
      <w:r>
        <w:rPr>
          <w:rFonts w:hint="eastAsia" w:ascii="方正小标宋简体" w:hAnsi="方正小标宋简体" w:eastAsia="方正小标宋简体" w:cs="方正小标宋简体"/>
          <w:b w:val="0"/>
          <w:bCs/>
          <w:color w:val="auto"/>
          <w:sz w:val="36"/>
          <w:szCs w:val="36"/>
          <w:highlight w:val="none"/>
          <w:u w:val="single"/>
          <w:lang w:val="en-US" w:eastAsia="zh-CN"/>
        </w:rPr>
        <w:t>酒具、文创产品零担承运项目</w:t>
      </w:r>
      <w:r>
        <w:rPr>
          <w:rFonts w:hint="eastAsia" w:ascii="方正小标宋简体" w:hAnsi="方正小标宋简体" w:eastAsia="方正小标宋简体" w:cs="方正小标宋简体"/>
          <w:b w:val="0"/>
          <w:bCs/>
          <w:color w:val="auto"/>
          <w:sz w:val="36"/>
          <w:szCs w:val="36"/>
          <w:highlight w:val="none"/>
          <w:u w:val="single"/>
        </w:rPr>
        <w:t>报名表</w:t>
      </w:r>
    </w:p>
    <w:tbl>
      <w:tblPr>
        <w:tblStyle w:val="7"/>
        <w:tblW w:w="98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70"/>
        <w:gridCol w:w="1056"/>
        <w:gridCol w:w="2230"/>
        <w:gridCol w:w="1783"/>
        <w:gridCol w:w="3189"/>
      </w:tblGrid>
      <w:tr w14:paraId="504EC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570" w:type="dxa"/>
            <w:noWrap/>
            <w:vAlign w:val="center"/>
          </w:tcPr>
          <w:p w14:paraId="524799DD">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报名单位</w:t>
            </w:r>
          </w:p>
        </w:tc>
        <w:tc>
          <w:tcPr>
            <w:tcW w:w="8258" w:type="dxa"/>
            <w:gridSpan w:val="4"/>
            <w:noWrap/>
            <w:vAlign w:val="center"/>
          </w:tcPr>
          <w:p w14:paraId="1FF12E19">
            <w:pPr>
              <w:keepNext w:val="0"/>
              <w:keepLines w:val="0"/>
              <w:pageBreakBefore w:val="0"/>
              <w:widowControl/>
              <w:kinsoku/>
              <w:overflowPunct/>
              <w:topLinePunct w:val="0"/>
              <w:bidi w:val="0"/>
              <w:spacing w:line="560" w:lineRule="exact"/>
              <w:textAlignment w:val="center"/>
              <w:rPr>
                <w:rFonts w:hint="eastAsia" w:ascii="宋体" w:hAnsi="宋体" w:eastAsia="宋体" w:cs="宋体"/>
                <w:color w:val="auto"/>
                <w:kern w:val="0"/>
                <w:sz w:val="24"/>
                <w:szCs w:val="24"/>
                <w:highlight w:val="none"/>
              </w:rPr>
            </w:pPr>
          </w:p>
        </w:tc>
      </w:tr>
      <w:tr w14:paraId="058EC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570" w:type="dxa"/>
            <w:noWrap/>
            <w:vAlign w:val="center"/>
          </w:tcPr>
          <w:p w14:paraId="6F8C7520">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报名项目</w:t>
            </w:r>
          </w:p>
        </w:tc>
        <w:tc>
          <w:tcPr>
            <w:tcW w:w="8258" w:type="dxa"/>
            <w:gridSpan w:val="4"/>
            <w:noWrap/>
            <w:vAlign w:val="center"/>
          </w:tcPr>
          <w:p w14:paraId="2857A971">
            <w:pPr>
              <w:keepNext w:val="0"/>
              <w:keepLines w:val="0"/>
              <w:pageBreakBefore w:val="0"/>
              <w:widowControl/>
              <w:kinsoku/>
              <w:overflowPunct/>
              <w:topLinePunct w:val="0"/>
              <w:bidi w:val="0"/>
              <w:snapToGrid w:val="0"/>
              <w:spacing w:line="560" w:lineRule="exact"/>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酒具、文创产品零担承运项目</w:t>
            </w:r>
          </w:p>
        </w:tc>
      </w:tr>
      <w:tr w14:paraId="771DB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570" w:type="dxa"/>
            <w:noWrap/>
            <w:vAlign w:val="center"/>
          </w:tcPr>
          <w:p w14:paraId="1165274A">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056" w:type="dxa"/>
            <w:noWrap/>
            <w:vAlign w:val="center"/>
          </w:tcPr>
          <w:p w14:paraId="0DDA1918">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230" w:type="dxa"/>
            <w:noWrap/>
            <w:vAlign w:val="center"/>
          </w:tcPr>
          <w:p w14:paraId="3880C08F">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p>
        </w:tc>
        <w:tc>
          <w:tcPr>
            <w:tcW w:w="1783" w:type="dxa"/>
            <w:noWrap/>
            <w:vAlign w:val="center"/>
          </w:tcPr>
          <w:p w14:paraId="2526F354">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电话、邮箱</w:t>
            </w:r>
          </w:p>
        </w:tc>
        <w:tc>
          <w:tcPr>
            <w:tcW w:w="3189" w:type="dxa"/>
            <w:noWrap/>
            <w:vAlign w:val="center"/>
          </w:tcPr>
          <w:p w14:paraId="75CF0143">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p>
        </w:tc>
      </w:tr>
      <w:tr w14:paraId="44011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1570" w:type="dxa"/>
            <w:noWrap/>
            <w:vAlign w:val="center"/>
          </w:tcPr>
          <w:p w14:paraId="186A36AC">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组织类型</w:t>
            </w:r>
          </w:p>
        </w:tc>
        <w:tc>
          <w:tcPr>
            <w:tcW w:w="8258" w:type="dxa"/>
            <w:gridSpan w:val="4"/>
            <w:noWrap/>
            <w:vAlign w:val="center"/>
          </w:tcPr>
          <w:p w14:paraId="184D8F48">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p>
        </w:tc>
      </w:tr>
      <w:tr w14:paraId="422BF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570" w:type="dxa"/>
            <w:noWrap/>
            <w:vAlign w:val="center"/>
          </w:tcPr>
          <w:p w14:paraId="003DB44C">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3286" w:type="dxa"/>
            <w:gridSpan w:val="2"/>
            <w:noWrap/>
            <w:vAlign w:val="center"/>
          </w:tcPr>
          <w:p w14:paraId="6E168612">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p>
        </w:tc>
        <w:tc>
          <w:tcPr>
            <w:tcW w:w="1783" w:type="dxa"/>
            <w:noWrap/>
            <w:vAlign w:val="center"/>
          </w:tcPr>
          <w:p w14:paraId="68B9740A">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3189" w:type="dxa"/>
            <w:noWrap/>
            <w:vAlign w:val="center"/>
          </w:tcPr>
          <w:p w14:paraId="299D5E19">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b/>
                <w:bCs/>
                <w:color w:val="auto"/>
                <w:kern w:val="0"/>
                <w:sz w:val="24"/>
                <w:szCs w:val="24"/>
                <w:highlight w:val="none"/>
              </w:rPr>
            </w:pPr>
          </w:p>
        </w:tc>
      </w:tr>
      <w:tr w14:paraId="25DB4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570" w:type="dxa"/>
            <w:noWrap/>
            <w:vAlign w:val="center"/>
          </w:tcPr>
          <w:p w14:paraId="40867C8C">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3286" w:type="dxa"/>
            <w:gridSpan w:val="2"/>
            <w:noWrap/>
            <w:vAlign w:val="center"/>
          </w:tcPr>
          <w:p w14:paraId="035DA7DA">
            <w:pPr>
              <w:keepNext w:val="0"/>
              <w:keepLines w:val="0"/>
              <w:pageBreakBefore w:val="0"/>
              <w:kinsoku/>
              <w:overflowPunct/>
              <w:topLinePunct w:val="0"/>
              <w:autoSpaceDE w:val="0"/>
              <w:autoSpaceDN w:val="0"/>
              <w:bidi w:val="0"/>
              <w:adjustRightInd w:val="0"/>
              <w:spacing w:line="560" w:lineRule="exact"/>
              <w:rPr>
                <w:rFonts w:hint="eastAsia" w:ascii="宋体" w:hAnsi="宋体" w:eastAsia="宋体" w:cs="宋体"/>
                <w:b/>
                <w:bCs/>
                <w:color w:val="auto"/>
                <w:kern w:val="0"/>
                <w:sz w:val="24"/>
                <w:szCs w:val="24"/>
                <w:highlight w:val="none"/>
              </w:rPr>
            </w:pPr>
          </w:p>
        </w:tc>
        <w:tc>
          <w:tcPr>
            <w:tcW w:w="1783" w:type="dxa"/>
            <w:noWrap/>
            <w:vAlign w:val="center"/>
          </w:tcPr>
          <w:p w14:paraId="38BF470E">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p>
        </w:tc>
        <w:tc>
          <w:tcPr>
            <w:tcW w:w="3189" w:type="dxa"/>
            <w:noWrap/>
            <w:vAlign w:val="center"/>
          </w:tcPr>
          <w:p w14:paraId="395B3708">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p>
        </w:tc>
      </w:tr>
      <w:tr w14:paraId="2C6CD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0" w:type="dxa"/>
            <w:noWrap/>
            <w:vAlign w:val="center"/>
          </w:tcPr>
          <w:p w14:paraId="01D8C77A">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8258" w:type="dxa"/>
            <w:gridSpan w:val="4"/>
            <w:noWrap/>
            <w:vAlign w:val="center"/>
          </w:tcPr>
          <w:p w14:paraId="65094DC8">
            <w:pPr>
              <w:keepNext w:val="0"/>
              <w:keepLines w:val="0"/>
              <w:pageBreakBefore w:val="0"/>
              <w:kinsoku/>
              <w:overflowPunct/>
              <w:topLinePunct w:val="0"/>
              <w:autoSpaceDE w:val="0"/>
              <w:autoSpaceDN w:val="0"/>
              <w:bidi w:val="0"/>
              <w:adjustRightInd w:val="0"/>
              <w:spacing w:line="560" w:lineRule="exact"/>
              <w:rPr>
                <w:rFonts w:hint="eastAsia" w:ascii="宋体" w:hAnsi="宋体" w:eastAsia="宋体" w:cs="宋体"/>
                <w:b/>
                <w:bCs/>
                <w:color w:val="auto"/>
                <w:kern w:val="0"/>
                <w:sz w:val="24"/>
                <w:szCs w:val="24"/>
                <w:highlight w:val="none"/>
              </w:rPr>
            </w:pPr>
          </w:p>
        </w:tc>
      </w:tr>
      <w:tr w14:paraId="1B5D7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1570" w:type="dxa"/>
            <w:noWrap/>
            <w:vAlign w:val="center"/>
          </w:tcPr>
          <w:p w14:paraId="48C33118">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资质要求</w:t>
            </w:r>
          </w:p>
        </w:tc>
        <w:tc>
          <w:tcPr>
            <w:tcW w:w="8258" w:type="dxa"/>
            <w:gridSpan w:val="4"/>
            <w:noWrap/>
            <w:vAlign w:val="center"/>
          </w:tcPr>
          <w:p w14:paraId="3AD5445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default" w:ascii="宋体" w:hAnsi="宋体" w:eastAsia="宋体" w:cs="宋体"/>
                <w:color w:val="auto"/>
                <w:sz w:val="24"/>
                <w:szCs w:val="24"/>
                <w:highlight w:val="none"/>
                <w:lang w:val="en-US" w:eastAsia="zh-CN"/>
              </w:rPr>
              <w:t>在中华人民共和国境内依法成立并具有独立承担民事责任能力的公司或法人企业，具备相应的有效营业执照（证明材料：提供有效的营业执照复印件）；</w:t>
            </w:r>
          </w:p>
          <w:p w14:paraId="523853B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default" w:ascii="宋体" w:hAnsi="宋体" w:eastAsia="宋体" w:cs="宋体"/>
                <w:color w:val="auto"/>
                <w:sz w:val="24"/>
                <w:szCs w:val="24"/>
                <w:highlight w:val="none"/>
                <w:lang w:val="en-US" w:eastAsia="zh-CN"/>
              </w:rPr>
              <w:t>提供2022年1月1日－至今与本项目相同或类似的有效销售业绩合同（或订单）及对应发票复印件，不得少于2份，涉及价格及保密条款可遮挡（合同或订单以签订时间为准）；</w:t>
            </w:r>
            <w:bookmarkStart w:id="0" w:name="_GoBack"/>
            <w:bookmarkEnd w:id="0"/>
          </w:p>
          <w:p w14:paraId="01FC77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近三年在经营活动中无重大违法违规记录；未被列入“信用中国”网站的失信被执行人、企业经营异常名录等重大违法行为（证明材料：提供“信用中国”网站信用信息报告）</w:t>
            </w:r>
            <w:r>
              <w:rPr>
                <w:rFonts w:hint="eastAsia" w:ascii="宋体" w:hAnsi="宋体" w:eastAsia="宋体" w:cs="宋体"/>
                <w:color w:val="auto"/>
                <w:sz w:val="24"/>
                <w:szCs w:val="24"/>
                <w:highlight w:val="none"/>
                <w:lang w:val="en-US" w:eastAsia="zh-CN"/>
              </w:rPr>
              <w:t>；</w:t>
            </w:r>
          </w:p>
          <w:p w14:paraId="15781E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（四）具备有效的道路运输经营许可证。</w:t>
            </w:r>
          </w:p>
        </w:tc>
      </w:tr>
      <w:tr w14:paraId="097B5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3" w:hRule="atLeast"/>
          <w:jc w:val="center"/>
        </w:trPr>
        <w:tc>
          <w:tcPr>
            <w:tcW w:w="1570" w:type="dxa"/>
            <w:noWrap/>
            <w:vAlign w:val="center"/>
          </w:tcPr>
          <w:p w14:paraId="458CDCC7">
            <w:pPr>
              <w:keepNext w:val="0"/>
              <w:keepLines w:val="0"/>
              <w:pageBreakBefore w:val="0"/>
              <w:kinsoku/>
              <w:overflowPunct/>
              <w:topLinePunct w:val="0"/>
              <w:autoSpaceDE w:val="0"/>
              <w:autoSpaceDN w:val="0"/>
              <w:bidi w:val="0"/>
              <w:adjustRightInd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报名资料</w:t>
            </w:r>
          </w:p>
        </w:tc>
        <w:tc>
          <w:tcPr>
            <w:tcW w:w="8258" w:type="dxa"/>
            <w:gridSpan w:val="4"/>
            <w:noWrap/>
            <w:vAlign w:val="center"/>
          </w:tcPr>
          <w:p w14:paraId="1D35AE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（一）报名表（详见附件）</w:t>
            </w:r>
          </w:p>
          <w:p w14:paraId="341947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（二）针对本次谈判的法定代表授权委托书（附经办人联系电话、邮箱号码）；</w:t>
            </w:r>
          </w:p>
          <w:p w14:paraId="218EA5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（三）法定代表人、经办人身份证明各1份；</w:t>
            </w:r>
          </w:p>
          <w:p w14:paraId="00C065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default" w:ascii="宋体" w:hAnsi="宋体" w:eastAsia="宋体" w:cs="宋体"/>
                <w:color w:val="auto"/>
                <w:sz w:val="24"/>
                <w:szCs w:val="24"/>
                <w:highlight w:val="none"/>
                <w:lang w:val="en-US" w:eastAsia="zh-CN"/>
              </w:rPr>
              <w:t>有效的经营证照（有效的三证合一营业执照副本复印件加盖鲜章）；</w:t>
            </w:r>
          </w:p>
          <w:p w14:paraId="047E012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（五）提供在“信用中国”网站的查询结果（须下载信用信息报告或截图打印）</w:t>
            </w:r>
          </w:p>
          <w:p w14:paraId="3EAC5F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（六）提供在有效期内的道路运输经营许可证。</w:t>
            </w:r>
          </w:p>
          <w:p w14:paraId="2A44FBD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以上报名资料必须为有效的资质证照，并且除第（一）、（二）（五）条留原件外，其余均为验原件留加盖鲜章复印件。</w:t>
            </w:r>
          </w:p>
        </w:tc>
      </w:tr>
      <w:tr w14:paraId="18F0E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1570" w:type="dxa"/>
            <w:shd w:val="clear" w:color="auto" w:fill="auto"/>
            <w:noWrap/>
            <w:vAlign w:val="center"/>
          </w:tcPr>
          <w:p w14:paraId="77481DD6">
            <w:pPr>
              <w:keepNext w:val="0"/>
              <w:keepLines w:val="0"/>
              <w:pageBreakBefore w:val="0"/>
              <w:kinsoku/>
              <w:overflowPunct/>
              <w:topLinePunct w:val="0"/>
              <w:autoSpaceDE w:val="0"/>
              <w:autoSpaceDN w:val="0"/>
              <w:bidi w:val="0"/>
              <w:adjustRightInd w:val="0"/>
              <w:spacing w:line="360" w:lineRule="auto"/>
              <w:jc w:val="center"/>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报名须知</w:t>
            </w:r>
          </w:p>
        </w:tc>
        <w:tc>
          <w:tcPr>
            <w:tcW w:w="8258" w:type="dxa"/>
            <w:gridSpan w:val="4"/>
            <w:shd w:val="clear" w:color="auto" w:fill="auto"/>
            <w:noWrap/>
            <w:vAlign w:val="center"/>
          </w:tcPr>
          <w:p w14:paraId="5FBC0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 xml:space="preserve">报名时招标办仅对报名单位资质的符合性进行初审，并要求提供完整的报名材料。报名单位是否完全具备和满足资质要求中所有条件由招标人或采购单位组织的资质评审会或招竞标会现场最终确认。 </w:t>
            </w:r>
          </w:p>
        </w:tc>
      </w:tr>
      <w:tr w14:paraId="1D0E3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10" w:hRule="atLeast"/>
          <w:jc w:val="center"/>
        </w:trPr>
        <w:tc>
          <w:tcPr>
            <w:tcW w:w="1570" w:type="dxa"/>
            <w:shd w:val="clear" w:color="auto" w:fill="auto"/>
            <w:noWrap/>
            <w:vAlign w:val="center"/>
          </w:tcPr>
          <w:p w14:paraId="0863E174">
            <w:pPr>
              <w:keepNext w:val="0"/>
              <w:keepLines w:val="0"/>
              <w:pageBreakBefore w:val="0"/>
              <w:kinsoku/>
              <w:overflowPunct/>
              <w:topLinePunct w:val="0"/>
              <w:autoSpaceDE w:val="0"/>
              <w:autoSpaceDN w:val="0"/>
              <w:bidi w:val="0"/>
              <w:adjustRightInd w:val="0"/>
              <w:spacing w:line="360" w:lineRule="auto"/>
              <w:jc w:val="center"/>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报名单位承诺</w:t>
            </w:r>
          </w:p>
        </w:tc>
        <w:tc>
          <w:tcPr>
            <w:tcW w:w="8258" w:type="dxa"/>
            <w:gridSpan w:val="4"/>
            <w:shd w:val="clear" w:color="auto" w:fill="auto"/>
            <w:noWrap/>
            <w:vAlign w:val="center"/>
          </w:tcPr>
          <w:p w14:paraId="7AB76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我公司承诺：我公司已了解并接受报名须知内容。同时承诺参与本项目所提供的资料均真实有效，并承担提供虚假资料所带来的所有法律后果。</w:t>
            </w:r>
          </w:p>
          <w:p w14:paraId="56A96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报名单位法人或代理人</w:t>
            </w:r>
            <w:r>
              <w:rPr>
                <w:rFonts w:hint="default" w:ascii="Times New Roman" w:hAnsi="Times New Roman" w:eastAsia="宋体" w:cs="Times New Roman"/>
                <w:b/>
                <w:bCs/>
                <w:color w:val="auto"/>
                <w:sz w:val="24"/>
                <w:szCs w:val="24"/>
                <w:highlight w:val="none"/>
              </w:rPr>
              <w:t>（签字</w:t>
            </w:r>
            <w:r>
              <w:rPr>
                <w:rFonts w:hint="eastAsia" w:ascii="Times New Roman" w:hAnsi="Times New Roman" w:eastAsia="宋体" w:cs="Times New Roman"/>
                <w:b/>
                <w:bCs/>
                <w:color w:val="auto"/>
                <w:sz w:val="24"/>
                <w:szCs w:val="24"/>
                <w:highlight w:val="none"/>
                <w:lang w:eastAsia="zh-CN"/>
              </w:rPr>
              <w:t>及</w:t>
            </w:r>
            <w:r>
              <w:rPr>
                <w:rFonts w:hint="default" w:ascii="Times New Roman" w:hAnsi="Times New Roman" w:eastAsia="宋体" w:cs="Times New Roman"/>
                <w:b/>
                <w:bCs/>
                <w:color w:val="auto"/>
                <w:sz w:val="24"/>
                <w:szCs w:val="24"/>
                <w:highlight w:val="none"/>
              </w:rPr>
              <w:t>盖章）</w:t>
            </w:r>
            <w:r>
              <w:rPr>
                <w:rFonts w:hint="default" w:ascii="Times New Roman" w:hAnsi="Times New Roman" w:eastAsia="宋体" w:cs="Times New Roman"/>
                <w:color w:val="auto"/>
                <w:sz w:val="24"/>
                <w:szCs w:val="24"/>
                <w:highlight w:val="none"/>
              </w:rPr>
              <w:t>：</w:t>
            </w:r>
          </w:p>
        </w:tc>
      </w:tr>
      <w:tr w14:paraId="5439E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5" w:hRule="atLeast"/>
          <w:jc w:val="center"/>
        </w:trPr>
        <w:tc>
          <w:tcPr>
            <w:tcW w:w="1570" w:type="dxa"/>
            <w:shd w:val="clear" w:color="auto" w:fill="auto"/>
            <w:noWrap/>
            <w:vAlign w:val="center"/>
          </w:tcPr>
          <w:p w14:paraId="7DDBA6A3">
            <w:pPr>
              <w:keepNext w:val="0"/>
              <w:keepLines w:val="0"/>
              <w:pageBreakBefore w:val="0"/>
              <w:kinsoku/>
              <w:overflowPunct/>
              <w:topLinePunct w:val="0"/>
              <w:autoSpaceDE w:val="0"/>
              <w:autoSpaceDN w:val="0"/>
              <w:bidi w:val="0"/>
              <w:adjustRightInd w:val="0"/>
              <w:spacing w:line="360" w:lineRule="auto"/>
              <w:jc w:val="center"/>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领取文件</w:t>
            </w:r>
            <w:r>
              <w:rPr>
                <w:rFonts w:hint="eastAsia" w:ascii="Times New Roman" w:hAnsi="Times New Roman" w:eastAsia="宋体" w:cs="Times New Roman"/>
                <w:color w:val="auto"/>
                <w:kern w:val="0"/>
                <w:sz w:val="24"/>
                <w:szCs w:val="24"/>
                <w:highlight w:val="none"/>
                <w:lang w:eastAsia="zh-CN"/>
              </w:rPr>
              <w:t>方式</w:t>
            </w:r>
          </w:p>
        </w:tc>
        <w:tc>
          <w:tcPr>
            <w:tcW w:w="8258" w:type="dxa"/>
            <w:gridSpan w:val="4"/>
            <w:shd w:val="clear" w:color="auto" w:fill="auto"/>
            <w:noWrap/>
            <w:vAlign w:val="center"/>
          </w:tcPr>
          <w:p w14:paraId="7BA7777A">
            <w:pPr>
              <w:keepNext w:val="0"/>
              <w:keepLines w:val="0"/>
              <w:pageBreakBefore w:val="0"/>
              <w:kinsoku/>
              <w:overflowPunct/>
              <w:topLinePunct w:val="0"/>
              <w:bidi w:val="0"/>
              <w:spacing w:line="360" w:lineRule="auto"/>
              <w:jc w:val="center"/>
              <w:textAlignment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通过报名邮箱发送。</w:t>
            </w:r>
          </w:p>
        </w:tc>
      </w:tr>
    </w:tbl>
    <w:p w14:paraId="17C038E5">
      <w:pPr>
        <w:keepNext w:val="0"/>
        <w:keepLines w:val="0"/>
        <w:pageBreakBefore w:val="0"/>
        <w:kinsoku/>
        <w:overflowPunct/>
        <w:topLinePunct w:val="0"/>
        <w:bidi w:val="0"/>
        <w:spacing w:line="560" w:lineRule="exact"/>
        <w:rPr>
          <w:color w:val="FF0000"/>
          <w:highlight w:val="yellow"/>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34F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170B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7170B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ODdhNTY0YzA3NjUyNWRkZjAwZmMwNjEwZmFkZjEifQ=="/>
  </w:docVars>
  <w:rsids>
    <w:rsidRoot w:val="1BB66B6D"/>
    <w:rsid w:val="00172E78"/>
    <w:rsid w:val="008C49AE"/>
    <w:rsid w:val="01253372"/>
    <w:rsid w:val="019E06E4"/>
    <w:rsid w:val="03675EC4"/>
    <w:rsid w:val="037B54CB"/>
    <w:rsid w:val="03CF75C5"/>
    <w:rsid w:val="048B19EC"/>
    <w:rsid w:val="05480E19"/>
    <w:rsid w:val="05E82A63"/>
    <w:rsid w:val="067526A6"/>
    <w:rsid w:val="07400233"/>
    <w:rsid w:val="07C338E5"/>
    <w:rsid w:val="091661D6"/>
    <w:rsid w:val="09436C00"/>
    <w:rsid w:val="0A193C90"/>
    <w:rsid w:val="0A6A44EC"/>
    <w:rsid w:val="0A7C3C8A"/>
    <w:rsid w:val="0C5C5076"/>
    <w:rsid w:val="0C6A3B2F"/>
    <w:rsid w:val="0DA33F9D"/>
    <w:rsid w:val="0DCE748D"/>
    <w:rsid w:val="0DE50066"/>
    <w:rsid w:val="0DE620DB"/>
    <w:rsid w:val="0E56100F"/>
    <w:rsid w:val="0F302661"/>
    <w:rsid w:val="103532AC"/>
    <w:rsid w:val="104409D1"/>
    <w:rsid w:val="10BC46C0"/>
    <w:rsid w:val="112E031A"/>
    <w:rsid w:val="116248BA"/>
    <w:rsid w:val="11F91E21"/>
    <w:rsid w:val="12383F3D"/>
    <w:rsid w:val="12894CF8"/>
    <w:rsid w:val="128B4FFF"/>
    <w:rsid w:val="133975C8"/>
    <w:rsid w:val="135B0E75"/>
    <w:rsid w:val="13830284"/>
    <w:rsid w:val="142F1DF8"/>
    <w:rsid w:val="14D233B9"/>
    <w:rsid w:val="14D87901"/>
    <w:rsid w:val="15421C87"/>
    <w:rsid w:val="15E22455"/>
    <w:rsid w:val="16053EC6"/>
    <w:rsid w:val="16264708"/>
    <w:rsid w:val="16585CC2"/>
    <w:rsid w:val="16862AA2"/>
    <w:rsid w:val="17141FB6"/>
    <w:rsid w:val="17620A24"/>
    <w:rsid w:val="18E15236"/>
    <w:rsid w:val="19036A48"/>
    <w:rsid w:val="19081158"/>
    <w:rsid w:val="19502AFF"/>
    <w:rsid w:val="196C1A2A"/>
    <w:rsid w:val="19D64450"/>
    <w:rsid w:val="1A134254"/>
    <w:rsid w:val="1A8000E1"/>
    <w:rsid w:val="1AD42B16"/>
    <w:rsid w:val="1ADF64BF"/>
    <w:rsid w:val="1B522B29"/>
    <w:rsid w:val="1BB66B6D"/>
    <w:rsid w:val="1BCE0251"/>
    <w:rsid w:val="1BD17697"/>
    <w:rsid w:val="1BF5598D"/>
    <w:rsid w:val="1BFC45F2"/>
    <w:rsid w:val="1CA056D5"/>
    <w:rsid w:val="1CAD6C13"/>
    <w:rsid w:val="1CF739BD"/>
    <w:rsid w:val="1D686669"/>
    <w:rsid w:val="1D886D0B"/>
    <w:rsid w:val="1DE00E4D"/>
    <w:rsid w:val="1E387DA0"/>
    <w:rsid w:val="1E394BB0"/>
    <w:rsid w:val="1E5E0A51"/>
    <w:rsid w:val="1EF87EC0"/>
    <w:rsid w:val="202E5B53"/>
    <w:rsid w:val="20436F19"/>
    <w:rsid w:val="2076109D"/>
    <w:rsid w:val="20883E1D"/>
    <w:rsid w:val="21020B82"/>
    <w:rsid w:val="21115269"/>
    <w:rsid w:val="212254D7"/>
    <w:rsid w:val="212F1E92"/>
    <w:rsid w:val="2234120F"/>
    <w:rsid w:val="22600256"/>
    <w:rsid w:val="22FC5438"/>
    <w:rsid w:val="23DE2DBC"/>
    <w:rsid w:val="252B1120"/>
    <w:rsid w:val="26105AEF"/>
    <w:rsid w:val="263B14EC"/>
    <w:rsid w:val="286E6AFD"/>
    <w:rsid w:val="29B94EE8"/>
    <w:rsid w:val="2AD50986"/>
    <w:rsid w:val="2BDE61E4"/>
    <w:rsid w:val="2C41671E"/>
    <w:rsid w:val="2C7843EE"/>
    <w:rsid w:val="2CC50757"/>
    <w:rsid w:val="2DBE4511"/>
    <w:rsid w:val="2E251D41"/>
    <w:rsid w:val="2EA2284F"/>
    <w:rsid w:val="2ED33B5E"/>
    <w:rsid w:val="2EE26967"/>
    <w:rsid w:val="2F0462D0"/>
    <w:rsid w:val="30A27E48"/>
    <w:rsid w:val="31DD1D70"/>
    <w:rsid w:val="31E21FC3"/>
    <w:rsid w:val="31E26ACE"/>
    <w:rsid w:val="323B36A0"/>
    <w:rsid w:val="323D7C6C"/>
    <w:rsid w:val="33CC3930"/>
    <w:rsid w:val="33FF7C8C"/>
    <w:rsid w:val="340E1861"/>
    <w:rsid w:val="3438699A"/>
    <w:rsid w:val="348D0CE6"/>
    <w:rsid w:val="34B02FA3"/>
    <w:rsid w:val="34B63D06"/>
    <w:rsid w:val="34DD40BC"/>
    <w:rsid w:val="37607F59"/>
    <w:rsid w:val="382D17FC"/>
    <w:rsid w:val="38467B3E"/>
    <w:rsid w:val="397177DB"/>
    <w:rsid w:val="3A1872BE"/>
    <w:rsid w:val="3A347BA7"/>
    <w:rsid w:val="3C7A1ABD"/>
    <w:rsid w:val="3C932371"/>
    <w:rsid w:val="3CD85DC0"/>
    <w:rsid w:val="3DFC4E7F"/>
    <w:rsid w:val="3F874C1D"/>
    <w:rsid w:val="3F8C2233"/>
    <w:rsid w:val="405D3D43"/>
    <w:rsid w:val="40CD665F"/>
    <w:rsid w:val="41636FC4"/>
    <w:rsid w:val="418F600A"/>
    <w:rsid w:val="42042555"/>
    <w:rsid w:val="4316730C"/>
    <w:rsid w:val="43306870"/>
    <w:rsid w:val="435B0F94"/>
    <w:rsid w:val="43E9039C"/>
    <w:rsid w:val="44CC6C2E"/>
    <w:rsid w:val="455530C7"/>
    <w:rsid w:val="45BB10DA"/>
    <w:rsid w:val="45DB35CC"/>
    <w:rsid w:val="463349FC"/>
    <w:rsid w:val="46AC31BB"/>
    <w:rsid w:val="478163F5"/>
    <w:rsid w:val="4799787A"/>
    <w:rsid w:val="483D3B21"/>
    <w:rsid w:val="484A2C8B"/>
    <w:rsid w:val="48A51D68"/>
    <w:rsid w:val="48DA07D7"/>
    <w:rsid w:val="48F24C32"/>
    <w:rsid w:val="4955379A"/>
    <w:rsid w:val="49C5081B"/>
    <w:rsid w:val="49ED3F14"/>
    <w:rsid w:val="4A0C2EDF"/>
    <w:rsid w:val="4A6322B8"/>
    <w:rsid w:val="4C073F35"/>
    <w:rsid w:val="4D9322BB"/>
    <w:rsid w:val="4E0C33C2"/>
    <w:rsid w:val="4E4B175E"/>
    <w:rsid w:val="4E604FB7"/>
    <w:rsid w:val="4E7E7DC7"/>
    <w:rsid w:val="4F672375"/>
    <w:rsid w:val="4F701229"/>
    <w:rsid w:val="4FDB12FA"/>
    <w:rsid w:val="502B79E2"/>
    <w:rsid w:val="50D37CC2"/>
    <w:rsid w:val="51542485"/>
    <w:rsid w:val="51A4564C"/>
    <w:rsid w:val="51BD627C"/>
    <w:rsid w:val="529C2921"/>
    <w:rsid w:val="53CF2F86"/>
    <w:rsid w:val="53DC242E"/>
    <w:rsid w:val="54375424"/>
    <w:rsid w:val="559D7BDB"/>
    <w:rsid w:val="588A0F80"/>
    <w:rsid w:val="58B04AC3"/>
    <w:rsid w:val="597E2795"/>
    <w:rsid w:val="5986358F"/>
    <w:rsid w:val="59F110D4"/>
    <w:rsid w:val="5A604A46"/>
    <w:rsid w:val="5A90452E"/>
    <w:rsid w:val="5A9D43F2"/>
    <w:rsid w:val="5B2D4472"/>
    <w:rsid w:val="5BA82AE8"/>
    <w:rsid w:val="5BC401CA"/>
    <w:rsid w:val="5BD0040B"/>
    <w:rsid w:val="5BE56AFB"/>
    <w:rsid w:val="5C2F5FC8"/>
    <w:rsid w:val="5C3F26AF"/>
    <w:rsid w:val="5C8D2F06"/>
    <w:rsid w:val="5CB12E81"/>
    <w:rsid w:val="5CCD6AEC"/>
    <w:rsid w:val="5E100764"/>
    <w:rsid w:val="5EB93DB8"/>
    <w:rsid w:val="5EBA603F"/>
    <w:rsid w:val="5F0A350F"/>
    <w:rsid w:val="5F1C2834"/>
    <w:rsid w:val="5F913D36"/>
    <w:rsid w:val="609E371C"/>
    <w:rsid w:val="618A51FD"/>
    <w:rsid w:val="61D4389A"/>
    <w:rsid w:val="62073330"/>
    <w:rsid w:val="620B6501"/>
    <w:rsid w:val="62AE2542"/>
    <w:rsid w:val="631877B6"/>
    <w:rsid w:val="6441287A"/>
    <w:rsid w:val="64AA2FBC"/>
    <w:rsid w:val="660A216B"/>
    <w:rsid w:val="66613222"/>
    <w:rsid w:val="668F7D8F"/>
    <w:rsid w:val="670522BD"/>
    <w:rsid w:val="67AC28B8"/>
    <w:rsid w:val="67CC0B6F"/>
    <w:rsid w:val="687956B1"/>
    <w:rsid w:val="688651C2"/>
    <w:rsid w:val="68E73DD6"/>
    <w:rsid w:val="69444FA6"/>
    <w:rsid w:val="69FB2DF3"/>
    <w:rsid w:val="6A506184"/>
    <w:rsid w:val="6A611A43"/>
    <w:rsid w:val="6A843983"/>
    <w:rsid w:val="6AB26742"/>
    <w:rsid w:val="6B19231D"/>
    <w:rsid w:val="6B543C7D"/>
    <w:rsid w:val="6BCB3485"/>
    <w:rsid w:val="6BDD0B55"/>
    <w:rsid w:val="6C8C524B"/>
    <w:rsid w:val="6C8F485E"/>
    <w:rsid w:val="6CDE737B"/>
    <w:rsid w:val="6CEE3E0C"/>
    <w:rsid w:val="6D4C69DA"/>
    <w:rsid w:val="6D6D06FE"/>
    <w:rsid w:val="6E227207"/>
    <w:rsid w:val="6E816CC3"/>
    <w:rsid w:val="6FCB1294"/>
    <w:rsid w:val="6FDA1650"/>
    <w:rsid w:val="70111815"/>
    <w:rsid w:val="70121B2B"/>
    <w:rsid w:val="703379DD"/>
    <w:rsid w:val="70F03B20"/>
    <w:rsid w:val="70FF07A3"/>
    <w:rsid w:val="7101188A"/>
    <w:rsid w:val="711D35E2"/>
    <w:rsid w:val="7153281C"/>
    <w:rsid w:val="71834994"/>
    <w:rsid w:val="71A24A5D"/>
    <w:rsid w:val="71C60D8E"/>
    <w:rsid w:val="720A320D"/>
    <w:rsid w:val="72B03567"/>
    <w:rsid w:val="73492CDA"/>
    <w:rsid w:val="73E140D2"/>
    <w:rsid w:val="7400792B"/>
    <w:rsid w:val="740F42BD"/>
    <w:rsid w:val="761F0029"/>
    <w:rsid w:val="76202DB6"/>
    <w:rsid w:val="768E0063"/>
    <w:rsid w:val="787943C4"/>
    <w:rsid w:val="793A77D8"/>
    <w:rsid w:val="793F73F3"/>
    <w:rsid w:val="7A2F7467"/>
    <w:rsid w:val="7A997C4B"/>
    <w:rsid w:val="7B474C85"/>
    <w:rsid w:val="7B710B8F"/>
    <w:rsid w:val="7C5915A1"/>
    <w:rsid w:val="7D761851"/>
    <w:rsid w:val="7D7E416C"/>
    <w:rsid w:val="7D9F66B2"/>
    <w:rsid w:val="7DBD5782"/>
    <w:rsid w:val="7EED5B43"/>
    <w:rsid w:val="7F1D1058"/>
    <w:rsid w:val="7F42228F"/>
    <w:rsid w:val="7F78365F"/>
    <w:rsid w:val="7FBB79EF"/>
    <w:rsid w:val="7FCC7507"/>
    <w:rsid w:val="7FDE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widowControl w:val="0"/>
      <w:ind w:firstLine="420" w:firstLineChars="200"/>
      <w:jc w:val="both"/>
    </w:pPr>
    <w:rPr>
      <w:rFonts w:ascii="Times New Roman" w:hAnsi="Calibri" w:eastAsia="宋体" w:cs="Times New Roman"/>
      <w:kern w:val="2"/>
      <w:sz w:val="21"/>
      <w:szCs w:val="24"/>
      <w:lang w:val="en-US" w:eastAsia="zh-CN" w:bidi="ar-SA"/>
    </w:rPr>
  </w:style>
  <w:style w:type="paragraph" w:styleId="3">
    <w:name w:val="index 7"/>
    <w:basedOn w:val="1"/>
    <w:next w:val="1"/>
    <w:unhideWhenUsed/>
    <w:qFormat/>
    <w:uiPriority w:val="99"/>
    <w:pPr>
      <w:ind w:left="1200" w:leftChars="1200"/>
    </w:pPr>
  </w:style>
  <w:style w:type="paragraph" w:styleId="4">
    <w:name w:val="footer"/>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autoRedefine/>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font11"/>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753</Words>
  <Characters>756</Characters>
  <Lines>0</Lines>
  <Paragraphs>0</Paragraphs>
  <TotalTime>0</TotalTime>
  <ScaleCrop>false</ScaleCrop>
  <LinksUpToDate>false</LinksUpToDate>
  <CharactersWithSpaces>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2023-03-03T08:15:00Z</dcterms:created>
  <dc:creator>雪梨</dc:creator>
  <cp:lastModifiedBy>12398</cp:lastModifiedBy>
  <cp:lastPrinted>2024-04-22T06:20:00Z</cp:lastPrinted>
  <dcterms:modified xsi:type="dcterms:W3CDTF">2025-04-24T02:50:40Z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27377FFB0FB54BD29F8C0E4A5390F64A_13</vt:lpwstr>
  </property>
  <property fmtid="{D5CDD505-2E9C-101B-9397-08002B2CF9AE}" pid="4" name="KSOTemplateDocerSaveRecord">
    <vt:lpwstr>eyJoZGlkIjoiMzA5NWEwNjhmMGI4ZjMxY2UwNTRjZGJhNjJmNTEyZmYiLCJ1c2VySWQiOiIzMTczMjU4MTEifQ==</vt:lpwstr>
  </property>
</Properties>
</file>