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30304">
      <w:pPr>
        <w:pStyle w:val="2"/>
        <w:bidi w:val="0"/>
      </w:pPr>
      <w:bookmarkStart w:id="0" w:name="_GoBack"/>
      <w:r>
        <w:rPr>
          <w:rFonts w:hint="eastAsia"/>
        </w:rPr>
        <w:t>奶立方业务部物流运输采招项目询比价公告</w:t>
      </w:r>
    </w:p>
    <w:bookmarkEnd w:id="0"/>
    <w:p w14:paraId="7323BBB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采购方式：询比价项目类型：服务类</w:t>
      </w:r>
    </w:p>
    <w:p w14:paraId="31D1920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招标项目编号:</w:t>
      </w:r>
    </w:p>
    <w:p w14:paraId="50FB03C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MNCGJH-20250418-0031</w:t>
      </w:r>
    </w:p>
    <w:p w14:paraId="7A0D5D2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项目概况:</w:t>
      </w:r>
    </w:p>
    <w:p w14:paraId="1D9DD8D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基于现业务情况： 1、蒙牛八期代工的稀奶油产品由奶立方业务部负责运输 2、奶立方自产乳品深加工产品运输业务 现针对以上运输业务进行询比价招标确认物流供应商。</w:t>
      </w:r>
    </w:p>
    <w:p w14:paraId="1C0FE63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采购人:</w:t>
      </w:r>
    </w:p>
    <w:p w14:paraId="2D9327E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内蒙古蒙牛乳业(集团)股份有限公司</w:t>
      </w:r>
    </w:p>
    <w:p w14:paraId="343A715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代理机构:</w:t>
      </w:r>
    </w:p>
    <w:p w14:paraId="3196784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23E9D01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监督联系人:</w:t>
      </w:r>
    </w:p>
    <w:p w14:paraId="20EF5AB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薛海燕</w:t>
      </w:r>
    </w:p>
    <w:p w14:paraId="5E9ADEF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监督联系电话:</w:t>
      </w:r>
    </w:p>
    <w:p w14:paraId="32D5F45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15034952008</w:t>
      </w:r>
    </w:p>
    <w:p w14:paraId="23D9272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公告发布媒体:</w:t>
      </w:r>
    </w:p>
    <w:p w14:paraId="2EAED49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蒙牛集团电子采购招标平台</w:t>
      </w:r>
    </w:p>
    <w:p w14:paraId="1857BB36">
      <w:pPr>
        <w:pStyle w:val="2"/>
        <w:bidi w:val="0"/>
      </w:pPr>
      <w:r>
        <w:rPr>
          <w:rFonts w:hint="eastAsia"/>
        </w:rPr>
        <w:t>开标/截标时间</w:t>
      </w:r>
    </w:p>
    <w:p w14:paraId="26EE2E08">
      <w:pPr>
        <w:pStyle w:val="2"/>
        <w:bidi w:val="0"/>
      </w:pPr>
      <w:r>
        <w:rPr>
          <w:rFonts w:hint="eastAsia"/>
        </w:rPr>
        <w:t>文件获取截止时间:2025-05-07 14:00</w:t>
      </w:r>
    </w:p>
    <w:p w14:paraId="7B66760A">
      <w:pPr>
        <w:pStyle w:val="2"/>
        <w:bidi w:val="0"/>
      </w:pPr>
      <w:r>
        <w:rPr>
          <w:rFonts w:hint="eastAsia"/>
        </w:rPr>
        <w:t>标段/包信息 （项目的时间安排以以下时间为准！）</w:t>
      </w:r>
    </w:p>
    <w:p w14:paraId="160A2FF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标段/包名称:</w:t>
      </w:r>
    </w:p>
    <w:p w14:paraId="12F5488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奶立方业务部物流运输采招项目</w:t>
      </w:r>
    </w:p>
    <w:p w14:paraId="0F9EB06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标段包/编号:</w:t>
      </w:r>
    </w:p>
    <w:p w14:paraId="6CA7C579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MNCGJH-20250418-0031-0001</w:t>
      </w:r>
    </w:p>
    <w:p w14:paraId="02D6862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报名开始时间:</w:t>
      </w:r>
    </w:p>
    <w:p w14:paraId="1C57675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2025-04-26 20:00:00</w:t>
      </w:r>
    </w:p>
    <w:p w14:paraId="7BD7B603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报名截止时间:</w:t>
      </w:r>
    </w:p>
    <w:p w14:paraId="449D625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2025-04-29 09:00:00</w:t>
      </w:r>
    </w:p>
    <w:p w14:paraId="108454D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澄清截止时间:</w:t>
      </w:r>
    </w:p>
    <w:p w14:paraId="042E03D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2025-05-07 14:00:00</w:t>
      </w:r>
    </w:p>
    <w:p w14:paraId="1ECA368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资格预审截止时间:</w:t>
      </w:r>
    </w:p>
    <w:p w14:paraId="0071872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2025-04-30 14:00:00</w:t>
      </w:r>
    </w:p>
    <w:p w14:paraId="4E51297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预计截标/开标时间:</w:t>
      </w:r>
    </w:p>
    <w:p w14:paraId="79B5A520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2025-05-07 14:00:00</w:t>
      </w:r>
    </w:p>
    <w:p w14:paraId="38A1E37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文件获取地点:</w:t>
      </w:r>
    </w:p>
    <w:p w14:paraId="7E6519D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蒙牛集团电子采购招标平台</w:t>
      </w:r>
    </w:p>
    <w:p w14:paraId="2C251C2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是否接受联合体投标:</w:t>
      </w:r>
    </w:p>
    <w:p w14:paraId="5EC48E7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否</w:t>
      </w:r>
    </w:p>
    <w:p w14:paraId="6F3EF403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是否收取平台服务费:</w:t>
      </w:r>
    </w:p>
    <w:p w14:paraId="1C488E6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试运行期间暂不收取</w:t>
      </w:r>
    </w:p>
    <w:p w14:paraId="0B51C61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文件获取开始时间:</w:t>
      </w:r>
    </w:p>
    <w:p w14:paraId="11CD83F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2025-04-29 17:00:00</w:t>
      </w:r>
    </w:p>
    <w:p w14:paraId="76264C33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文件获取截止时间:</w:t>
      </w:r>
    </w:p>
    <w:p w14:paraId="46E504A6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2025-05-07 14:00:00</w:t>
      </w:r>
    </w:p>
    <w:p w14:paraId="22D1A613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文件发售金额:</w:t>
      </w:r>
    </w:p>
    <w:p w14:paraId="760CCB5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0F61513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开户银行:</w:t>
      </w:r>
    </w:p>
    <w:p w14:paraId="270750F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7B62F6C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文件费收款账号:</w:t>
      </w:r>
    </w:p>
    <w:p w14:paraId="350291A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613C8A9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文件费收款单位:</w:t>
      </w:r>
    </w:p>
    <w:p w14:paraId="0617881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1EA82A7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开标形式:</w:t>
      </w:r>
    </w:p>
    <w:p w14:paraId="12F8FEC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线上</w:t>
      </w:r>
    </w:p>
    <w:p w14:paraId="14A3A10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开标地点:</w:t>
      </w:r>
    </w:p>
    <w:p w14:paraId="3653D042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蒙牛集团电子采购招标平台</w:t>
      </w:r>
    </w:p>
    <w:p w14:paraId="10612AEB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供应商资质要求:</w:t>
      </w:r>
    </w:p>
    <w:p w14:paraId="4E384E9F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1、竞价方须在中华人民共和国境内注册并具有独立法人资格； 2、必须能开具9%增值税专用发票（提供类似业务的发票）； 3、法定代表人证明书或授权委托书原件； 备注：如果法定代表人报名，请附法定代表人身份证明书（或证明）及身份证复印件；如果授权委托人报名，请附授权委托书原件及身份证复印件，另外，需提供授权委托人在本单位近一年社保缴纳的证明文件； 4、供应商2022年1月1日以来（以合同签订时间为准）须具有至少1个类似业绩（提供业绩合同扫描件）； 5、竞价人未被列入国家企业信用信息公示系统；（http://www.gsxt.gov.cn/index.html）严重违法失信企业名单； 6、与采购人存在利害关系可能影响采购招标公正性的法人、其他组织或者个人，不得参加投标；单位负责人为同一人或者存在控股、管理关系的不同单位，不得参加同一标段投标或者未划分标段的同一招标项目投标；存在以上情况的，在通过资格预审的情况下，允许最先报名的竞价方参与竞争； 7、本次询比价不接受多家单位联合报价，不允许分包或转包； 8、不接受中粮及蒙牛供应商黑名单（以蒙牛集团采购执行管理部下发的黑名单为准）的企业参与竞争。</w:t>
      </w:r>
    </w:p>
    <w:p w14:paraId="5DC4262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项目范围:</w:t>
      </w:r>
    </w:p>
    <w:p w14:paraId="5EC473F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本项目设置一个标段，合同签署方为内蒙古未来营养食品有限公司与内蒙古蒙牛乳业（集团）股份有限公司，合同为单价框架合同，合同期限12个月。</w:t>
      </w:r>
    </w:p>
    <w:p w14:paraId="5D4D7711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报名须知:</w:t>
      </w:r>
    </w:p>
    <w:p w14:paraId="41BB5ECC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方式一：执行蒙牛集团电子采购招标平台线上采购招标流程 潜在投标人依据资格要求自主评估，符合条件的进行网上报名及资格验证，蒙牛集团电子采购招标平台网址： https://zbcg.mengniu.cn/#/home 请先阅读服务手册，平台服务支持电话为4008108111。 或：登录蒙牛供应商关系管理平台报名 潜在投标人依据资格要求自主评估，符合条件的进行网上报名及资格验证，蒙牛集团供应链关系管理平台网址：https://srm.mengniu.cn/sap/bc/webdynpro/sap/zregistration 请先阅读服务手册，平台服务支持电话为4008108111。（投标人报名时须将报名资料盖章扫描上传到平台中）。 1、有效的营业执照（副本）、组织机构代码证（副本）、税务登记证（副本）（注:以上三项或三证合一营业执照副本），有效的开户行许可证； 2、能开具 9%增值税发票的资格，提供一般纳税人认定资格证明材料； 3、提供本企业近 1 年财务报表或第三方财务审计报告； 4、法定代表人证明书或授权委托书原件； 备注：如果法定代表人报名，请附法定代表人身份证明书（或证明）及身份证原件，如果被授权委托人报名，请附授权委托书原件及身份证原件，另外，需提供被授权委托人在本单位近 1 年社保缴纳的证明文件； 5、企业最近1年任意3个月的依法纳税缴纳证明材料和社保缴纳证明材料； 6、近 3 年（2022年-至今） 1 个以上类似项目业绩的证明材料（以合同以及订单或验收报告为准）； 7、保密承诺书（附件2）； 8、关于聘用蒙牛在职人员亲属（含特定关系人）及离职人员的告知函（附件3） 9、其他需要提供的相关专业文件材料。 以上各类证书、证明材料应为原件的扫描件或复印件，均需加盖公章，于资格预审截止时间前上传至采招平台，审查合格后方可领取价单文件。 资料提供不全或者未按时间要求提报的将被拒绝接收，所提供的资质业绩文件中如有虚假情况，一经发现将被取消竞争资格。</w:t>
      </w:r>
    </w:p>
    <w:p w14:paraId="62341FB5">
      <w:pPr>
        <w:pStyle w:val="2"/>
        <w:bidi w:val="0"/>
      </w:pPr>
      <w:r>
        <w:rPr>
          <w:rFonts w:hint="eastAsia"/>
        </w:rPr>
        <w:t>采购人联系方式</w:t>
      </w:r>
    </w:p>
    <w:p w14:paraId="3396BB73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采购人:</w:t>
      </w:r>
    </w:p>
    <w:p w14:paraId="37CC38D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内蒙古蒙牛乳业(集团)股份有限公司</w:t>
      </w:r>
    </w:p>
    <w:p w14:paraId="3B666E73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联系人:</w:t>
      </w:r>
    </w:p>
    <w:p w14:paraId="4DFC6E8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郜杰</w:t>
      </w:r>
    </w:p>
    <w:p w14:paraId="75278CB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联系电话:</w:t>
      </w:r>
    </w:p>
    <w:p w14:paraId="431D8F2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18790234545</w:t>
      </w:r>
    </w:p>
    <w:p w14:paraId="0232FE33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电子邮箱:</w:t>
      </w:r>
    </w:p>
    <w:p w14:paraId="6C9D9D6D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--</w:t>
      </w:r>
    </w:p>
    <w:p w14:paraId="73AA3A73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联系地址:</w:t>
      </w:r>
    </w:p>
    <w:p w14:paraId="0D9369A5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内蒙古呼和浩特市和林格尔盛乐经济园区</w:t>
      </w:r>
    </w:p>
    <w:p w14:paraId="1F06A8AD">
      <w:pPr>
        <w:pStyle w:val="2"/>
        <w:bidi w:val="0"/>
      </w:pPr>
      <w:r>
        <w:rPr>
          <w:rFonts w:hint="eastAsia"/>
        </w:rPr>
        <w:t>相关说明</w:t>
      </w:r>
    </w:p>
    <w:p w14:paraId="4AC88BA1">
      <w:pPr>
        <w:pStyle w:val="2"/>
        <w:bidi w:val="0"/>
      </w:pPr>
      <w:r>
        <w:rPr>
          <w:rFonts w:hint="eastAsia"/>
        </w:rPr>
        <w:t>发布媒介:</w:t>
      </w:r>
    </w:p>
    <w:p w14:paraId="50DA9D69">
      <w:pPr>
        <w:pStyle w:val="2"/>
        <w:bidi w:val="0"/>
      </w:pPr>
      <w:r>
        <w:rPr>
          <w:rFonts w:hint="eastAsia"/>
        </w:rPr>
        <w:t>蒙牛集团电子采购招标平台</w:t>
      </w:r>
    </w:p>
    <w:p w14:paraId="61E11E90">
      <w:pPr>
        <w:pStyle w:val="2"/>
        <w:bidi w:val="0"/>
      </w:pPr>
      <w:r>
        <w:rPr>
          <w:rFonts w:hint="eastAsia"/>
        </w:rPr>
        <w:t>注册说明:</w:t>
      </w:r>
    </w:p>
    <w:p w14:paraId="48216A41">
      <w:pPr>
        <w:pStyle w:val="2"/>
        <w:bidi w:val="0"/>
      </w:pPr>
      <w:r>
        <w:rPr>
          <w:rFonts w:hint="eastAsia"/>
        </w:rPr>
        <w:t>未在蒙牛SRM注册的供应商须先由SRM进行注册，并联系采购人协助审核SRM入库信息。 审核通过次日，供应商可登录电子采购招标平台参与投标；如SRM审核通过当日投标的，可联系采购人或蒙牛400-810-8111客服手动处理。 【蒙牛SRM注册地址：https://srm.mengniu.cn/sap/bc/webdynpro/sap/zregistration】 【SRM准入通过后，电子采招平台供应商初始账号为企业社会信用代码，初始密码可联系采购人获取】</w:t>
      </w:r>
    </w:p>
    <w:p w14:paraId="62247793">
      <w:pPr>
        <w:pStyle w:val="2"/>
        <w:bidi w:val="0"/>
      </w:pPr>
      <w:r>
        <w:rPr>
          <w:rFonts w:hint="eastAsia"/>
        </w:rPr>
        <w:t>标书款支付:</w:t>
      </w:r>
    </w:p>
    <w:p w14:paraId="70B65BF0">
      <w:pPr>
        <w:pStyle w:val="2"/>
        <w:bidi w:val="0"/>
      </w:pPr>
      <w:r>
        <w:rPr>
          <w:rFonts w:hint="eastAsia"/>
        </w:rPr>
        <w:t>如需缴纳标书费，投标人（供应商）请先银行转账到标书费收款账户，再登录投标系统将回执上传提交待确认，确认通过即缴纳成功。</w:t>
      </w:r>
    </w:p>
    <w:p w14:paraId="1370392F">
      <w:pPr>
        <w:pStyle w:val="2"/>
        <w:bidi w:val="0"/>
      </w:pPr>
      <w:r>
        <w:rPr>
          <w:rFonts w:hint="eastAsia"/>
        </w:rPr>
        <w:t>CA办理:</w:t>
      </w:r>
    </w:p>
    <w:p w14:paraId="390AAB96">
      <w:pPr>
        <w:pStyle w:val="2"/>
        <w:bidi w:val="0"/>
      </w:pPr>
      <w:r>
        <w:rPr>
          <w:rFonts w:hint="eastAsia"/>
        </w:rPr>
        <w:t>1.参与招标类/竞谈类项目的投标人：必须办理企业CA锁，并使用《投标文件编制工具》编制电子投标文件，同时进行“电子签章”和“加密”操作。开标时须使用加密所用的CA锁对投标文件进行“解密”操作。未按规定加密的投标文件，平台会拒收并提示。 2.投标人对电子投标文件进行个人签名时：可采用纸质签字，扫描上传至电子投标文件中；也可另外加办个人CA锁，制作电子投标文件时使用CA“电子签名”方式进行个人签字。 【办理CA锁由契约锁公司技术支持，可参照“帮助中心”“帮助文档”《蒙牛供应商投标-Ukey申请手册》自助登录网页https://esign.mengniu.cn/login办理，或电话咨询办理。售前：4008889792；售后：4008056850】</w:t>
      </w:r>
    </w:p>
    <w:p w14:paraId="2C1C260B">
      <w:pPr>
        <w:pStyle w:val="2"/>
        <w:bidi w:val="0"/>
      </w:pPr>
      <w:r>
        <w:rPr>
          <w:rFonts w:hint="eastAsia"/>
        </w:rPr>
        <w:t>其他信息:</w:t>
      </w:r>
    </w:p>
    <w:p w14:paraId="10513678">
      <w:pPr>
        <w:pStyle w:val="2"/>
        <w:bidi w:val="0"/>
      </w:pPr>
      <w:r>
        <w:rPr>
          <w:rFonts w:hint="eastAsia"/>
        </w:rPr>
        <w:t>潜在投标人依据资格要求自主评估，符合条件的进行网上报名及资格验证，蒙牛集团电子采购招标平台（https://zbcg.mengniu.cn/）-投标系统-查看公告-参与项目-报名资料递交，提交报名资料待验证。</w:t>
      </w:r>
    </w:p>
    <w:p w14:paraId="235C47DA">
      <w:pPr>
        <w:pStyle w:val="2"/>
        <w:bidi w:val="0"/>
      </w:pPr>
      <w:r>
        <w:rPr>
          <w:rFonts w:hint="eastAsia"/>
        </w:rPr>
        <w:t>监督单位:</w:t>
      </w:r>
    </w:p>
    <w:p w14:paraId="7B438926">
      <w:pPr>
        <w:pStyle w:val="2"/>
        <w:bidi w:val="0"/>
      </w:pPr>
      <w:r>
        <w:rPr>
          <w:rFonts w:hint="eastAsia"/>
        </w:rPr>
        <w:t>本项目监督单位为蒙牛集团招投标管理部。</w:t>
      </w:r>
    </w:p>
    <w:p w14:paraId="33AC8BAF">
      <w:pPr>
        <w:pStyle w:val="2"/>
        <w:bidi w:val="0"/>
      </w:pPr>
      <w:r>
        <w:rPr>
          <w:rFonts w:hint="eastAsia"/>
        </w:rPr>
        <w:t>异议/投诉方式:</w:t>
      </w:r>
    </w:p>
    <w:p w14:paraId="296948CB">
      <w:pPr>
        <w:pStyle w:val="2"/>
        <w:bidi w:val="0"/>
      </w:pPr>
      <w:r>
        <w:rPr>
          <w:rFonts w:hint="eastAsia"/>
        </w:rPr>
        <w:t>投标人（供应商）登陆投标系统-异议管理-新建异议-选择异议阶段，提交相关异议/投诉。</w:t>
      </w:r>
    </w:p>
    <w:p w14:paraId="3CF498A8">
      <w:pPr>
        <w:pStyle w:val="2"/>
        <w:bidi w:val="0"/>
      </w:pPr>
      <w:r>
        <w:rPr>
          <w:rFonts w:hint="eastAsia"/>
        </w:rPr>
        <w:t>相关附件</w:t>
      </w:r>
    </w:p>
    <w:p w14:paraId="3479B96A">
      <w:pPr>
        <w:pStyle w:val="2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FD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2025-04-27T07:33:20Z</dcterms:created>
  <dc:creator>28039</dc:creator>
  <cp:lastModifiedBy>沫燃 *</cp:lastModifiedBy>
  <dcterms:modified xsi:type="dcterms:W3CDTF">2025-04-27T07:33:31Z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eyJoZGlkIjoiMGM2Y2JhNTI2ODZhZDhlNDdiZWJlOWMzN2NmM2E2N2QiLCJ1c2VySWQiOiI2NzYyNDQ5OTcifQ==</vt:lpwstr>
  </property>
  <property fmtid="{D5CDD505-2E9C-101B-9397-08002B2CF9AE}" pid="4" name="ICV">
    <vt:lpwstr>94BFC0022EB74D71AFC3BAD5DE4F603B_12</vt:lpwstr>
  </property>
</Properties>
</file>