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F8E2CA9">
      <w:pPr>
        <w:pStyle w:val="2"/>
        <w:bidi w:val="0"/>
      </w:pPr>
      <w:r>
        <w:rPr>
          <w:rFonts w:hint="eastAsia"/>
        </w:rPr>
        <w:t>询价邀请</w:t>
      </w:r>
    </w:p>
    <w:p w14:paraId="3691C461">
      <w:pPr>
        <w:pStyle w:val="2"/>
        <w:bidi w:val="0"/>
        <w:rPr>
          <w:rFonts w:hint="eastAsia"/>
        </w:rPr>
      </w:pPr>
      <w:r>
        <w:rPr>
          <w:rFonts w:hint="eastAsia"/>
        </w:rPr>
        <w:t>北京蓝星清洗有限公司（采购人）就如下项目采用询价方式进行采购，兹邀请合格的供应商递交响应文件。</w:t>
      </w:r>
    </w:p>
    <w:p w14:paraId="34D413BF">
      <w:pPr>
        <w:pStyle w:val="2"/>
        <w:bidi w:val="0"/>
        <w:rPr>
          <w:rFonts w:hint="eastAsia"/>
        </w:rPr>
      </w:pPr>
      <w:r>
        <w:rPr>
          <w:rFonts w:hint="eastAsia"/>
        </w:rPr>
        <w:t>1. 项目名称：北京蓝星清洗有限公司</w:t>
      </w:r>
      <w:bookmarkStart w:id="0" w:name="_GoBack"/>
      <w:r>
        <w:rPr>
          <w:rFonts w:hint="eastAsia"/>
        </w:rPr>
        <w:t>乙二醇厂家罐车运输 </w:t>
      </w:r>
    </w:p>
    <w:bookmarkEnd w:id="0"/>
    <w:p w14:paraId="28A6FA03">
      <w:pPr>
        <w:pStyle w:val="2"/>
        <w:bidi w:val="0"/>
        <w:rPr>
          <w:rFonts w:hint="eastAsia"/>
        </w:rPr>
      </w:pPr>
      <w:r>
        <w:rPr>
          <w:rFonts w:hint="eastAsia"/>
        </w:rPr>
        <w:t>2. 项目编号：51854135387650856</w:t>
      </w:r>
    </w:p>
    <w:p w14:paraId="73BE4E73">
      <w:pPr>
        <w:pStyle w:val="2"/>
        <w:bidi w:val="0"/>
        <w:rPr>
          <w:rFonts w:hint="eastAsia"/>
        </w:rPr>
      </w:pPr>
      <w:r>
        <w:rPr>
          <w:rFonts w:hint="eastAsia"/>
        </w:rPr>
        <w:t>3. 采购人名称：北京蓝星清洗有限公司</w:t>
      </w:r>
    </w:p>
    <w:p w14:paraId="5E96B430">
      <w:pPr>
        <w:pStyle w:val="2"/>
        <w:bidi w:val="0"/>
        <w:rPr>
          <w:rFonts w:hint="eastAsia"/>
        </w:rPr>
      </w:pPr>
      <w:r>
        <w:rPr>
          <w:rFonts w:hint="eastAsia"/>
        </w:rPr>
        <w:t>4. 采购人地址：北京市顺义区天竺空港工业开发B区安祥路5号</w:t>
      </w:r>
    </w:p>
    <w:p w14:paraId="721C18C0">
      <w:pPr>
        <w:pStyle w:val="2"/>
        <w:bidi w:val="0"/>
        <w:rPr>
          <w:rFonts w:hint="eastAsia"/>
        </w:rPr>
      </w:pPr>
      <w:r>
        <w:rPr>
          <w:rFonts w:hint="eastAsia"/>
        </w:rPr>
        <w:t>5. 采购人联系方式：</w:t>
      </w:r>
    </w:p>
    <w:p w14:paraId="26F9E772">
      <w:pPr>
        <w:pStyle w:val="2"/>
        <w:bidi w:val="0"/>
        <w:rPr>
          <w:rFonts w:hint="eastAsia"/>
        </w:rPr>
      </w:pPr>
      <w:r>
        <w:rPr>
          <w:rFonts w:hint="eastAsia"/>
        </w:rPr>
        <w:t>采购代表：    张天莉 18813182569</w:t>
      </w:r>
    </w:p>
    <w:p w14:paraId="7E2D7DA0">
      <w:pPr>
        <w:pStyle w:val="2"/>
        <w:bidi w:val="0"/>
        <w:rPr>
          <w:rFonts w:hint="eastAsia"/>
        </w:rPr>
      </w:pPr>
      <w:r>
        <w:rPr>
          <w:rFonts w:hint="eastAsia"/>
        </w:rPr>
        <w:t>商务负责人：  张家川 13911063816</w:t>
      </w:r>
    </w:p>
    <w:p w14:paraId="0BB1A0C0">
      <w:pPr>
        <w:pStyle w:val="2"/>
        <w:bidi w:val="0"/>
        <w:rPr>
          <w:rFonts w:hint="eastAsia"/>
        </w:rPr>
      </w:pPr>
      <w:r>
        <w:rPr>
          <w:rFonts w:hint="eastAsia"/>
        </w:rPr>
        <w:t>技术负责人：  陈胜13866445053</w:t>
      </w:r>
    </w:p>
    <w:p w14:paraId="56D16E58">
      <w:pPr>
        <w:pStyle w:val="2"/>
        <w:bidi w:val="0"/>
        <w:rPr>
          <w:rFonts w:hint="eastAsia"/>
        </w:rPr>
      </w:pPr>
      <w:r>
        <w:rPr>
          <w:rFonts w:hint="eastAsia"/>
        </w:rPr>
        <w:t>赵淑君13301272139</w:t>
      </w:r>
    </w:p>
    <w:p w14:paraId="2D0407C0">
      <w:pPr>
        <w:pStyle w:val="2"/>
        <w:bidi w:val="0"/>
        <w:rPr>
          <w:rFonts w:hint="eastAsia"/>
        </w:rPr>
      </w:pPr>
      <w:r>
        <w:rPr>
          <w:rFonts w:hint="eastAsia"/>
        </w:rPr>
        <w:t>6. 本项目资金来源：企业自筹</w:t>
      </w:r>
    </w:p>
    <w:p w14:paraId="62A00BF6">
      <w:pPr>
        <w:pStyle w:val="2"/>
        <w:bidi w:val="0"/>
        <w:rPr>
          <w:rFonts w:hint="eastAsia"/>
        </w:rPr>
      </w:pPr>
      <w:r>
        <w:rPr>
          <w:rFonts w:hint="eastAsia"/>
        </w:rPr>
        <w:t>7. 采购内容：1、运输内容：乙二醇厂家罐车运输，预估量6000吨，分批发运；</w:t>
      </w:r>
    </w:p>
    <w:p w14:paraId="6EED9AD0">
      <w:pPr>
        <w:pStyle w:val="2"/>
        <w:bidi w:val="0"/>
        <w:rPr>
          <w:rFonts w:hint="eastAsia"/>
        </w:rPr>
      </w:pPr>
      <w:r>
        <w:rPr>
          <w:rFonts w:hint="eastAsia"/>
        </w:rPr>
        <w:t>2、运输线路：山西晋中市寿阳县潞安化工-天津滨海新区经济技术开发区（中区）轻四街456号  北京蓝星清洗有限公司天津分公司</w:t>
      </w:r>
    </w:p>
    <w:p w14:paraId="7E46CF33">
      <w:pPr>
        <w:pStyle w:val="2"/>
        <w:bidi w:val="0"/>
        <w:rPr>
          <w:rFonts w:hint="eastAsia"/>
        </w:rPr>
      </w:pPr>
      <w:r>
        <w:rPr>
          <w:rFonts w:hint="eastAsia"/>
        </w:rPr>
        <w:t>8. 供应商应满足如下资格要求：</w:t>
      </w:r>
    </w:p>
    <w:p w14:paraId="70D8F711">
      <w:pPr>
        <w:pStyle w:val="2"/>
        <w:bidi w:val="0"/>
        <w:rPr>
          <w:rFonts w:hint="eastAsia"/>
        </w:rPr>
      </w:pPr>
      <w:r>
        <w:rPr>
          <w:rFonts w:hint="eastAsia"/>
        </w:rPr>
        <w:t>（1）供应商应为具有独立法人资质的增值税一般纳税人，具有独立法人资格并依法取得企业营业执照、道路运输许可证及相关证照，证照处于有效期的单位;</w:t>
      </w:r>
    </w:p>
    <w:p w14:paraId="66AA37EE">
      <w:pPr>
        <w:pStyle w:val="2"/>
        <w:bidi w:val="0"/>
        <w:rPr>
          <w:rFonts w:hint="eastAsia"/>
        </w:rPr>
      </w:pPr>
      <w:r>
        <w:rPr>
          <w:rFonts w:hint="eastAsia"/>
        </w:rPr>
        <w:t>（2）提供经审计的财务报表或供应商开户银行在投标截止日前3个月内开具的银行资信证明或近三年的财务报表</w:t>
      </w:r>
    </w:p>
    <w:p w14:paraId="5FCA95B0">
      <w:pPr>
        <w:pStyle w:val="2"/>
        <w:bidi w:val="0"/>
        <w:rPr>
          <w:rFonts w:hint="eastAsia"/>
        </w:rPr>
      </w:pPr>
      <w:r>
        <w:rPr>
          <w:rFonts w:hint="eastAsia"/>
        </w:rPr>
        <w:t>（3）拥有至少3辆完全属于自有资产(即车辆登记人为公路承运商) 的配送车辆（提供车辆行驶证）；按照国家罐车汽车运输保险的有关规定，购买交强险、货物险等保险，并取得保险文书或财务担保证明</w:t>
      </w:r>
    </w:p>
    <w:p w14:paraId="451C3455">
      <w:pPr>
        <w:pStyle w:val="2"/>
        <w:bidi w:val="0"/>
        <w:rPr>
          <w:rFonts w:hint="eastAsia"/>
        </w:rPr>
      </w:pPr>
      <w:r>
        <w:rPr>
          <w:rFonts w:hint="eastAsia"/>
        </w:rPr>
        <w:t>（4）连续三年无较大责任交通事故，成立时间不足三年的，按实际情况如实告知，并提交《过去连续三年无较大责任交通事故告知书》</w:t>
      </w:r>
    </w:p>
    <w:p w14:paraId="5E28536F">
      <w:pPr>
        <w:pStyle w:val="2"/>
        <w:bidi w:val="0"/>
        <w:rPr>
          <w:rFonts w:hint="eastAsia"/>
        </w:rPr>
      </w:pPr>
      <w:r>
        <w:rPr>
          <w:rFonts w:hint="eastAsia"/>
        </w:rPr>
        <w:t>（5）承运车辆处于运输的良好状态，外观干净明亮，装车后应配上有效铅封并在出库单上体现及正常有效使用视频监控装置，GPS 监控系统完好。（提供盖章承诺书）</w:t>
      </w:r>
    </w:p>
    <w:p w14:paraId="57EB8EB2">
      <w:pPr>
        <w:pStyle w:val="2"/>
        <w:bidi w:val="0"/>
        <w:rPr>
          <w:rFonts w:hint="eastAsia"/>
        </w:rPr>
      </w:pPr>
      <w:r>
        <w:rPr>
          <w:rFonts w:hint="eastAsia"/>
        </w:rPr>
        <w:t>（6）罐车必须专车专用，确保“专车专用”（若不能提供上批次装运与此批次为同一产品，需提供具有专业资质公司的清罐报告）（提供盖章承诺书）</w:t>
      </w:r>
    </w:p>
    <w:p w14:paraId="4B6886B6">
      <w:pPr>
        <w:pStyle w:val="2"/>
        <w:bidi w:val="0"/>
        <w:rPr>
          <w:rFonts w:hint="eastAsia"/>
        </w:rPr>
      </w:pPr>
      <w:r>
        <w:rPr>
          <w:rFonts w:hint="eastAsia"/>
        </w:rPr>
        <w:t> </w:t>
      </w:r>
    </w:p>
    <w:p w14:paraId="16D0C5B3">
      <w:pPr>
        <w:pStyle w:val="2"/>
        <w:bidi w:val="0"/>
        <w:rPr>
          <w:rFonts w:hint="eastAsia"/>
        </w:rPr>
      </w:pPr>
      <w:r>
        <w:rPr>
          <w:rFonts w:hint="eastAsia"/>
        </w:rPr>
        <w:t>（5）供应商必须从中化环境招标一体化平台购买询价文件并登记备案。</w:t>
      </w:r>
    </w:p>
    <w:p w14:paraId="1F7504BF">
      <w:pPr>
        <w:pStyle w:val="2"/>
        <w:bidi w:val="0"/>
        <w:rPr>
          <w:rFonts w:hint="eastAsia"/>
        </w:rPr>
      </w:pPr>
      <w:r>
        <w:rPr>
          <w:rFonts w:hint="eastAsia"/>
        </w:rPr>
        <w:t>9. 《询价文件》获取：</w:t>
      </w:r>
    </w:p>
    <w:p w14:paraId="7335DE33">
      <w:pPr>
        <w:pStyle w:val="2"/>
        <w:bidi w:val="0"/>
        <w:rPr>
          <w:rFonts w:hint="eastAsia"/>
        </w:rPr>
      </w:pPr>
      <w:r>
        <w:rPr>
          <w:rFonts w:hint="eastAsia"/>
        </w:rPr>
        <w:t>10. （1）请于2025年4月29日至2025年5月6日，每日09:00至23：00（北京时间24小时制，下同）（节假日除外），登录中化环境采购一体化平台领购电子版采购文件。领购方式如下：潜在供应商需登录中化环境采购一体化平台（http://e.sinochemitc.com/ebidding/login）进行网上注册（免费）。供应商注册完成后，登录账户，根据项目编号51854135387650859，进行网上购买电子版采购文件。</w:t>
      </w:r>
    </w:p>
    <w:p w14:paraId="648FE9C5">
      <w:pPr>
        <w:pStyle w:val="2"/>
        <w:bidi w:val="0"/>
        <w:rPr>
          <w:rFonts w:hint="eastAsia"/>
        </w:rPr>
      </w:pPr>
      <w:r>
        <w:rPr>
          <w:rFonts w:hint="eastAsia"/>
        </w:rPr>
        <w:t>（2） 采购文件每套售价0元。</w:t>
      </w:r>
    </w:p>
    <w:p w14:paraId="3D8EE5AD">
      <w:pPr>
        <w:pStyle w:val="2"/>
        <w:bidi w:val="0"/>
        <w:rPr>
          <w:rFonts w:hint="eastAsia"/>
        </w:rPr>
      </w:pPr>
      <w:r>
        <w:rPr>
          <w:rFonts w:hint="eastAsia"/>
        </w:rPr>
        <w:t>11. 《响应文件》递交截止时间：2025年5月 8日北京时间10:00时，在截止时间后送达的响应文件为无效文件，拒绝接收。</w:t>
      </w:r>
    </w:p>
    <w:p w14:paraId="3476C100">
      <w:pPr>
        <w:pStyle w:val="2"/>
        <w:bidi w:val="0"/>
        <w:rPr>
          <w:rFonts w:hint="eastAsia"/>
        </w:rPr>
      </w:pPr>
      <w:r>
        <w:rPr>
          <w:rFonts w:hint="eastAsia"/>
        </w:rPr>
        <w:t>12. 《响应文件》递交地点：电子邮箱：lanxingzhaobiao600@163.com</w:t>
      </w:r>
    </w:p>
    <w:p w14:paraId="480116E4">
      <w:pPr>
        <w:pStyle w:val="2"/>
        <w:bidi w:val="0"/>
        <w:rPr>
          <w:rFonts w:hint="eastAsia"/>
        </w:rPr>
      </w:pPr>
      <w:r>
        <w:rPr>
          <w:rFonts w:hint="eastAsia"/>
        </w:rPr>
        <w:t>13. 评定成交标准：供应商应一次性报出不得更改的价格。采购人根据符合采购需求、质量和服务相等且报价最低原则确定成交供应商。</w:t>
      </w:r>
    </w:p>
    <w:p w14:paraId="643447F1">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79625C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2025-04-28T06:04:58Z</dcterms:created>
  <dc:creator>28039</dc:creator>
  <cp:lastModifiedBy>沫燃 *</cp:lastModifiedBy>
  <dcterms:modified xsi:type="dcterms:W3CDTF">2025-04-28T06:05:11Z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E1665E7E38A94C9FA7770D40889AB2E4_12</vt:lpwstr>
  </property>
</Properties>
</file>