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466E">
      <w:pPr>
        <w:pStyle w:val="3"/>
        <w:bidi w:val="0"/>
      </w:pPr>
      <w:r>
        <w:t>浙江翔实建设项目管理有限公司受浙江古越龙山绍兴酒股份有限公司委托，就下列项目进行公开招标，现将有关事项公告如下：</w:t>
      </w:r>
    </w:p>
    <w:p w14:paraId="00F8826A">
      <w:pPr>
        <w:pStyle w:val="3"/>
        <w:bidi w:val="0"/>
      </w:pPr>
      <w:r>
        <w:rPr>
          <w:rFonts w:hint="eastAsia"/>
        </w:rPr>
        <w:t>一、招标编号：ZJXSC-2025-086</w:t>
      </w:r>
    </w:p>
    <w:p w14:paraId="0A7BF153">
      <w:pPr>
        <w:pStyle w:val="3"/>
        <w:bidi w:val="0"/>
      </w:pPr>
      <w:r>
        <w:rPr>
          <w:rFonts w:hint="eastAsia"/>
        </w:rPr>
        <w:t>二、采购组织类型及方式：国企采购－公开招标</w:t>
      </w:r>
      <w:bookmarkStart w:id="0" w:name="_GoBack"/>
      <w:bookmarkEnd w:id="0"/>
    </w:p>
    <w:p w14:paraId="3ADB872A">
      <w:pPr>
        <w:pStyle w:val="3"/>
        <w:bidi w:val="0"/>
      </w:pPr>
      <w:r>
        <w:rPr>
          <w:rFonts w:hint="eastAsia"/>
        </w:rPr>
        <w:t>三、招标项目名称及数量（详见采购文件）：</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70"/>
        <w:gridCol w:w="2270"/>
        <w:gridCol w:w="1890"/>
        <w:gridCol w:w="1420"/>
      </w:tblGrid>
      <w:tr w14:paraId="6D57A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D1D3A7">
            <w:pPr>
              <w:pStyle w:val="3"/>
              <w:bidi w:val="0"/>
            </w:pPr>
            <w:r>
              <w:t>标段</w:t>
            </w:r>
          </w:p>
        </w:tc>
        <w:tc>
          <w:tcPr>
            <w:tcW w:w="22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BA4CAA">
            <w:pPr>
              <w:pStyle w:val="3"/>
              <w:bidi w:val="0"/>
            </w:pPr>
            <w:r>
              <w:t>标段名称及数量</w:t>
            </w:r>
          </w:p>
          <w:p w14:paraId="344C6035">
            <w:pPr>
              <w:pStyle w:val="3"/>
              <w:bidi w:val="0"/>
            </w:pPr>
            <w:r>
              <w:t>（详见采购文件）</w:t>
            </w:r>
          </w:p>
        </w:tc>
        <w:tc>
          <w:tcPr>
            <w:tcW w:w="18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8FBCB1">
            <w:pPr>
              <w:pStyle w:val="3"/>
              <w:bidi w:val="0"/>
            </w:pPr>
            <w:r>
              <w:t>上限价（单位：人民币元）</w:t>
            </w:r>
          </w:p>
        </w:tc>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82E1A9">
            <w:pPr>
              <w:pStyle w:val="3"/>
              <w:bidi w:val="0"/>
            </w:pPr>
            <w:r>
              <w:t>投标保证金（单位：人民币元）</w:t>
            </w:r>
          </w:p>
        </w:tc>
      </w:tr>
      <w:tr w14:paraId="34DE1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C95EE1">
            <w:pPr>
              <w:pStyle w:val="3"/>
              <w:bidi w:val="0"/>
            </w:pPr>
            <w:r>
              <w:t>1</w:t>
            </w:r>
          </w:p>
        </w:tc>
        <w:tc>
          <w:tcPr>
            <w:tcW w:w="22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1D909A">
            <w:pPr>
              <w:pStyle w:val="3"/>
              <w:bidi w:val="0"/>
            </w:pPr>
            <w:r>
              <w:t>黄酒产业园（一期）工程酿酒总厂坛酒立体库塑料托盘采购项目</w:t>
            </w:r>
          </w:p>
        </w:tc>
        <w:tc>
          <w:tcPr>
            <w:tcW w:w="18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AEBCB8">
            <w:pPr>
              <w:pStyle w:val="3"/>
              <w:bidi w:val="0"/>
            </w:pPr>
            <w:r>
              <w:t>￥1320000</w:t>
            </w:r>
          </w:p>
        </w:tc>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E3D89F">
            <w:pPr>
              <w:pStyle w:val="3"/>
              <w:bidi w:val="0"/>
            </w:pPr>
            <w:r>
              <w:t>￥100000</w:t>
            </w:r>
          </w:p>
        </w:tc>
      </w:tr>
    </w:tbl>
    <w:p w14:paraId="33C7D2FB">
      <w:pPr>
        <w:pStyle w:val="3"/>
        <w:bidi w:val="0"/>
      </w:pPr>
      <w:r>
        <w:rPr>
          <w:rFonts w:hint="eastAsia"/>
        </w:rPr>
        <w:t>四、采购人的采购需求：详见采购文件</w:t>
      </w:r>
    </w:p>
    <w:p w14:paraId="2836638D">
      <w:pPr>
        <w:pStyle w:val="3"/>
        <w:bidi w:val="0"/>
      </w:pPr>
      <w:r>
        <w:rPr>
          <w:rFonts w:hint="eastAsia"/>
        </w:rPr>
        <w:t>五、供应商的资格要求：</w:t>
      </w:r>
    </w:p>
    <w:p w14:paraId="1E214E21">
      <w:pPr>
        <w:pStyle w:val="3"/>
        <w:bidi w:val="0"/>
      </w:pPr>
      <w:r>
        <w:rPr>
          <w:rFonts w:hint="eastAsia"/>
        </w:rPr>
        <w:t>1.供应商应具有独立承担民事责任的能力，具有良好的商业信誉和健全的财务会计制度，具有履行合同所必需的设备和专业技术能力，有依法缴纳税收和社会保障资金的良好记录，前三年内在经营活动中没有重大违法记录；</w:t>
      </w:r>
    </w:p>
    <w:p w14:paraId="61C8C690">
      <w:pPr>
        <w:pStyle w:val="3"/>
        <w:bidi w:val="0"/>
      </w:pPr>
      <w:r>
        <w:rPr>
          <w:rFonts w:hint="eastAsia"/>
        </w:rPr>
        <w:t>2.未被“信用中国”（www.creditchina.gov.cn）和有关采购网列入失信被执行人、重大税收违法案件当事人名单、采购严重违法失信行为记录名单；</w:t>
      </w:r>
    </w:p>
    <w:p w14:paraId="15FBDCDC">
      <w:pPr>
        <w:pStyle w:val="3"/>
        <w:bidi w:val="0"/>
      </w:pPr>
      <w:r>
        <w:rPr>
          <w:rFonts w:hint="eastAsia"/>
        </w:rPr>
        <w:t>3.本项目不允许联合体投标。</w:t>
      </w:r>
    </w:p>
    <w:p w14:paraId="547E4B43">
      <w:pPr>
        <w:pStyle w:val="3"/>
        <w:bidi w:val="0"/>
      </w:pPr>
      <w:r>
        <w:rPr>
          <w:rFonts w:hint="eastAsia"/>
        </w:rPr>
        <w:t>六、资格审查方式：</w:t>
      </w:r>
    </w:p>
    <w:p w14:paraId="13F65116">
      <w:pPr>
        <w:pStyle w:val="3"/>
        <w:bidi w:val="0"/>
      </w:pPr>
      <w:r>
        <w:rPr>
          <w:rFonts w:hint="eastAsia"/>
        </w:rPr>
        <w:t>资格后审。</w:t>
      </w:r>
    </w:p>
    <w:p w14:paraId="7B92F033">
      <w:pPr>
        <w:pStyle w:val="3"/>
        <w:bidi w:val="0"/>
      </w:pPr>
      <w:r>
        <w:rPr>
          <w:rFonts w:hint="eastAsia"/>
        </w:rPr>
        <w:t>七、采购文件获取方式及时间：</w:t>
      </w:r>
    </w:p>
    <w:p w14:paraId="17703522">
      <w:pPr>
        <w:pStyle w:val="3"/>
        <w:bidi w:val="0"/>
      </w:pPr>
      <w:r>
        <w:rPr>
          <w:rFonts w:hint="eastAsia"/>
        </w:rPr>
        <w:t>1. 获取时间：2025年4月 27日至 2025年5月6日止，本项目需在规定的时间内获取招标文件，将下列加盖单位公章的资料扫描件（PDF格式）以邮件形式发至1060603016@qq.com邮箱内：①单位介绍信或授权委托书②递交资料者身份证及联系方式③企业营业执照（上述资料仅作为获取招标文件登记使用，获取招标文件时不对投标人资格是否符合作出评判）并在邮件内容中注明：单位全称、法人姓名、联系人姓名、联系人电话、联系人QQ号码。如出现同一家投标单位重复递交资料的，以资料提交的时间领先者为准。递交资料时间截止日后，由采购人及代理机构审核，资料符合的，由代理机构通知购买招标文件及发送电子招标文件等资料。</w:t>
      </w:r>
    </w:p>
    <w:p w14:paraId="464EC393">
      <w:pPr>
        <w:pStyle w:val="3"/>
        <w:bidi w:val="0"/>
      </w:pPr>
      <w:r>
        <w:rPr>
          <w:rFonts w:hint="eastAsia"/>
        </w:rPr>
        <w:t>2.招标文件售价：200元，售后不退，请在投标报名前缴纳至支付宝账户：zhejiangxiangshi@163.com，需备注项目名称和报名单位（可简称）。</w:t>
      </w:r>
    </w:p>
    <w:p w14:paraId="24FE5215">
      <w:pPr>
        <w:pStyle w:val="3"/>
        <w:bidi w:val="0"/>
      </w:pPr>
      <w:r>
        <w:rPr>
          <w:rFonts w:hint="eastAsia"/>
        </w:rPr>
        <w:t>3.提示：</w:t>
      </w:r>
    </w:p>
    <w:p w14:paraId="04EA8D51">
      <w:pPr>
        <w:pStyle w:val="3"/>
        <w:bidi w:val="0"/>
      </w:pPr>
      <w:r>
        <w:rPr>
          <w:rFonts w:hint="eastAsia"/>
        </w:rPr>
        <w:t>更正补充公告请在浙江政府采购网：http://zfcg.czt.zj.gov.cn/。更正公告请在浙江政府采购网更正公告页面中下载。</w:t>
      </w:r>
    </w:p>
    <w:p w14:paraId="3875B056">
      <w:pPr>
        <w:pStyle w:val="3"/>
        <w:bidi w:val="0"/>
      </w:pPr>
      <w:r>
        <w:rPr>
          <w:rFonts w:hint="eastAsia"/>
        </w:rPr>
        <w:t>八、投标截止时间及地点：投标人应于2025年5月 19日14:30时整以前将投标文件密封送交到浙江古越龙山绍兴酒股份有限公司新二楼会议室（越城区环城北路299号），逾期送达不予接收。</w:t>
      </w:r>
    </w:p>
    <w:p w14:paraId="260F3845">
      <w:pPr>
        <w:pStyle w:val="3"/>
        <w:bidi w:val="0"/>
      </w:pPr>
      <w:r>
        <w:rPr>
          <w:rFonts w:hint="eastAsia"/>
        </w:rPr>
        <w:t>九、开标时间及地点：2025年5月19日14:30时整在浙江古越龙山绍兴酒股份有限公司新二楼会议室（越城区环城北路299号）开标。</w:t>
      </w:r>
    </w:p>
    <w:p w14:paraId="7880D955">
      <w:pPr>
        <w:pStyle w:val="3"/>
        <w:bidi w:val="0"/>
      </w:pPr>
      <w:r>
        <w:rPr>
          <w:rFonts w:hint="eastAsia"/>
        </w:rPr>
        <w:t>十、投标保证金：人民币100000元，投标单位应于2025年5月 15日16:00前转至以下账户：（开户名称：浙江翔实建设项目管理有限公司，账号：583083869900015，开户银行：浙江民泰商业银行绍兴分行）。</w:t>
      </w:r>
    </w:p>
    <w:p w14:paraId="12AF0941">
      <w:pPr>
        <w:pStyle w:val="3"/>
        <w:bidi w:val="0"/>
      </w:pPr>
      <w:r>
        <w:rPr>
          <w:rFonts w:hint="eastAsia"/>
        </w:rPr>
        <w:t>十一、招标公告发布：浙江古越龙山绍兴酒股份有限公司官网，浙江政府采购网：http://zfcg.czt.zj.gov.cn/。</w:t>
      </w:r>
    </w:p>
    <w:p w14:paraId="3A0D6024">
      <w:pPr>
        <w:pStyle w:val="3"/>
        <w:bidi w:val="0"/>
      </w:pPr>
      <w:r>
        <w:rPr>
          <w:rFonts w:hint="eastAsia"/>
        </w:rPr>
        <w:t>十二、本项目公告期限：本公告发布之日起五个工作日。</w:t>
      </w:r>
    </w:p>
    <w:p w14:paraId="601F891D">
      <w:pPr>
        <w:pStyle w:val="3"/>
        <w:bidi w:val="0"/>
      </w:pPr>
      <w:r>
        <w:rPr>
          <w:rFonts w:hint="eastAsia"/>
        </w:rPr>
        <w:t>十三、质疑和投诉：</w:t>
      </w:r>
    </w:p>
    <w:p w14:paraId="78E2D32A">
      <w:pPr>
        <w:pStyle w:val="3"/>
        <w:bidi w:val="0"/>
      </w:pPr>
      <w:r>
        <w:rPr>
          <w:rFonts w:hint="eastAsia"/>
        </w:rPr>
        <w:t>供应商认为采购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同级采购监督管理部门投诉。</w:t>
      </w:r>
    </w:p>
    <w:p w14:paraId="53BBA5E5">
      <w:pPr>
        <w:pStyle w:val="3"/>
        <w:bidi w:val="0"/>
      </w:pPr>
      <w:r>
        <w:rPr>
          <w:rFonts w:hint="eastAsia"/>
        </w:rPr>
        <w:t>质疑受理地点：浙江翔实建设项目管理有限公司（绍兴市越城区阳明北路692号）；联系人：娄佳琴；联系电话：13376873230；联系邮箱：1060603016@qq.com</w:t>
      </w:r>
    </w:p>
    <w:p w14:paraId="0200E9F9">
      <w:pPr>
        <w:pStyle w:val="3"/>
        <w:bidi w:val="0"/>
      </w:pPr>
      <w:r>
        <w:rPr>
          <w:rFonts w:hint="eastAsia"/>
        </w:rPr>
        <w:t>投诉受理地点：中国绍兴黄酒集团有限公司；联系人：韩雪莲；联系电话：0575-85157216。</w:t>
      </w:r>
    </w:p>
    <w:p w14:paraId="7632F5C6">
      <w:pPr>
        <w:pStyle w:val="3"/>
        <w:bidi w:val="0"/>
      </w:pPr>
      <w:r>
        <w:rPr>
          <w:rFonts w:hint="eastAsia"/>
        </w:rPr>
        <w:t>十四、联系方式：</w:t>
      </w:r>
    </w:p>
    <w:p w14:paraId="2BB8B9D1">
      <w:pPr>
        <w:pStyle w:val="3"/>
        <w:bidi w:val="0"/>
      </w:pPr>
      <w:r>
        <w:rPr>
          <w:rFonts w:hint="eastAsia"/>
        </w:rPr>
        <w:t>1.采购人：浙江古越龙山绍兴酒股份有限公司,陈建尧，13758527917</w:t>
      </w:r>
    </w:p>
    <w:p w14:paraId="1873D034">
      <w:pPr>
        <w:pStyle w:val="3"/>
        <w:bidi w:val="0"/>
      </w:pPr>
      <w:r>
        <w:rPr>
          <w:rFonts w:hint="eastAsia"/>
        </w:rPr>
        <w:t>2.代理机构：浙江翔实建设项目管理有限公司，娄佳琴，13376873230</w:t>
      </w:r>
    </w:p>
    <w:p w14:paraId="7F196B8F">
      <w:pPr>
        <w:pStyle w:val="3"/>
        <w:bidi w:val="0"/>
      </w:pPr>
      <w:r>
        <w:rPr>
          <w:rFonts w:hint="eastAsia"/>
        </w:rPr>
        <w:t>3.监督单位:中国绍兴黄酒集团有限公司,韩雪莲,0575-85157216</w:t>
      </w:r>
    </w:p>
    <w:p w14:paraId="32945625">
      <w:pPr>
        <w:pStyle w:val="3"/>
        <w:bidi w:val="0"/>
      </w:pPr>
      <w:r>
        <w:rPr>
          <w:rFonts w:hint="eastAsia"/>
        </w:rPr>
        <w:t>十五、投标与开标注意事项：</w:t>
      </w:r>
    </w:p>
    <w:p w14:paraId="1331A707">
      <w:pPr>
        <w:pStyle w:val="3"/>
        <w:bidi w:val="0"/>
      </w:pPr>
      <w:r>
        <w:rPr>
          <w:rFonts w:hint="eastAsia"/>
        </w:rPr>
        <w:t>本项目投标与开标采用以下方式：</w:t>
      </w:r>
    </w:p>
    <w:p w14:paraId="0D68A714">
      <w:pPr>
        <w:pStyle w:val="3"/>
        <w:bidi w:val="0"/>
      </w:pPr>
      <w:r>
        <w:rPr>
          <w:rFonts w:hint="eastAsia"/>
        </w:rPr>
        <w:t>1.本项目投标文件允许投标单位通过邮寄快递方式送达（建议采用EMS、顺丰快递）。邮寄送达地址：浙江翔实建设项目管理有限公司（绍兴市越城区阳明北路692号），接收人：娄佳琴，联系方式：13376873230。快递寄出后，请将快递底单照片发送邮件至1060603016@qq.com，邮件名称为公司名字+联系人姓名+手机号，以便及时查收）。同时请充分考虑快递时间，最迟在2025年5月 19日12：00邮寄送达。投标文件递交的时间以签收时间为准，除邮寄外包装外，投标文件仍需要按采购文件要求封包，但在邮寄过程中发生的包封缺损或保管过程中发生的一切事宜均由投标人自行承担。</w:t>
      </w:r>
    </w:p>
    <w:p w14:paraId="04643842">
      <w:pPr>
        <w:pStyle w:val="3"/>
        <w:bidi w:val="0"/>
      </w:pPr>
      <w:r>
        <w:rPr>
          <w:rFonts w:hint="eastAsia"/>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235958BF">
      <w:pPr>
        <w:pStyle w:val="3"/>
        <w:bidi w:val="0"/>
      </w:pPr>
      <w:r>
        <w:rPr>
          <w:rFonts w:hint="eastAsia"/>
        </w:rPr>
        <w:t>3.本项目招标文件内对开标现场原件核验不作要求，采购人有权在标后对中标候选人进行原件核验。投标人对所提供的全部资料的真实性承担法律责任，如标后无法提供投标文件中复印件的相应原件的：（1）采购人有权拒绝与中标方签订合同，并追究其缔约过失责任；（2）违法违规的报监管部门查处；构成犯罪的依法追究刑事责任。</w:t>
      </w:r>
    </w:p>
    <w:p w14:paraId="2484F183">
      <w:pPr>
        <w:pStyle w:val="3"/>
        <w:bidi w:val="0"/>
      </w:pPr>
      <w:r>
        <w:rPr>
          <w:rFonts w:hint="eastAsia"/>
        </w:rPr>
        <w:t>浙江古越龙山绍兴酒股份有限公司</w:t>
      </w:r>
    </w:p>
    <w:p w14:paraId="0C43FF8C">
      <w:pPr>
        <w:pStyle w:val="3"/>
        <w:bidi w:val="0"/>
      </w:pPr>
      <w:r>
        <w:rPr>
          <w:rFonts w:hint="eastAsia"/>
        </w:rPr>
        <w:t>浙江翔实建设项目管理有限公司</w:t>
      </w:r>
    </w:p>
    <w:p w14:paraId="7D161349">
      <w:pPr>
        <w:pStyle w:val="3"/>
        <w:bidi w:val="0"/>
      </w:pPr>
      <w:r>
        <w:rPr>
          <w:rFonts w:hint="eastAsia"/>
        </w:rPr>
        <w:t>2025年4月 27日</w:t>
      </w:r>
    </w:p>
    <w:p w14:paraId="272E5F2B">
      <w:pPr>
        <w:pStyle w:val="3"/>
        <w:bidi w:val="0"/>
      </w:pPr>
    </w:p>
    <w:p w14:paraId="0EADDA97">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8F0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2025-04-28T07:37:15Z</dcterms:created>
  <dc:creator>28039</dc:creator>
  <cp:lastModifiedBy>沫燃 *</cp:lastModifiedBy>
  <dcterms:modified xsi:type="dcterms:W3CDTF">2025-04-28T07:37:39Z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E2236C7CF4CD454BAFFCE500CA0372FA_12</vt:lpwstr>
  </property>
</Properties>
</file>