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E798A">
      <w:pPr>
        <w:keepNext w:val="0"/>
        <w:keepLines w:val="0"/>
        <w:widowControl/>
        <w:suppressLineNumbers w:val="0"/>
        <w:jc w:val="left"/>
        <w:rPr>
          <w:rStyle w:val="3"/>
        </w:rPr>
      </w:pPr>
      <w:r>
        <w:rPr>
          <w:rStyle w:val="3"/>
          <w:lang w:val="en-US" w:eastAsia="zh-CN"/>
        </w:rPr>
        <w:t>中国外运重庆有限公司重庆-</w:t>
      </w:r>
      <w:bookmarkStart w:id="0" w:name="_GoBack"/>
      <w:r>
        <w:rPr>
          <w:rStyle w:val="3"/>
          <w:lang w:val="en-US" w:eastAsia="zh-CN"/>
        </w:rPr>
        <w:t>郑州公路</w:t>
      </w:r>
      <w:r>
        <w:rPr>
          <w:rStyle w:val="3"/>
          <w:rFonts w:hint="eastAsia"/>
          <w:lang w:val="en-US" w:eastAsia="zh-CN"/>
        </w:rPr>
        <w:t>运输代理服务采购项目</w:t>
      </w:r>
      <w:bookmarkEnd w:id="0"/>
      <w:r>
        <w:rPr>
          <w:rStyle w:val="3"/>
          <w:rFonts w:hint="eastAsia"/>
          <w:lang w:val="en-US" w:eastAsia="zh-CN"/>
        </w:rPr>
        <w:t>-询比采购公告</w:t>
      </w:r>
    </w:p>
    <w:p w14:paraId="5C5739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5625"/>
      </w:tblGrid>
      <w:tr w14:paraId="2D81B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FBBE36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E78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中国外运重庆有限公司重庆-郑州公路运输代理服务采购项目</w:t>
            </w:r>
          </w:p>
        </w:tc>
      </w:tr>
      <w:tr w14:paraId="3A2B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FCDC5B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FB2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G1100000175224079001</w:t>
            </w:r>
          </w:p>
        </w:tc>
      </w:tr>
      <w:tr w14:paraId="49678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E5E5D3B">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66AE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44691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AE56D8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158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询比采购</w:t>
            </w:r>
          </w:p>
        </w:tc>
      </w:tr>
      <w:tr w14:paraId="06012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33F4F8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86F2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6D83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4A8F8C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98B9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2025-04-28 17:10:00</w:t>
            </w:r>
          </w:p>
        </w:tc>
      </w:tr>
    </w:tbl>
    <w:p w14:paraId="276D7B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2728"/>
      </w:tblGrid>
      <w:tr w14:paraId="56FEB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648A2C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8D1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中国外运重庆有限公司</w:t>
            </w:r>
          </w:p>
        </w:tc>
      </w:tr>
      <w:tr w14:paraId="09FF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0B81AA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F852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重庆市沙坪坝区远怀路14号</w:t>
            </w:r>
          </w:p>
        </w:tc>
      </w:tr>
      <w:tr w14:paraId="116FB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CA8FF1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61426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陈霜</w:t>
            </w:r>
          </w:p>
        </w:tc>
      </w:tr>
      <w:tr w14:paraId="36D55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71AB75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0DD1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18323455388</w:t>
            </w:r>
          </w:p>
        </w:tc>
      </w:tr>
      <w:tr w14:paraId="09491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9C60A2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0EBD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chenshuang@sinotrans.com</w:t>
            </w:r>
          </w:p>
        </w:tc>
      </w:tr>
      <w:tr w14:paraId="1004B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C4E5BD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1411D">
            <w:pPr>
              <w:rPr>
                <w:rStyle w:val="3"/>
                <w:rFonts w:hint="eastAsia"/>
              </w:rPr>
            </w:pPr>
          </w:p>
        </w:tc>
      </w:tr>
    </w:tbl>
    <w:p w14:paraId="2D3BAB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6CFAE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286F06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DDA1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中国外运重庆有限公司重庆-郑州公路运输代理服务采购项目</w:t>
            </w:r>
          </w:p>
        </w:tc>
      </w:tr>
      <w:tr w14:paraId="58401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269E04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B5D0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G1100000175224079001001</w:t>
            </w:r>
          </w:p>
        </w:tc>
      </w:tr>
      <w:tr w14:paraId="612F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0537D4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771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服务期限：3年，采购重庆渝北龙兴指定装运点至郑州指定交付点的全程公路运输代理服务</w:t>
            </w:r>
          </w:p>
        </w:tc>
      </w:tr>
      <w:tr w14:paraId="5DB1B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909236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BB3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1．合法经营： □必须是依法设立的法人。【提供营业执照原件扫描件】 □其他经济组织。【提供营业执照原件扫描件】 □具有完全民事行为能力的自然人。【请提供身份证正反面扫描件，并合并成一页】 ？已办理税务登记，能以自身名义开具符合业务内容的发票。【提供上年度税务完税证明材料及开具过的发票复印件】 境外供应商在不具备开具发票的条件时，可提供所在国认可的同类收款回执单证。 2．诚信要求：供应商存在以下情形的，禁止参与采购项目： ？被政府公布过的不合格供应商，被司法部门处罚过； ？与本项目采购人有合同纠纷，或被索赔过的； ？在“国家企业信用信息公示系统”网站（www.gsxt.gov.cn）被列入严重违法失信企业名单； ？在“信用中国”网站（www.creditchina.gov.cn）存在失信惩戒信息； ？在“中国执行信息公开网”或各级信用信息共享平台被列入失信被执行人名单； ？被招商局集团、中国外运股份有限公司列入供应商诚信黑名单或处于处罚期的； 其他法律法规规定禁止投标的情形 3．本次采购不接受联合体报价。 4．关联关系禁止报价要求：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5．资质不符合以上要求或提供的资质证明文件弄虚作假的，一经发现报价被否决。</w:t>
            </w:r>
          </w:p>
        </w:tc>
      </w:tr>
      <w:tr w14:paraId="55B0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C4A74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7442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3F73F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D3C10A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14A6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2025-05-05 07:00:00</w:t>
            </w:r>
          </w:p>
        </w:tc>
      </w:tr>
      <w:tr w14:paraId="076E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3ED8B3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BFD86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2025-05-06 00:00:00</w:t>
            </w:r>
          </w:p>
        </w:tc>
      </w:tr>
      <w:tr w14:paraId="3D43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046960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E625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2025-05-06 10:00:00</w:t>
            </w:r>
          </w:p>
        </w:tc>
      </w:tr>
      <w:tr w14:paraId="52916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08DF947">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886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2025-05-06 10:00:00</w:t>
            </w:r>
          </w:p>
        </w:tc>
      </w:tr>
    </w:tbl>
    <w:p w14:paraId="4510CB3A">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591"/>
        <w:gridCol w:w="722"/>
        <w:gridCol w:w="448"/>
        <w:gridCol w:w="448"/>
        <w:gridCol w:w="448"/>
        <w:gridCol w:w="448"/>
        <w:gridCol w:w="448"/>
        <w:gridCol w:w="2353"/>
        <w:gridCol w:w="915"/>
        <w:gridCol w:w="585"/>
      </w:tblGrid>
      <w:tr w14:paraId="3231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04D2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92C5D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D885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296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材质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34F5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证书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2F1A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254F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274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0FC0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品牌/原产地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8CA0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交货期</w:t>
            </w:r>
          </w:p>
        </w:tc>
      </w:tr>
      <w:tr w14:paraId="5793B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E3C9E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重庆-郑州公路拖车运输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0ABC8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40HC</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DB2B4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B56A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517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43FF4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48D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A30C0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集装箱货物；拖车：重庆渝北-郑州</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A45D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10B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无</w:t>
            </w:r>
          </w:p>
        </w:tc>
      </w:tr>
    </w:tbl>
    <w:p w14:paraId="267702AC">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30CCE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DB79C3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7BF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671CC96D">
      <w:pPr>
        <w:keepNext w:val="0"/>
        <w:keepLines w:val="0"/>
        <w:widowControl/>
        <w:suppressLineNumbers w:val="0"/>
        <w:spacing w:before="0" w:beforeAutospacing="0" w:after="0" w:afterAutospacing="0"/>
        <w:ind w:left="0" w:right="0"/>
        <w:jc w:val="left"/>
        <w:rPr>
          <w:rStyle w:val="3"/>
        </w:rPr>
      </w:pPr>
    </w:p>
    <w:p w14:paraId="5D290939">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29719B30">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772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2025-04-29T03:04:27Z</dcterms:created>
  <dc:creator>28039</dc:creator>
  <cp:lastModifiedBy>沫燃 *</cp:lastModifiedBy>
  <dcterms:modified xsi:type="dcterms:W3CDTF">2025-04-29T03:04:37Z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38299E6911A74161860A431709272787_12</vt:lpwstr>
  </property>
</Properties>
</file>