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45B71">
      <w:pPr>
        <w:pStyle w:val="2"/>
        <w:bidi w:val="0"/>
      </w:pPr>
      <w:r>
        <w:rPr>
          <w:rFonts w:hint="eastAsia"/>
        </w:rPr>
        <w:t>2025年至2028年黄冈市烟草公司物流运输业务外包服务项目招标公告</w:t>
      </w:r>
    </w:p>
    <w:p w14:paraId="2C0105A1">
      <w:pPr>
        <w:pStyle w:val="2"/>
        <w:bidi w:val="0"/>
        <w:rPr>
          <w:rFonts w:hint="eastAsia"/>
        </w:rPr>
      </w:pPr>
      <w:r>
        <w:rPr>
          <w:rFonts w:hint="eastAsia"/>
        </w:rPr>
        <w:t>一、项目基本情况</w:t>
      </w:r>
    </w:p>
    <w:p w14:paraId="11B677BA">
      <w:pPr>
        <w:pStyle w:val="2"/>
        <w:bidi w:val="0"/>
        <w:rPr>
          <w:rFonts w:hint="eastAsia"/>
        </w:rPr>
      </w:pPr>
      <w:r>
        <w:rPr>
          <w:rFonts w:hint="eastAsia"/>
        </w:rPr>
        <w:t>1、项目编号：HBJY2025HG009</w:t>
      </w:r>
    </w:p>
    <w:p w14:paraId="0BDFFBAE">
      <w:pPr>
        <w:pStyle w:val="2"/>
        <w:bidi w:val="0"/>
        <w:rPr>
          <w:rFonts w:hint="eastAsia"/>
        </w:rPr>
      </w:pPr>
      <w:r>
        <w:rPr>
          <w:rFonts w:hint="eastAsia"/>
        </w:rPr>
        <w:t>2、项目名称：</w:t>
      </w:r>
      <w:bookmarkStart w:id="0" w:name="_GoBack"/>
      <w:r>
        <w:rPr>
          <w:rFonts w:hint="eastAsia"/>
        </w:rPr>
        <w:t>2025年至2028年黄冈市烟草公司物流运输业务外包服务项目</w:t>
      </w:r>
      <w:bookmarkEnd w:id="0"/>
    </w:p>
    <w:p w14:paraId="56E2D0E6">
      <w:pPr>
        <w:pStyle w:val="2"/>
        <w:bidi w:val="0"/>
        <w:rPr>
          <w:rFonts w:hint="eastAsia"/>
        </w:rPr>
      </w:pPr>
      <w:r>
        <w:rPr>
          <w:rFonts w:hint="eastAsia"/>
        </w:rPr>
        <w:t>3、招标方式：公开招标</w:t>
      </w:r>
    </w:p>
    <w:p w14:paraId="1BE03E24">
      <w:pPr>
        <w:pStyle w:val="2"/>
        <w:bidi w:val="0"/>
        <w:rPr>
          <w:rFonts w:hint="eastAsia"/>
        </w:rPr>
      </w:pPr>
      <w:r>
        <w:rPr>
          <w:rFonts w:hint="eastAsia"/>
        </w:rPr>
        <w:t>4、招标范围：服务期限内完成“一区四站”（一区是指直配区，包括黄州、团风、浠水。四站是指红安、蕲春、武穴、黄梅）每年卷烟中转运输量8.6万箱（430000万支）和终端送货量12.8万箱配送任务，具体以实际销售数据为准。一是需要中转车（车辆+驾驶员）4台，元春旺季（约45天）另加1台（车辆+驾驶员），完成红安、蕲春、武穴、黄梅卷烟中转运输业务，年运输量8.6万箱（430000万支）、年运输里程约26万公里。二是终端送货车（车辆+驾驶员）26辆（含6台装载量高于150万支的新能源长轴高顶客车），元春旺季另加8台（车辆+驾驶员：直配区3台、红安1台、蕲春1台、武穴1台、黄梅2台），年送货量12.8万箱（640000万支）、年送货里程约80万公里，其中直配区和红安为终端送货，需终端送货车辆12台（含新能源车3台），元春旺季另加4台，送货量5.94万箱（297000万支）、送货里程约37.5万公里，蕲春、武穴、黄梅为终端送货，需终端送货车辆14台（含新能源车3台），元春旺季另加4台，送货量6.86万箱（343000万支）、送货里程约42.5万公里。三是需要仓储场所完成红安、蕲春、武穴、黄梅卷烟对接、暂存管理服务等内容。详见招标文件第五章。</w:t>
      </w:r>
    </w:p>
    <w:p w14:paraId="0C598FD2">
      <w:pPr>
        <w:pStyle w:val="2"/>
        <w:bidi w:val="0"/>
        <w:rPr>
          <w:rFonts w:hint="eastAsia"/>
        </w:rPr>
      </w:pPr>
      <w:r>
        <w:rPr>
          <w:rFonts w:hint="eastAsia"/>
        </w:rPr>
        <w:t>5、本招标文件内所涉及到价格都为含税价格，特殊标注除外。</w:t>
      </w:r>
    </w:p>
    <w:p w14:paraId="03622B3E">
      <w:pPr>
        <w:pStyle w:val="2"/>
        <w:bidi w:val="0"/>
        <w:rPr>
          <w:rFonts w:hint="eastAsia"/>
        </w:rPr>
      </w:pPr>
      <w:r>
        <w:rPr>
          <w:rFonts w:hint="eastAsia"/>
        </w:rPr>
        <w:t>6、卷烟规格换算：1箱＝5万支＝250条</w:t>
      </w:r>
    </w:p>
    <w:p w14:paraId="3C5DB725">
      <w:pPr>
        <w:pStyle w:val="2"/>
        <w:bidi w:val="0"/>
        <w:rPr>
          <w:rFonts w:hint="eastAsia"/>
        </w:rPr>
      </w:pPr>
      <w:r>
        <w:rPr>
          <w:rFonts w:hint="eastAsia"/>
        </w:rPr>
        <w:t>7、项目预算：约1995万元</w:t>
      </w:r>
    </w:p>
    <w:p w14:paraId="5E17B0EB">
      <w:pPr>
        <w:pStyle w:val="2"/>
        <w:bidi w:val="0"/>
        <w:rPr>
          <w:rFonts w:hint="eastAsia"/>
        </w:rPr>
      </w:pPr>
      <w:r>
        <w:rPr>
          <w:rFonts w:hint="eastAsia"/>
        </w:rPr>
        <w:t>8、合同履行期限：一签三年，每年一评价，评价不合格，可提前终止合同。</w:t>
      </w:r>
    </w:p>
    <w:p w14:paraId="76995877">
      <w:pPr>
        <w:pStyle w:val="2"/>
        <w:bidi w:val="0"/>
        <w:rPr>
          <w:rFonts w:hint="eastAsia"/>
        </w:rPr>
      </w:pPr>
      <w:r>
        <w:rPr>
          <w:rFonts w:hint="eastAsia"/>
        </w:rPr>
        <w:t>9、标段划分：</w:t>
      </w:r>
    </w:p>
    <w:p w14:paraId="14231135">
      <w:pPr>
        <w:pStyle w:val="2"/>
        <w:bidi w:val="0"/>
        <w:rPr>
          <w:rFonts w:hint="eastAsia"/>
        </w:rPr>
      </w:pPr>
      <w:r>
        <w:rPr>
          <w:rFonts w:hint="eastAsia"/>
        </w:rPr>
        <w:t>一标段：中转运输，最高限价：控制总价150万元/年、计费控制单价3.5元/万支。</w:t>
      </w:r>
    </w:p>
    <w:p w14:paraId="71FCCA91">
      <w:pPr>
        <w:pStyle w:val="2"/>
        <w:bidi w:val="0"/>
        <w:rPr>
          <w:rFonts w:hint="eastAsia"/>
        </w:rPr>
      </w:pPr>
      <w:r>
        <w:rPr>
          <w:rFonts w:hint="eastAsia"/>
        </w:rPr>
        <w:t>二标段：蕲春、武穴、黄梅终端送货，最高限价：控制总价280万元/年、计费控制单价8.17元/万支。</w:t>
      </w:r>
    </w:p>
    <w:p w14:paraId="4C443F7D">
      <w:pPr>
        <w:pStyle w:val="2"/>
        <w:bidi w:val="0"/>
        <w:rPr>
          <w:rFonts w:hint="eastAsia"/>
        </w:rPr>
      </w:pPr>
      <w:r>
        <w:rPr>
          <w:rFonts w:hint="eastAsia"/>
        </w:rPr>
        <w:t>三标段：直配区、红安终端送货，最高限价：总价235万元/年、计费控制单价7.92元/万支。</w:t>
      </w:r>
    </w:p>
    <w:p w14:paraId="39F96E74">
      <w:pPr>
        <w:pStyle w:val="2"/>
        <w:bidi w:val="0"/>
        <w:rPr>
          <w:rFonts w:hint="eastAsia"/>
        </w:rPr>
      </w:pPr>
      <w:r>
        <w:rPr>
          <w:rFonts w:hint="eastAsia"/>
        </w:rPr>
        <w:t>本项目划分为三个标段，投标人可同时投三个标段，但最多只能中标两个标段，且第二标段和第三标段不可兼中（即投标人只能中标第二标段或第三标段中的一个）。若同一投标人在第一标段和第二标段均被推荐为第一中标候选人，则该投标人自动失去第三标段的中标资格（即使其在第三标段排名第一，也不再被推荐为中标候选人）。若投标人在第一标段和第三标段同时排名第一，则可正常中标该两个标段。</w:t>
      </w:r>
    </w:p>
    <w:p w14:paraId="4699399F">
      <w:pPr>
        <w:pStyle w:val="2"/>
        <w:bidi w:val="0"/>
        <w:rPr>
          <w:rFonts w:hint="eastAsia"/>
        </w:rPr>
      </w:pPr>
      <w:r>
        <w:rPr>
          <w:rFonts w:hint="eastAsia"/>
        </w:rPr>
        <w:t>二、投标人的资格要求：</w:t>
      </w:r>
    </w:p>
    <w:p w14:paraId="60C96612">
      <w:pPr>
        <w:pStyle w:val="2"/>
        <w:bidi w:val="0"/>
        <w:rPr>
          <w:rFonts w:hint="eastAsia"/>
        </w:rPr>
      </w:pPr>
      <w:r>
        <w:rPr>
          <w:rFonts w:hint="eastAsia"/>
        </w:rPr>
        <w:t>1.投标人必须为具有独立承担民事责任的能力并在中华人民共和国境内注册的法人或其他组织。（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提供复印件并加盖公章）。</w:t>
      </w:r>
    </w:p>
    <w:p w14:paraId="7629EFF8">
      <w:pPr>
        <w:pStyle w:val="2"/>
        <w:bidi w:val="0"/>
        <w:rPr>
          <w:rFonts w:hint="eastAsia"/>
        </w:rPr>
      </w:pPr>
      <w:r>
        <w:rPr>
          <w:rFonts w:hint="eastAsia"/>
        </w:rPr>
        <w:t>2.投标人须具有良好的商业信誉和健全的财务会计制度。需提供最近两年度中任一年度经审计的财务报告。（成立时间不足一年的提供自成立以来的财务报表或银行资信证明或银行存款证明）。</w:t>
      </w:r>
    </w:p>
    <w:p w14:paraId="5F1E2EEB">
      <w:pPr>
        <w:pStyle w:val="2"/>
        <w:bidi w:val="0"/>
        <w:rPr>
          <w:rFonts w:hint="eastAsia"/>
        </w:rPr>
      </w:pPr>
      <w:r>
        <w:rPr>
          <w:rFonts w:hint="eastAsia"/>
        </w:rPr>
        <w:t>3.投标人须依法缴纳税收和社会保险。提供依法缴纳税收的证明材料：投标人需提供今年以来任意一个月实际缴纳税收的凭据（完税证明、缴款书、印花税票、银行代扣（代缴）转账凭证等均可）。提供依法缴纳社会保障资金的证明材料：投标人需提供今年以来任意一个月实际缴纳社会保险的凭据（专用收据、社会保险缴纳清单、银行代扣（代缴）转账凭证等均可）。依法免税或不需要缴纳社会保障资金的投标人，应提供相应文件证明其依法免税或不需要缴纳社会保障资金。</w:t>
      </w:r>
    </w:p>
    <w:p w14:paraId="6338C570">
      <w:pPr>
        <w:pStyle w:val="2"/>
        <w:bidi w:val="0"/>
        <w:rPr>
          <w:rFonts w:hint="eastAsia"/>
        </w:rPr>
      </w:pPr>
      <w:r>
        <w:rPr>
          <w:rFonts w:hint="eastAsia"/>
        </w:rPr>
        <w:t>4.投标人在本项目投标（响应）文件递交截止日前三年内（成立时间不足三年的、自成立时间起）：（1）未被“信用中国”网站(www.creditchina.gov.cn)列入失信被执行人、重大税收违法失信主体、政府采购严重违法失信行为记录名单；（2）未被“国家企业信用信息公示系统”列入经营异常名录、严重违法失信名单（黑名单）；（3）在“中国裁判文书网（wenshu.court.gov.cn/）”上，投标人及其法定代表人（或主要负责人）不存在行贿行为（以刑事判决书、刑事裁定书、党政纪处分决定书生效的时间为准）。（查询方法：进入wenshu.court.gov.cn/网址，在“高级检索”里，限定裁定期限自投标（响应）文件递交截止日前近三年，在“全文检索”中输入投标人名称及其法定代表人（或主要负责人），案由限定为“贪污贿赂罪”）。（提供以上公告发布后相关查询页截图复印件加盖公章）。</w:t>
      </w:r>
    </w:p>
    <w:p w14:paraId="5393AF9F">
      <w:pPr>
        <w:pStyle w:val="2"/>
        <w:bidi w:val="0"/>
        <w:rPr>
          <w:rFonts w:hint="eastAsia"/>
        </w:rPr>
      </w:pPr>
      <w:r>
        <w:rPr>
          <w:rFonts w:hint="eastAsia"/>
        </w:rPr>
        <w:t>5.投标人近三年内履约信誉良好，在经营活动中没有重大违法记录（提供承诺函）。</w:t>
      </w:r>
    </w:p>
    <w:p w14:paraId="1D02896F">
      <w:pPr>
        <w:pStyle w:val="2"/>
        <w:bidi w:val="0"/>
        <w:rPr>
          <w:rFonts w:hint="eastAsia"/>
        </w:rPr>
      </w:pPr>
      <w:r>
        <w:rPr>
          <w:rFonts w:hint="eastAsia"/>
        </w:rPr>
        <w:t>6.投标人没有处于被责令停业，投标资格被取消，财产被接管、冻结，破产状态（提供承诺函）。</w:t>
      </w:r>
    </w:p>
    <w:p w14:paraId="25678C20">
      <w:pPr>
        <w:pStyle w:val="2"/>
        <w:bidi w:val="0"/>
        <w:rPr>
          <w:rFonts w:hint="eastAsia"/>
        </w:rPr>
      </w:pPr>
      <w:r>
        <w:rPr>
          <w:rFonts w:hint="eastAsia"/>
        </w:rPr>
        <w:t>7.投标人单位负责人为同一人或者存在控股、管理关系的不同单位，不得同时参加同一标段或未划分标段的同一项目投标（提供承诺函，以招标代理机构在评标现场通过“天眼查”、“企查查”等网站查询结果为准）。</w:t>
      </w:r>
    </w:p>
    <w:p w14:paraId="65E67886">
      <w:pPr>
        <w:pStyle w:val="2"/>
        <w:bidi w:val="0"/>
        <w:rPr>
          <w:rFonts w:hint="eastAsia"/>
        </w:rPr>
      </w:pPr>
      <w:r>
        <w:rPr>
          <w:rFonts w:hint="eastAsia"/>
        </w:rPr>
        <w:t>8.投标人和其法定代表人（主要负责人）因不良行为被采购单位列入不良投标人名单且在禁入期内，以及因行贿行为被烟草行业或中国烟草总公司湖北省公司列入存在行贿行为投标人名单且在禁入期内，将被禁止参加投标。</w:t>
      </w:r>
    </w:p>
    <w:p w14:paraId="7C67406A">
      <w:pPr>
        <w:pStyle w:val="2"/>
        <w:bidi w:val="0"/>
        <w:rPr>
          <w:rFonts w:hint="eastAsia"/>
        </w:rPr>
      </w:pPr>
      <w:r>
        <w:rPr>
          <w:rFonts w:hint="eastAsia"/>
        </w:rPr>
        <w:t>9.本项目不接受联合体投标，中标后不得转包，不得将项目分包（提供承诺函）。</w:t>
      </w:r>
    </w:p>
    <w:p w14:paraId="20E73365">
      <w:pPr>
        <w:pStyle w:val="2"/>
        <w:bidi w:val="0"/>
        <w:rPr>
          <w:rFonts w:hint="eastAsia"/>
        </w:rPr>
      </w:pPr>
      <w:r>
        <w:rPr>
          <w:rFonts w:hint="eastAsia"/>
        </w:rPr>
        <w:t>10.投标人应具备国家相关行业主管部门颁发的有效的《道路运输经营许可证》。</w:t>
      </w:r>
    </w:p>
    <w:p w14:paraId="0B7798EF">
      <w:pPr>
        <w:pStyle w:val="2"/>
        <w:bidi w:val="0"/>
        <w:rPr>
          <w:rFonts w:hint="eastAsia"/>
        </w:rPr>
      </w:pPr>
      <w:r>
        <w:rPr>
          <w:rFonts w:hint="eastAsia"/>
        </w:rPr>
        <w:t>三、招标文件的获取</w:t>
      </w:r>
    </w:p>
    <w:p w14:paraId="53A38318">
      <w:pPr>
        <w:pStyle w:val="2"/>
        <w:bidi w:val="0"/>
        <w:rPr>
          <w:rFonts w:hint="eastAsia"/>
        </w:rPr>
      </w:pPr>
      <w:r>
        <w:rPr>
          <w:rFonts w:hint="eastAsia"/>
        </w:rPr>
        <w:t>1.获取时间：2025年04月29日00时00分至2025年05月12日23时59分（北京时间，下同）。</w:t>
      </w:r>
    </w:p>
    <w:p w14:paraId="54C2639D">
      <w:pPr>
        <w:pStyle w:val="2"/>
        <w:bidi w:val="0"/>
        <w:rPr>
          <w:rFonts w:hint="eastAsia"/>
        </w:rPr>
      </w:pPr>
      <w:r>
        <w:rPr>
          <w:rFonts w:hint="eastAsia"/>
        </w:rPr>
        <w:t>2.招标文件获取方式：</w:t>
      </w:r>
    </w:p>
    <w:p w14:paraId="21EB3BD4">
      <w:pPr>
        <w:pStyle w:val="2"/>
        <w:bidi w:val="0"/>
        <w:rPr>
          <w:rFonts w:hint="eastAsia"/>
        </w:rPr>
      </w:pPr>
      <w:r>
        <w:rPr>
          <w:rFonts w:hint="eastAsia"/>
        </w:rPr>
        <w:t>2.1登录中招联合招标采购平台（www.365trade.com.cn，以下简称“电子交易平台”，下同)，已在该平台注册过的可直接登录，未注册的请先注册(平台注册免费，注册成功后可以及时参与平台发布的所有项目)。</w:t>
      </w:r>
    </w:p>
    <w:p w14:paraId="3A259DDF">
      <w:pPr>
        <w:pStyle w:val="2"/>
        <w:bidi w:val="0"/>
        <w:rPr>
          <w:rFonts w:hint="eastAsia"/>
        </w:rPr>
      </w:pPr>
      <w:r>
        <w:rPr>
          <w:rFonts w:hint="eastAsia"/>
        </w:rPr>
        <w:t>2.2登录后查找并参与本项目，按提示完成购标申请，并点击“立即投标”进入“我要投标”界面，勾选需要参加的标包。</w:t>
      </w:r>
    </w:p>
    <w:p w14:paraId="6CC992A8">
      <w:pPr>
        <w:pStyle w:val="2"/>
        <w:bidi w:val="0"/>
        <w:rPr>
          <w:rFonts w:hint="eastAsia"/>
        </w:rPr>
      </w:pPr>
      <w:r>
        <w:rPr>
          <w:rFonts w:hint="eastAsia"/>
        </w:rPr>
        <w:t>2.3勾选对应标包后，点击“立即购标”并选择“网上支付”，在线支付招标文件费 100元/标包、平台服务费350元/标包，售后不退。在招标文件获取截止时间前支付费用，即可获得下载招标文件的权限。平台服务费发票由平台公司出具，投标人需要发票的，可通过“发票管理”下载平台服务费电子发票。</w:t>
      </w:r>
    </w:p>
    <w:p w14:paraId="56E9826C">
      <w:pPr>
        <w:pStyle w:val="2"/>
        <w:bidi w:val="0"/>
        <w:rPr>
          <w:rFonts w:hint="eastAsia"/>
        </w:rPr>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0C369BDB">
      <w:pPr>
        <w:pStyle w:val="2"/>
        <w:bidi w:val="0"/>
        <w:rPr>
          <w:rFonts w:hint="eastAsia"/>
        </w:rPr>
      </w:pPr>
      <w:r>
        <w:rPr>
          <w:rFonts w:hint="eastAsia"/>
        </w:rPr>
        <w:t>四、投标文件送达地点及截止时间</w:t>
      </w:r>
    </w:p>
    <w:p w14:paraId="161E4C64">
      <w:pPr>
        <w:pStyle w:val="2"/>
        <w:bidi w:val="0"/>
        <w:rPr>
          <w:rFonts w:hint="eastAsia"/>
        </w:rPr>
      </w:pPr>
      <w:r>
        <w:rPr>
          <w:rFonts w:hint="eastAsia"/>
        </w:rPr>
        <w:t>（一）投标文件递交的截止时间（投标截止时间，下同）为 2025年05月22日09时30分。</w:t>
      </w:r>
    </w:p>
    <w:p w14:paraId="61FC8F0C">
      <w:pPr>
        <w:pStyle w:val="2"/>
        <w:bidi w:val="0"/>
        <w:rPr>
          <w:rFonts w:hint="eastAsia"/>
        </w:rPr>
      </w:pPr>
      <w:r>
        <w:rPr>
          <w:rFonts w:hint="eastAsia"/>
        </w:rPr>
        <w:t>（二）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277DABD4">
      <w:pPr>
        <w:pStyle w:val="2"/>
        <w:bidi w:val="0"/>
        <w:rPr>
          <w:rFonts w:hint="eastAsia"/>
        </w:rPr>
      </w:pPr>
      <w:r>
        <w:rPr>
          <w:rFonts w:hint="eastAsia"/>
        </w:rPr>
        <w:t>（三）投标文件的递交方式：投标人必须在制作电子投标文件之前完成CA证书的办理，并使用CA证书进行加密后才能投标；否则将无法正常投标。电子交易平台CA办理费用标准：首次CA办理费用共400元，包含智能USBkey费用50元（一次性收费，后续长期有效）及数字认证首年费用350元（按年收费，后续年度由投标人自行考虑是否进行认证交费），首次CA办理费用一经缴纳将无法退回，请各投标人谨慎考虑。CA证书具体办理流程参见中招联合招标采购平台账户中“北京CA申请”“CA申请帮助”“CA办理指南”查看，也可拨打中招联合招标采购平台统一服务热线010-86397110进行咨询。</w:t>
      </w:r>
    </w:p>
    <w:p w14:paraId="1F508E9F">
      <w:pPr>
        <w:pStyle w:val="2"/>
        <w:bidi w:val="0"/>
        <w:rPr>
          <w:rFonts w:hint="eastAsia"/>
        </w:rPr>
      </w:pPr>
      <w:r>
        <w:rPr>
          <w:rFonts w:hint="eastAsia"/>
        </w:rPr>
        <w:t>五、开标地点及时间</w:t>
      </w:r>
    </w:p>
    <w:p w14:paraId="1BBB445D">
      <w:pPr>
        <w:pStyle w:val="2"/>
        <w:bidi w:val="0"/>
        <w:rPr>
          <w:rFonts w:hint="eastAsia"/>
        </w:rPr>
      </w:pPr>
      <w:r>
        <w:rPr>
          <w:rFonts w:hint="eastAsia"/>
        </w:rPr>
        <w:t>（一）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5321483E">
      <w:pPr>
        <w:pStyle w:val="2"/>
        <w:bidi w:val="0"/>
        <w:rPr>
          <w:rFonts w:hint="eastAsia"/>
        </w:rPr>
      </w:pPr>
      <w:r>
        <w:rPr>
          <w:rFonts w:hint="eastAsia"/>
        </w:rPr>
        <w:t>（二）开标时间（投标截止时间）：2025年05月22日09 时30分。</w:t>
      </w:r>
    </w:p>
    <w:p w14:paraId="53EA5D1E">
      <w:pPr>
        <w:pStyle w:val="2"/>
        <w:bidi w:val="0"/>
        <w:rPr>
          <w:rFonts w:hint="eastAsia"/>
        </w:rPr>
      </w:pPr>
      <w:r>
        <w:rPr>
          <w:rFonts w:hint="eastAsia"/>
        </w:rPr>
        <w:t>（三）开标地点： 中招联合招标采购平台远程开标大厅。</w:t>
      </w:r>
    </w:p>
    <w:p w14:paraId="11D69559">
      <w:pPr>
        <w:pStyle w:val="2"/>
        <w:bidi w:val="0"/>
        <w:rPr>
          <w:rFonts w:hint="eastAsia"/>
        </w:rPr>
      </w:pPr>
      <w:r>
        <w:rPr>
          <w:rFonts w:hint="eastAsia"/>
        </w:rPr>
        <w:t>六、发布公告的媒介</w:t>
      </w:r>
    </w:p>
    <w:p w14:paraId="4047665C">
      <w:pPr>
        <w:pStyle w:val="2"/>
        <w:bidi w:val="0"/>
        <w:rPr>
          <w:rFonts w:hint="eastAsia"/>
        </w:rPr>
      </w:pPr>
      <w:r>
        <w:rPr>
          <w:rFonts w:hint="eastAsia"/>
        </w:rPr>
        <w:t>1、发布公告的媒介：中招联合招标采购网（www.365trade.com.cn/） 中国招标投标公共服务平台（bulletin.cebpubservice.com/）招标网 /</w:t>
      </w:r>
    </w:p>
    <w:p w14:paraId="189210E5">
      <w:pPr>
        <w:pStyle w:val="2"/>
        <w:bidi w:val="0"/>
        <w:rPr>
          <w:rFonts w:hint="eastAsia"/>
        </w:rPr>
      </w:pPr>
      <w:r>
        <w:rPr>
          <w:rFonts w:hint="eastAsia"/>
        </w:rPr>
        <w:t>七、凡对本次采购提出询问，请按以下方式联系</w:t>
      </w:r>
    </w:p>
    <w:p w14:paraId="66E11D93">
      <w:pPr>
        <w:pStyle w:val="2"/>
        <w:bidi w:val="0"/>
        <w:rPr>
          <w:rFonts w:hint="eastAsia"/>
        </w:rPr>
      </w:pPr>
      <w:r>
        <w:rPr>
          <w:rFonts w:hint="eastAsia"/>
        </w:rPr>
        <w:t>招标人：湖北省烟草公司黄冈市公司</w:t>
      </w:r>
    </w:p>
    <w:p w14:paraId="65FB0F5E">
      <w:pPr>
        <w:pStyle w:val="2"/>
        <w:bidi w:val="0"/>
        <w:rPr>
          <w:rFonts w:hint="eastAsia"/>
        </w:rPr>
      </w:pPr>
      <w:r>
        <w:rPr>
          <w:rFonts w:hint="eastAsia"/>
        </w:rPr>
        <w:t>联系地址：黄冈市西湖三路 5 号</w:t>
      </w:r>
    </w:p>
    <w:p w14:paraId="4F30F1A8">
      <w:pPr>
        <w:pStyle w:val="2"/>
        <w:bidi w:val="0"/>
        <w:rPr>
          <w:rFonts w:hint="eastAsia"/>
        </w:rPr>
      </w:pPr>
      <w:r>
        <w:rPr>
          <w:rFonts w:hint="eastAsia"/>
        </w:rPr>
        <w:t>联系人：程功</w:t>
      </w:r>
    </w:p>
    <w:p w14:paraId="692A927C">
      <w:pPr>
        <w:pStyle w:val="2"/>
        <w:bidi w:val="0"/>
        <w:rPr>
          <w:rFonts w:hint="eastAsia"/>
        </w:rPr>
      </w:pPr>
      <w:r>
        <w:rPr>
          <w:rFonts w:hint="eastAsia"/>
        </w:rPr>
        <w:t>电话：15171640169</w:t>
      </w:r>
    </w:p>
    <w:p w14:paraId="354DAD6F">
      <w:pPr>
        <w:pStyle w:val="2"/>
        <w:bidi w:val="0"/>
        <w:rPr>
          <w:rFonts w:hint="eastAsia"/>
        </w:rPr>
      </w:pPr>
      <w:r>
        <w:rPr>
          <w:rFonts w:hint="eastAsia"/>
        </w:rPr>
        <w:t>招标代理机构：湖北嘉亿工程项目管理有限公司</w:t>
      </w:r>
    </w:p>
    <w:p w14:paraId="1F7FB7CA">
      <w:pPr>
        <w:pStyle w:val="2"/>
        <w:bidi w:val="0"/>
        <w:rPr>
          <w:rFonts w:hint="eastAsia"/>
        </w:rPr>
      </w:pPr>
      <w:r>
        <w:rPr>
          <w:rFonts w:hint="eastAsia"/>
        </w:rPr>
        <w:t>联系地址：武汉市武昌区徐东大街156号福星惠誉国际城8栋1单元6楼607室</w:t>
      </w:r>
    </w:p>
    <w:p w14:paraId="0275C24A">
      <w:pPr>
        <w:pStyle w:val="2"/>
        <w:bidi w:val="0"/>
        <w:rPr>
          <w:rFonts w:hint="eastAsia"/>
        </w:rPr>
      </w:pPr>
      <w:r>
        <w:rPr>
          <w:rFonts w:hint="eastAsia"/>
        </w:rPr>
        <w:t>联系人：王建飞、叶娜 、熊琴</w:t>
      </w:r>
    </w:p>
    <w:p w14:paraId="1535AC00">
      <w:pPr>
        <w:pStyle w:val="2"/>
        <w:bidi w:val="0"/>
        <w:rPr>
          <w:rFonts w:hint="eastAsia"/>
        </w:rPr>
      </w:pPr>
      <w:r>
        <w:rPr>
          <w:rFonts w:hint="eastAsia"/>
        </w:rPr>
        <w:t>电话：18064119759、18064128150</w:t>
      </w:r>
    </w:p>
    <w:p w14:paraId="79F3CF9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F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2025-04-29T02:25:52Z</dcterms:created>
  <dc:creator>28039</dc:creator>
  <cp:lastModifiedBy>沫燃 *</cp:lastModifiedBy>
  <dcterms:modified xsi:type="dcterms:W3CDTF">2025-04-29T02:26:04Z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26F154EEB02D44B4B6A04A48675209DA_12</vt:lpwstr>
  </property>
</Properties>
</file>