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2"/>
        <w:jc w:val="both"/>
        <w:rPr>
          <w:rFonts w:hint="eastAsia"/>
          <w:b/>
          <w:color w:val="auto"/>
          <w:sz w:val="48"/>
          <w:szCs w:val="48"/>
          <w:highlight w:val="none"/>
        </w:rPr>
      </w:pPr>
    </w:p>
    <w:p>
      <w:pPr>
        <w:ind w:right="32"/>
        <w:jc w:val="center"/>
        <w:rPr>
          <w:rFonts w:hint="eastAsia"/>
          <w:b/>
          <w:color w:val="auto"/>
          <w:sz w:val="48"/>
          <w:szCs w:val="48"/>
          <w:highlight w:val="none"/>
        </w:rPr>
      </w:pPr>
    </w:p>
    <w:p>
      <w:pPr>
        <w:ind w:right="32"/>
        <w:jc w:val="center"/>
        <w:rPr>
          <w:rFonts w:hint="eastAsia"/>
          <w:b/>
          <w:color w:val="auto"/>
          <w:sz w:val="48"/>
          <w:szCs w:val="48"/>
          <w:highlight w:val="none"/>
        </w:rPr>
      </w:pPr>
    </w:p>
    <w:p>
      <w:pPr>
        <w:ind w:right="32"/>
        <w:jc w:val="center"/>
        <w:rPr>
          <w:rFonts w:hint="eastAsia"/>
          <w:b/>
          <w:color w:val="auto"/>
          <w:sz w:val="48"/>
          <w:szCs w:val="48"/>
          <w:highlight w:val="none"/>
        </w:rPr>
      </w:pPr>
    </w:p>
    <w:p>
      <w:pPr>
        <w:ind w:right="32"/>
        <w:jc w:val="center"/>
        <w:rPr>
          <w:b/>
          <w:color w:val="auto"/>
          <w:sz w:val="48"/>
          <w:szCs w:val="48"/>
          <w:highlight w:val="none"/>
        </w:rPr>
      </w:pPr>
      <w:r>
        <w:rPr>
          <w:rFonts w:hint="eastAsia"/>
          <w:b/>
          <w:color w:val="auto"/>
          <w:sz w:val="48"/>
          <w:szCs w:val="48"/>
          <w:highlight w:val="none"/>
        </w:rPr>
        <w:t>委托运输合同</w:t>
      </w:r>
    </w:p>
    <w:p>
      <w:pPr>
        <w:ind w:right="32"/>
        <w:jc w:val="center"/>
        <w:rPr>
          <w:rFonts w:hint="eastAsia"/>
          <w:b/>
          <w:color w:val="auto"/>
          <w:sz w:val="48"/>
          <w:szCs w:val="48"/>
          <w:highlight w:val="none"/>
        </w:rPr>
      </w:pPr>
    </w:p>
    <w:p>
      <w:pPr>
        <w:ind w:right="32"/>
        <w:rPr>
          <w:rFonts w:hint="eastAsia"/>
          <w:color w:val="auto"/>
          <w:sz w:val="36"/>
          <w:szCs w:val="36"/>
          <w:highlight w:val="none"/>
        </w:rPr>
      </w:pPr>
    </w:p>
    <w:p>
      <w:pPr>
        <w:ind w:right="32"/>
        <w:jc w:val="center"/>
        <w:rPr>
          <w:rFonts w:hint="eastAsia"/>
          <w:color w:val="auto"/>
          <w:sz w:val="36"/>
          <w:szCs w:val="36"/>
          <w:highlight w:val="none"/>
        </w:rPr>
      </w:pPr>
    </w:p>
    <w:p>
      <w:pPr>
        <w:ind w:right="32" w:firstLine="1431" w:firstLineChars="396"/>
        <w:rPr>
          <w:rFonts w:hint="default" w:ascii="仿宋_GB2312" w:eastAsia="仿宋_GB2312"/>
          <w:b/>
          <w:color w:val="auto"/>
          <w:sz w:val="36"/>
          <w:szCs w:val="36"/>
          <w:highlight w:val="none"/>
          <w:u w:val="single"/>
          <w:lang w:val="en-US" w:eastAsia="zh-CN"/>
        </w:rPr>
      </w:pPr>
      <w:r>
        <w:rPr>
          <w:rFonts w:hint="eastAsia" w:ascii="仿宋_GB2312" w:eastAsia="仿宋_GB2312"/>
          <w:b/>
          <w:color w:val="auto"/>
          <w:sz w:val="36"/>
          <w:szCs w:val="36"/>
          <w:highlight w:val="none"/>
        </w:rPr>
        <w:t>合同编号：</w:t>
      </w:r>
      <w:r>
        <w:rPr>
          <w:rFonts w:hint="eastAsia" w:ascii="仿宋_GB2312" w:eastAsia="仿宋_GB2312"/>
          <w:b/>
          <w:color w:val="auto"/>
          <w:sz w:val="36"/>
          <w:szCs w:val="36"/>
          <w:highlight w:val="none"/>
          <w:u w:val="single"/>
        </w:rPr>
        <w:t>KQ-202</w:t>
      </w:r>
      <w:r>
        <w:rPr>
          <w:rFonts w:hint="eastAsia" w:ascii="仿宋_GB2312" w:eastAsia="仿宋_GB2312"/>
          <w:b/>
          <w:color w:val="auto"/>
          <w:sz w:val="36"/>
          <w:szCs w:val="36"/>
          <w:highlight w:val="none"/>
          <w:u w:val="single"/>
          <w:lang w:val="en-US" w:eastAsia="zh-CN"/>
        </w:rPr>
        <w:t>5</w:t>
      </w:r>
      <w:r>
        <w:rPr>
          <w:rFonts w:hint="eastAsia" w:ascii="仿宋_GB2312" w:eastAsia="仿宋_GB2312"/>
          <w:b/>
          <w:color w:val="auto"/>
          <w:sz w:val="36"/>
          <w:szCs w:val="36"/>
          <w:highlight w:val="none"/>
          <w:u w:val="single"/>
        </w:rPr>
        <w:t>-</w:t>
      </w:r>
      <w:r>
        <w:rPr>
          <w:rFonts w:hint="eastAsia" w:ascii="仿宋_GB2312" w:eastAsia="仿宋_GB2312"/>
          <w:b/>
          <w:color w:val="auto"/>
          <w:sz w:val="36"/>
          <w:szCs w:val="36"/>
          <w:highlight w:val="none"/>
          <w:u w:val="single"/>
          <w:lang w:val="en-US" w:eastAsia="zh-CN"/>
        </w:rPr>
        <w:t xml:space="preserve">C-4-   </w:t>
      </w:r>
    </w:p>
    <w:p>
      <w:pPr>
        <w:ind w:right="32" w:firstLine="1247" w:firstLineChars="345"/>
        <w:rPr>
          <w:rFonts w:hint="eastAsia" w:ascii="仿宋_GB2312" w:eastAsia="仿宋_GB2312"/>
          <w:b/>
          <w:color w:val="auto"/>
          <w:sz w:val="36"/>
          <w:szCs w:val="36"/>
          <w:highlight w:val="none"/>
        </w:rPr>
      </w:pPr>
    </w:p>
    <w:p>
      <w:pPr>
        <w:ind w:right="32"/>
        <w:jc w:val="center"/>
        <w:rPr>
          <w:rFonts w:hint="eastAsia" w:ascii="仿宋_GB2312" w:eastAsia="仿宋_GB2312"/>
          <w:b/>
          <w:color w:val="auto"/>
          <w:sz w:val="36"/>
          <w:szCs w:val="36"/>
          <w:highlight w:val="none"/>
        </w:rPr>
      </w:pPr>
    </w:p>
    <w:p>
      <w:pPr>
        <w:ind w:right="32"/>
        <w:jc w:val="center"/>
        <w:rPr>
          <w:rFonts w:hint="eastAsia" w:ascii="仿宋_GB2312" w:eastAsia="仿宋_GB2312"/>
          <w:b/>
          <w:color w:val="auto"/>
          <w:sz w:val="36"/>
          <w:szCs w:val="36"/>
          <w:highlight w:val="none"/>
        </w:rPr>
      </w:pPr>
    </w:p>
    <w:p>
      <w:pPr>
        <w:ind w:right="32"/>
        <w:jc w:val="center"/>
        <w:rPr>
          <w:rFonts w:hint="eastAsia" w:ascii="仿宋_GB2312" w:eastAsia="仿宋_GB2312"/>
          <w:b/>
          <w:color w:val="auto"/>
          <w:sz w:val="36"/>
          <w:szCs w:val="36"/>
          <w:highlight w:val="none"/>
        </w:rPr>
      </w:pPr>
    </w:p>
    <w:p>
      <w:pPr>
        <w:ind w:right="32"/>
        <w:jc w:val="center"/>
        <w:rPr>
          <w:rFonts w:hint="eastAsia" w:ascii="仿宋_GB2312" w:eastAsia="仿宋_GB2312"/>
          <w:b/>
          <w:color w:val="auto"/>
          <w:sz w:val="36"/>
          <w:szCs w:val="36"/>
          <w:highlight w:val="none"/>
          <w:u w:val="single"/>
        </w:rPr>
      </w:pPr>
      <w:r>
        <w:rPr>
          <w:rFonts w:hint="eastAsia" w:ascii="仿宋_GB2312" w:eastAsia="仿宋_GB2312"/>
          <w:b/>
          <w:color w:val="auto"/>
          <w:sz w:val="36"/>
          <w:szCs w:val="36"/>
          <w:highlight w:val="none"/>
          <w:u w:val="single"/>
          <w:lang w:val="en-US" w:eastAsia="zh-CN"/>
        </w:rPr>
        <w:t xml:space="preserve"> </w:t>
      </w:r>
      <w:r>
        <w:rPr>
          <w:rFonts w:hint="eastAsia" w:ascii="仿宋_GB2312" w:eastAsia="仿宋_GB2312"/>
          <w:b/>
          <w:color w:val="auto"/>
          <w:sz w:val="36"/>
          <w:szCs w:val="36"/>
          <w:highlight w:val="none"/>
          <w:u w:val="single"/>
        </w:rPr>
        <w:t>甲方：鞍钢矿山汽车运输有限公司</w:t>
      </w:r>
    </w:p>
    <w:p>
      <w:pPr>
        <w:ind w:right="32"/>
        <w:jc w:val="center"/>
        <w:rPr>
          <w:rFonts w:hint="eastAsia" w:ascii="仿宋_GB2312" w:eastAsia="仿宋_GB2312"/>
          <w:b/>
          <w:color w:val="auto"/>
          <w:sz w:val="36"/>
          <w:szCs w:val="36"/>
          <w:highlight w:val="none"/>
        </w:rPr>
      </w:pPr>
    </w:p>
    <w:p>
      <w:pPr>
        <w:spacing w:line="240" w:lineRule="auto"/>
        <w:ind w:right="32" w:firstLine="1084" w:firstLineChars="300"/>
        <w:jc w:val="both"/>
        <w:rPr>
          <w:rFonts w:hint="default" w:ascii="仿宋_GB2312" w:hAnsi="Times New Roman" w:eastAsia="仿宋_GB2312" w:cs="Times New Roman"/>
          <w:b/>
          <w:color w:val="auto"/>
          <w:sz w:val="36"/>
          <w:szCs w:val="36"/>
          <w:highlight w:val="none"/>
          <w:u w:val="single"/>
          <w:lang w:val="en-US"/>
        </w:rPr>
      </w:pPr>
      <w:r>
        <w:rPr>
          <w:rFonts w:hint="eastAsia" w:ascii="仿宋_GB2312" w:eastAsia="仿宋_GB2312" w:cs="Times New Roman"/>
          <w:b/>
          <w:color w:val="auto"/>
          <w:sz w:val="36"/>
          <w:szCs w:val="36"/>
          <w:highlight w:val="none"/>
          <w:u w:val="single"/>
          <w:lang w:val="en-US" w:eastAsia="zh-CN"/>
        </w:rPr>
        <w:t xml:space="preserve"> </w:t>
      </w:r>
      <w:r>
        <w:rPr>
          <w:rFonts w:hint="eastAsia" w:ascii="仿宋_GB2312" w:hAnsi="Times New Roman" w:eastAsia="仿宋_GB2312" w:cs="Times New Roman"/>
          <w:b/>
          <w:color w:val="auto"/>
          <w:sz w:val="36"/>
          <w:szCs w:val="36"/>
          <w:highlight w:val="none"/>
          <w:u w:val="single"/>
        </w:rPr>
        <w:t>乙方：</w:t>
      </w:r>
      <w:r>
        <w:rPr>
          <w:rFonts w:hint="eastAsia" w:ascii="仿宋_GB2312" w:eastAsia="仿宋_GB2312" w:cs="Times New Roman"/>
          <w:b/>
          <w:color w:val="auto"/>
          <w:sz w:val="36"/>
          <w:szCs w:val="36"/>
          <w:highlight w:val="none"/>
          <w:u w:val="single"/>
          <w:lang w:val="en-US" w:eastAsia="zh-CN"/>
        </w:rPr>
        <w:t>XXXXXXXX</w:t>
      </w:r>
      <w:r>
        <w:rPr>
          <w:rFonts w:hint="eastAsia" w:ascii="仿宋_GB2312" w:hAnsi="Times New Roman" w:eastAsia="仿宋_GB2312" w:cs="Times New Roman"/>
          <w:b/>
          <w:color w:val="auto"/>
          <w:sz w:val="36"/>
          <w:szCs w:val="36"/>
          <w:highlight w:val="none"/>
          <w:u w:val="single"/>
          <w:lang w:eastAsia="zh-CN"/>
        </w:rPr>
        <w:t>公司</w:t>
      </w:r>
      <w:r>
        <w:rPr>
          <w:rFonts w:hint="eastAsia" w:ascii="仿宋_GB2312" w:eastAsia="仿宋_GB2312" w:cs="Times New Roman"/>
          <w:b/>
          <w:color w:val="auto"/>
          <w:sz w:val="36"/>
          <w:szCs w:val="36"/>
          <w:highlight w:val="none"/>
          <w:u w:val="single"/>
          <w:lang w:val="en-US" w:eastAsia="zh-CN"/>
        </w:rPr>
        <w:t xml:space="preserve">   </w:t>
      </w:r>
    </w:p>
    <w:p>
      <w:pPr>
        <w:ind w:right="32" w:firstLine="1247" w:firstLineChars="345"/>
        <w:rPr>
          <w:rFonts w:hint="eastAsia" w:ascii="仿宋_GB2312" w:eastAsia="仿宋_GB2312"/>
          <w:b/>
          <w:color w:val="auto"/>
          <w:sz w:val="36"/>
          <w:szCs w:val="36"/>
          <w:highlight w:val="none"/>
          <w:u w:val="single"/>
        </w:rPr>
      </w:pPr>
    </w:p>
    <w:p>
      <w:pPr>
        <w:ind w:right="32"/>
        <w:jc w:val="center"/>
        <w:rPr>
          <w:rFonts w:hint="eastAsia" w:ascii="仿宋_GB2312" w:eastAsia="仿宋_GB2312"/>
          <w:color w:val="auto"/>
          <w:sz w:val="36"/>
          <w:szCs w:val="36"/>
          <w:highlight w:val="none"/>
        </w:rPr>
      </w:pPr>
    </w:p>
    <w:p>
      <w:pPr>
        <w:ind w:right="32" w:firstLine="1247" w:firstLineChars="345"/>
        <w:rPr>
          <w:rFonts w:hint="eastAsia" w:ascii="仿宋_GB2312" w:eastAsia="仿宋_GB2312"/>
          <w:b/>
          <w:color w:val="auto"/>
          <w:sz w:val="36"/>
          <w:szCs w:val="36"/>
          <w:highlight w:val="none"/>
        </w:rPr>
      </w:pPr>
    </w:p>
    <w:p>
      <w:pPr>
        <w:ind w:right="32" w:firstLine="1247" w:firstLineChars="345"/>
        <w:rPr>
          <w:rFonts w:hint="eastAsia" w:ascii="仿宋_GB2312" w:eastAsia="仿宋_GB2312"/>
          <w:b/>
          <w:color w:val="auto"/>
          <w:sz w:val="36"/>
          <w:szCs w:val="36"/>
          <w:highlight w:val="none"/>
        </w:rPr>
      </w:pPr>
      <w:r>
        <w:rPr>
          <w:rFonts w:hint="eastAsia" w:ascii="仿宋_GB2312" w:eastAsia="仿宋_GB2312"/>
          <w:b/>
          <w:color w:val="auto"/>
          <w:sz w:val="36"/>
          <w:szCs w:val="36"/>
          <w:highlight w:val="none"/>
        </w:rPr>
        <w:t>签订地点：鞍山市铁东区和平路8号</w:t>
      </w:r>
    </w:p>
    <w:p>
      <w:pPr>
        <w:ind w:right="32"/>
        <w:jc w:val="center"/>
        <w:rPr>
          <w:rFonts w:hint="eastAsia"/>
          <w:b/>
          <w:color w:val="auto"/>
          <w:sz w:val="44"/>
          <w:szCs w:val="44"/>
          <w:highlight w:val="none"/>
        </w:rPr>
      </w:pPr>
    </w:p>
    <w:p>
      <w:pPr>
        <w:ind w:right="32"/>
        <w:jc w:val="center"/>
        <w:rPr>
          <w:rFonts w:hint="eastAsia"/>
          <w:b/>
          <w:color w:val="auto"/>
          <w:sz w:val="44"/>
          <w:szCs w:val="44"/>
          <w:highlight w:val="none"/>
        </w:rPr>
      </w:pPr>
    </w:p>
    <w:p>
      <w:pPr>
        <w:spacing w:line="420" w:lineRule="auto"/>
        <w:ind w:right="32"/>
        <w:jc w:val="both"/>
        <w:rPr>
          <w:rFonts w:hint="eastAsia"/>
          <w:b/>
          <w:color w:val="auto"/>
          <w:sz w:val="44"/>
          <w:szCs w:val="44"/>
          <w:highlight w:val="none"/>
        </w:rPr>
      </w:pPr>
    </w:p>
    <w:p>
      <w:pPr>
        <w:spacing w:line="420" w:lineRule="auto"/>
        <w:ind w:right="32"/>
        <w:jc w:val="center"/>
        <w:rPr>
          <w:rFonts w:hint="eastAsia"/>
          <w:b/>
          <w:color w:val="auto"/>
          <w:sz w:val="44"/>
          <w:szCs w:val="44"/>
          <w:highlight w:val="none"/>
        </w:rPr>
        <w:sectPr>
          <w:footerReference r:id="rId3" w:type="default"/>
          <w:pgSz w:w="11906" w:h="16838"/>
          <w:pgMar w:top="1077" w:right="1814" w:bottom="1077" w:left="1814" w:header="851" w:footer="992" w:gutter="284"/>
          <w:pgNumType w:fmt="numberInDash" w:start="1"/>
          <w:cols w:space="720" w:num="1"/>
          <w:docGrid w:type="lines" w:linePitch="312" w:charSpace="0"/>
        </w:sectPr>
      </w:pPr>
    </w:p>
    <w:p>
      <w:pPr>
        <w:spacing w:line="420" w:lineRule="auto"/>
        <w:ind w:right="32"/>
        <w:jc w:val="center"/>
        <w:rPr>
          <w:rFonts w:hint="eastAsia"/>
          <w:b/>
          <w:color w:val="auto"/>
          <w:sz w:val="44"/>
          <w:szCs w:val="44"/>
          <w:highlight w:val="none"/>
        </w:rPr>
      </w:pPr>
      <w:r>
        <w:rPr>
          <w:rFonts w:hint="eastAsia"/>
          <w:b/>
          <w:color w:val="auto"/>
          <w:sz w:val="44"/>
          <w:szCs w:val="44"/>
          <w:highlight w:val="none"/>
        </w:rPr>
        <w:t>委托运输合同</w:t>
      </w:r>
    </w:p>
    <w:p>
      <w:pPr>
        <w:keepNext w:val="0"/>
        <w:keepLines w:val="0"/>
        <w:pageBreakBefore w:val="0"/>
        <w:kinsoku/>
        <w:wordWrap/>
        <w:overflowPunct/>
        <w:topLinePunct w:val="0"/>
        <w:autoSpaceDE/>
        <w:autoSpaceDN/>
        <w:bidi w:val="0"/>
        <w:adjustRightInd/>
        <w:snapToGrid/>
        <w:spacing w:line="480" w:lineRule="exact"/>
        <w:rPr>
          <w:rFonts w:hint="eastAsia" w:ascii="仿宋_GB2312" w:eastAsia="仿宋_GB2312"/>
          <w:b/>
          <w:color w:val="auto"/>
          <w:sz w:val="30"/>
          <w:szCs w:val="30"/>
          <w:highlight w:val="none"/>
        </w:rPr>
      </w:pPr>
      <w:r>
        <w:rPr>
          <w:rFonts w:hint="eastAsia" w:ascii="仿宋_GB2312" w:eastAsia="仿宋_GB2312"/>
          <w:b/>
          <w:color w:val="auto"/>
          <w:sz w:val="30"/>
          <w:szCs w:val="30"/>
          <w:highlight w:val="none"/>
        </w:rPr>
        <w:t>甲方：鞍钢矿山汽车运输有限公司</w:t>
      </w:r>
    </w:p>
    <w:p>
      <w:pPr>
        <w:keepNext w:val="0"/>
        <w:keepLines w:val="0"/>
        <w:pageBreakBefore w:val="0"/>
        <w:kinsoku/>
        <w:wordWrap/>
        <w:overflowPunct/>
        <w:topLinePunct w:val="0"/>
        <w:autoSpaceDE/>
        <w:autoSpaceDN/>
        <w:bidi w:val="0"/>
        <w:adjustRightInd/>
        <w:snapToGrid/>
        <w:spacing w:line="480" w:lineRule="exact"/>
        <w:ind w:right="0" w:firstLine="0" w:firstLineChars="0"/>
        <w:rPr>
          <w:rFonts w:hint="eastAsia" w:ascii="仿宋_GB2312" w:hAnsi="Times New Roman" w:eastAsia="仿宋_GB2312" w:cs="Times New Roman"/>
          <w:b/>
          <w:color w:val="auto"/>
          <w:sz w:val="30"/>
          <w:szCs w:val="30"/>
          <w:highlight w:val="none"/>
          <w:u w:val="none"/>
        </w:rPr>
      </w:pPr>
      <w:r>
        <w:rPr>
          <w:rFonts w:hint="eastAsia" w:ascii="仿宋_GB2312" w:hAnsi="Times New Roman" w:eastAsia="仿宋_GB2312" w:cs="Times New Roman"/>
          <w:b/>
          <w:color w:val="auto"/>
          <w:sz w:val="30"/>
          <w:szCs w:val="30"/>
          <w:highlight w:val="none"/>
        </w:rPr>
        <w:t>乙方：</w:t>
      </w:r>
      <w:r>
        <w:rPr>
          <w:rFonts w:hint="eastAsia" w:ascii="仿宋_GB2312" w:eastAsia="仿宋_GB2312" w:cs="Times New Roman"/>
          <w:b/>
          <w:color w:val="auto"/>
          <w:sz w:val="30"/>
          <w:szCs w:val="30"/>
          <w:highlight w:val="none"/>
          <w:lang w:val="en-US" w:eastAsia="zh-CN"/>
        </w:rPr>
        <w:t>XXXXXXXXXX</w:t>
      </w:r>
      <w:r>
        <w:rPr>
          <w:rFonts w:hint="eastAsia" w:ascii="仿宋_GB2312" w:hAnsi="Times New Roman" w:eastAsia="仿宋_GB2312" w:cs="Times New Roman"/>
          <w:b/>
          <w:color w:val="auto"/>
          <w:sz w:val="30"/>
          <w:szCs w:val="30"/>
          <w:highlight w:val="none"/>
          <w:lang w:eastAsia="zh-CN"/>
        </w:rPr>
        <w:t>公司</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为确保双方的权利，明确义务。根据《中华人民共和国</w:t>
      </w:r>
      <w:r>
        <w:rPr>
          <w:rFonts w:hint="eastAsia" w:ascii="仿宋_GB2312" w:hAnsi="宋体" w:eastAsia="仿宋_GB2312"/>
          <w:color w:val="auto"/>
          <w:sz w:val="30"/>
          <w:szCs w:val="30"/>
          <w:highlight w:val="none"/>
          <w:lang w:eastAsia="zh-CN"/>
        </w:rPr>
        <w:t>民法典</w:t>
      </w:r>
      <w:r>
        <w:rPr>
          <w:rFonts w:hint="eastAsia" w:ascii="仿宋_GB2312" w:hAnsi="宋体" w:eastAsia="仿宋_GB2312"/>
          <w:color w:val="auto"/>
          <w:sz w:val="30"/>
          <w:szCs w:val="30"/>
          <w:highlight w:val="none"/>
        </w:rPr>
        <w:t>》及其它有关法律法规的要求，经双方协商，订立本合同，以便共同遵守。</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 xml:space="preserve">第一条  </w:t>
      </w:r>
      <w:r>
        <w:rPr>
          <w:rFonts w:hint="eastAsia" w:ascii="仿宋_GB2312" w:hAnsi="宋体" w:eastAsia="仿宋_GB2312"/>
          <w:b/>
          <w:color w:val="auto"/>
          <w:sz w:val="30"/>
          <w:szCs w:val="30"/>
          <w:highlight w:val="none"/>
          <w:lang w:val="en-US" w:eastAsia="zh-CN"/>
        </w:rPr>
        <w:t>合同内容</w:t>
      </w:r>
    </w:p>
    <w:p>
      <w:pPr>
        <w:keepNext w:val="0"/>
        <w:keepLines w:val="0"/>
        <w:pageBreakBefore w:val="0"/>
        <w:widowControl w:val="0"/>
        <w:tabs>
          <w:tab w:val="left" w:pos="1620"/>
        </w:tabs>
        <w:kinsoku/>
        <w:wordWrap/>
        <w:overflowPunct/>
        <w:topLinePunct w:val="0"/>
        <w:autoSpaceDE/>
        <w:autoSpaceDN/>
        <w:bidi w:val="0"/>
        <w:adjustRightInd/>
        <w:snapToGrid/>
        <w:spacing w:line="480" w:lineRule="exact"/>
        <w:ind w:left="559" w:leftChars="266" w:firstLine="0" w:firstLineChars="0"/>
        <w:textAlignment w:val="auto"/>
        <w:rPr>
          <w:rFonts w:hint="eastAsia" w:ascii="仿宋_GB2312" w:hAnsi="宋体" w:eastAsia="仿宋_GB2312"/>
          <w:b w:val="0"/>
          <w:bCs/>
          <w:color w:val="auto"/>
          <w:sz w:val="30"/>
          <w:szCs w:val="30"/>
          <w:highlight w:val="none"/>
          <w:lang w:val="en-US" w:eastAsia="zh-CN"/>
        </w:rPr>
      </w:pPr>
      <w:r>
        <w:rPr>
          <w:rFonts w:hint="eastAsia" w:ascii="仿宋_GB2312" w:hAnsi="宋体" w:eastAsia="仿宋_GB2312"/>
          <w:b w:val="0"/>
          <w:bCs/>
          <w:color w:val="auto"/>
          <w:sz w:val="30"/>
          <w:szCs w:val="30"/>
          <w:highlight w:val="none"/>
        </w:rPr>
        <w:t>202</w:t>
      </w:r>
      <w:r>
        <w:rPr>
          <w:rFonts w:hint="eastAsia" w:ascii="仿宋_GB2312" w:hAnsi="宋体" w:eastAsia="仿宋_GB2312"/>
          <w:b w:val="0"/>
          <w:bCs/>
          <w:color w:val="auto"/>
          <w:sz w:val="30"/>
          <w:szCs w:val="30"/>
          <w:highlight w:val="none"/>
          <w:lang w:val="en-US" w:eastAsia="zh-CN"/>
        </w:rPr>
        <w:t>5</w:t>
      </w:r>
      <w:r>
        <w:rPr>
          <w:rFonts w:hint="eastAsia" w:ascii="仿宋_GB2312" w:hAnsi="宋体" w:eastAsia="仿宋_GB2312"/>
          <w:b w:val="0"/>
          <w:bCs/>
          <w:color w:val="auto"/>
          <w:sz w:val="30"/>
          <w:szCs w:val="30"/>
          <w:highlight w:val="none"/>
        </w:rPr>
        <w:t>年</w:t>
      </w:r>
      <w:r>
        <w:rPr>
          <w:rFonts w:hint="eastAsia" w:ascii="仿宋_GB2312" w:hAnsi="宋体" w:eastAsia="仿宋_GB2312"/>
          <w:b w:val="0"/>
          <w:bCs/>
          <w:color w:val="auto"/>
          <w:sz w:val="30"/>
          <w:szCs w:val="30"/>
          <w:highlight w:val="none"/>
          <w:lang w:eastAsia="zh-CN"/>
        </w:rPr>
        <w:t>矿汽公司服务</w:t>
      </w:r>
      <w:r>
        <w:rPr>
          <w:rFonts w:hint="eastAsia" w:ascii="仿宋_GB2312" w:hAnsi="宋体" w:eastAsia="仿宋_GB2312"/>
          <w:b w:val="0"/>
          <w:bCs/>
          <w:color w:val="auto"/>
          <w:sz w:val="30"/>
          <w:szCs w:val="30"/>
          <w:highlight w:val="none"/>
          <w:lang w:val="en-US" w:eastAsia="zh-CN"/>
        </w:rPr>
        <w:t>鞍钢化学科技粗苯运输项目</w:t>
      </w:r>
    </w:p>
    <w:p>
      <w:pPr>
        <w:keepNext w:val="0"/>
        <w:keepLines w:val="0"/>
        <w:pageBreakBefore w:val="0"/>
        <w:widowControl w:val="0"/>
        <w:tabs>
          <w:tab w:val="left" w:pos="1620"/>
        </w:tabs>
        <w:kinsoku/>
        <w:wordWrap/>
        <w:overflowPunct/>
        <w:topLinePunct w:val="0"/>
        <w:autoSpaceDE/>
        <w:autoSpaceDN/>
        <w:bidi w:val="0"/>
        <w:adjustRightInd/>
        <w:snapToGrid/>
        <w:spacing w:line="480" w:lineRule="exact"/>
        <w:ind w:left="559" w:leftChars="266" w:firstLine="0" w:firstLineChars="0"/>
        <w:textAlignment w:val="auto"/>
        <w:rPr>
          <w:rFonts w:hint="eastAsia"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第二条  运输费用</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宋体" w:eastAsia="仿宋_GB2312"/>
          <w:color w:val="FF0000"/>
          <w:sz w:val="30"/>
          <w:szCs w:val="30"/>
          <w:highlight w:val="none"/>
          <w:lang w:val="en-US" w:eastAsia="zh-CN"/>
        </w:rPr>
      </w:pPr>
      <w:r>
        <w:rPr>
          <w:rFonts w:hint="eastAsia" w:ascii="仿宋_GB2312" w:hAnsi="宋体" w:eastAsia="仿宋_GB2312"/>
          <w:color w:val="FF0000"/>
          <w:sz w:val="30"/>
          <w:szCs w:val="30"/>
          <w:highlight w:val="none"/>
          <w:lang w:val="en-US" w:eastAsia="zh-CN"/>
        </w:rPr>
        <w:t>合同金额：***元（不含税）。</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宋体" w:eastAsia="仿宋_GB2312"/>
          <w:color w:val="auto"/>
          <w:sz w:val="30"/>
          <w:szCs w:val="30"/>
          <w:highlight w:val="none"/>
          <w:lang w:val="en-US" w:eastAsia="zh-CN"/>
        </w:rPr>
      </w:pPr>
      <w:r>
        <w:rPr>
          <w:rFonts w:hint="eastAsia" w:ascii="仿宋_GB2312" w:hAnsi="宋体" w:eastAsia="仿宋_GB2312"/>
          <w:color w:val="auto"/>
          <w:sz w:val="30"/>
          <w:szCs w:val="30"/>
          <w:highlight w:val="none"/>
          <w:lang w:val="en-US" w:eastAsia="zh-CN"/>
        </w:rPr>
        <w:t>具体明细见下表（结算以实际发生量为准）。</w:t>
      </w:r>
    </w:p>
    <w:tbl>
      <w:tblPr>
        <w:tblStyle w:val="4"/>
        <w:tblW w:w="489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26"/>
        <w:gridCol w:w="1005"/>
        <w:gridCol w:w="811"/>
        <w:gridCol w:w="1321"/>
        <w:gridCol w:w="1155"/>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608" w:type="pc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sz w:val="30"/>
                <w:szCs w:val="30"/>
                <w:highlight w:val="none"/>
                <w:u w:val="none"/>
              </w:rPr>
            </w:pPr>
            <w:r>
              <w:rPr>
                <w:rFonts w:hint="eastAsia" w:ascii="仿宋" w:hAnsi="仿宋" w:eastAsia="仿宋" w:cs="仿宋"/>
                <w:i w:val="0"/>
                <w:color w:val="auto"/>
                <w:kern w:val="0"/>
                <w:sz w:val="30"/>
                <w:szCs w:val="30"/>
                <w:highlight w:val="none"/>
                <w:u w:val="none"/>
                <w:lang w:val="en-US" w:eastAsia="zh-CN" w:bidi="ar"/>
              </w:rPr>
              <w:t>运行线路</w:t>
            </w:r>
          </w:p>
        </w:tc>
        <w:tc>
          <w:tcPr>
            <w:tcW w:w="639" w:type="pct"/>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sz w:val="30"/>
                <w:szCs w:val="30"/>
                <w:highlight w:val="none"/>
                <w:u w:val="none"/>
              </w:rPr>
            </w:pPr>
            <w:r>
              <w:rPr>
                <w:rFonts w:hint="eastAsia" w:ascii="仿宋" w:hAnsi="仿宋" w:eastAsia="仿宋" w:cs="仿宋"/>
                <w:i w:val="0"/>
                <w:color w:val="auto"/>
                <w:kern w:val="0"/>
                <w:sz w:val="30"/>
                <w:szCs w:val="30"/>
                <w:highlight w:val="none"/>
                <w:u w:val="none"/>
                <w:lang w:val="en-US" w:eastAsia="zh-CN" w:bidi="ar"/>
              </w:rPr>
              <w:t>单位</w:t>
            </w:r>
          </w:p>
        </w:tc>
        <w:tc>
          <w:tcPr>
            <w:tcW w:w="516" w:type="pct"/>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sz w:val="30"/>
                <w:szCs w:val="30"/>
                <w:highlight w:val="none"/>
                <w:u w:val="none"/>
              </w:rPr>
            </w:pPr>
            <w:r>
              <w:rPr>
                <w:rFonts w:hint="eastAsia" w:ascii="仿宋" w:hAnsi="仿宋" w:eastAsia="仿宋" w:cs="仿宋"/>
                <w:i w:val="0"/>
                <w:color w:val="auto"/>
                <w:kern w:val="0"/>
                <w:sz w:val="30"/>
                <w:szCs w:val="30"/>
                <w:highlight w:val="none"/>
                <w:u w:val="none"/>
                <w:lang w:val="en-US" w:eastAsia="zh-CN" w:bidi="ar"/>
              </w:rPr>
              <w:t>数量</w:t>
            </w:r>
          </w:p>
        </w:tc>
        <w:tc>
          <w:tcPr>
            <w:tcW w:w="841" w:type="pct"/>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kern w:val="0"/>
                <w:sz w:val="30"/>
                <w:szCs w:val="30"/>
                <w:highlight w:val="none"/>
                <w:u w:val="none"/>
                <w:lang w:val="en-US" w:eastAsia="zh-CN" w:bidi="ar"/>
              </w:rPr>
            </w:pPr>
            <w:r>
              <w:rPr>
                <w:rFonts w:hint="eastAsia" w:ascii="仿宋" w:hAnsi="仿宋" w:eastAsia="仿宋" w:cs="仿宋"/>
                <w:i w:val="0"/>
                <w:color w:val="auto"/>
                <w:kern w:val="0"/>
                <w:sz w:val="30"/>
                <w:szCs w:val="30"/>
                <w:highlight w:val="none"/>
                <w:u w:val="none"/>
                <w:lang w:val="en-US" w:eastAsia="zh-CN" w:bidi="ar"/>
              </w:rPr>
              <w:t>单价</w:t>
            </w:r>
          </w:p>
        </w:tc>
        <w:tc>
          <w:tcPr>
            <w:tcW w:w="735" w:type="pct"/>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kern w:val="0"/>
                <w:sz w:val="30"/>
                <w:szCs w:val="30"/>
                <w:highlight w:val="none"/>
                <w:u w:val="none"/>
                <w:lang w:val="en-US" w:eastAsia="zh-CN" w:bidi="ar"/>
              </w:rPr>
            </w:pPr>
            <w:r>
              <w:rPr>
                <w:rFonts w:hint="eastAsia" w:ascii="仿宋" w:hAnsi="仿宋" w:eastAsia="仿宋" w:cs="仿宋"/>
                <w:i w:val="0"/>
                <w:color w:val="auto"/>
                <w:kern w:val="0"/>
                <w:sz w:val="30"/>
                <w:szCs w:val="30"/>
                <w:highlight w:val="none"/>
                <w:u w:val="none"/>
                <w:lang w:val="en-US" w:eastAsia="zh-CN" w:bidi="ar"/>
              </w:rPr>
              <w:t>金额</w:t>
            </w:r>
          </w:p>
        </w:tc>
        <w:tc>
          <w:tcPr>
            <w:tcW w:w="658" w:type="pct"/>
            <w:tcBorders>
              <w:top w:val="single" w:color="auto" w:sz="4" w:space="0"/>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kern w:val="0"/>
                <w:sz w:val="30"/>
                <w:szCs w:val="30"/>
                <w:highlight w:val="none"/>
                <w:u w:val="none"/>
                <w:lang w:val="en-US" w:eastAsia="zh-CN" w:bidi="ar"/>
              </w:rPr>
            </w:pPr>
            <w:r>
              <w:rPr>
                <w:rFonts w:hint="eastAsia" w:ascii="仿宋" w:hAnsi="仿宋" w:eastAsia="仿宋" w:cs="仿宋"/>
                <w:i w:val="0"/>
                <w:color w:val="auto"/>
                <w:kern w:val="0"/>
                <w:sz w:val="30"/>
                <w:szCs w:val="3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608" w:type="pct"/>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sz w:val="30"/>
                <w:szCs w:val="30"/>
                <w:highlight w:val="none"/>
                <w:u w:val="none"/>
                <w:lang w:val="en-US"/>
              </w:rPr>
            </w:pPr>
            <w:r>
              <w:rPr>
                <w:rFonts w:hint="eastAsia" w:ascii="仿宋" w:hAnsi="仿宋" w:eastAsia="仿宋" w:cs="仿宋"/>
                <w:i w:val="0"/>
                <w:color w:val="auto"/>
                <w:kern w:val="0"/>
                <w:sz w:val="30"/>
                <w:szCs w:val="30"/>
                <w:highlight w:val="none"/>
                <w:u w:val="none"/>
                <w:lang w:val="en-US" w:eastAsia="zh-CN" w:bidi="ar"/>
              </w:rPr>
              <w:t>北台-鞍钢</w:t>
            </w:r>
          </w:p>
        </w:tc>
        <w:tc>
          <w:tcPr>
            <w:tcW w:w="639" w:type="pct"/>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kern w:val="0"/>
                <w:sz w:val="30"/>
                <w:szCs w:val="30"/>
                <w:highlight w:val="none"/>
                <w:u w:val="none"/>
                <w:lang w:val="en-US" w:eastAsia="zh-CN" w:bidi="ar"/>
              </w:rPr>
            </w:pPr>
            <w:r>
              <w:rPr>
                <w:rFonts w:hint="eastAsia" w:ascii="仿宋" w:hAnsi="仿宋" w:eastAsia="仿宋" w:cs="仿宋"/>
                <w:i w:val="0"/>
                <w:color w:val="auto"/>
                <w:kern w:val="0"/>
                <w:sz w:val="30"/>
                <w:szCs w:val="30"/>
                <w:highlight w:val="none"/>
                <w:u w:val="none"/>
                <w:lang w:val="en-US" w:eastAsia="zh-CN" w:bidi="ar"/>
              </w:rPr>
              <w:t>吨</w:t>
            </w:r>
          </w:p>
        </w:tc>
        <w:tc>
          <w:tcPr>
            <w:tcW w:w="516" w:type="pct"/>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kern w:val="0"/>
                <w:sz w:val="30"/>
                <w:szCs w:val="30"/>
                <w:highlight w:val="none"/>
                <w:u w:val="none"/>
                <w:lang w:val="en-US" w:eastAsia="zh-CN" w:bidi="ar"/>
              </w:rPr>
            </w:pPr>
            <w:r>
              <w:rPr>
                <w:rFonts w:hint="eastAsia" w:ascii="仿宋" w:hAnsi="仿宋" w:eastAsia="仿宋" w:cs="仿宋"/>
                <w:i w:val="0"/>
                <w:color w:val="auto"/>
                <w:kern w:val="0"/>
                <w:sz w:val="30"/>
                <w:szCs w:val="30"/>
                <w:highlight w:val="none"/>
                <w:u w:val="none"/>
                <w:lang w:val="en-US" w:eastAsia="zh-CN" w:bidi="ar"/>
              </w:rPr>
              <w:t>15000</w:t>
            </w:r>
          </w:p>
        </w:tc>
        <w:tc>
          <w:tcPr>
            <w:tcW w:w="841" w:type="pct"/>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kern w:val="0"/>
                <w:sz w:val="30"/>
                <w:szCs w:val="30"/>
                <w:highlight w:val="none"/>
                <w:u w:val="none"/>
                <w:lang w:val="en-US" w:eastAsia="zh-CN" w:bidi="ar"/>
              </w:rPr>
            </w:pPr>
          </w:p>
        </w:tc>
        <w:tc>
          <w:tcPr>
            <w:tcW w:w="735" w:type="pct"/>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kern w:val="0"/>
                <w:sz w:val="30"/>
                <w:szCs w:val="30"/>
                <w:highlight w:val="none"/>
                <w:u w:val="none"/>
                <w:lang w:val="en-US" w:eastAsia="zh-CN" w:bidi="ar"/>
              </w:rPr>
            </w:pPr>
          </w:p>
        </w:tc>
        <w:tc>
          <w:tcPr>
            <w:tcW w:w="658" w:type="pct"/>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kern w:val="0"/>
                <w:sz w:val="30"/>
                <w:szCs w:val="3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608" w:type="pct"/>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kern w:val="0"/>
                <w:sz w:val="30"/>
                <w:szCs w:val="30"/>
                <w:highlight w:val="none"/>
                <w:u w:val="none"/>
                <w:lang w:val="en-US" w:eastAsia="zh-CN" w:bidi="ar"/>
              </w:rPr>
            </w:pPr>
            <w:r>
              <w:rPr>
                <w:rFonts w:hint="eastAsia" w:ascii="仿宋" w:hAnsi="仿宋" w:eastAsia="仿宋" w:cs="仿宋"/>
                <w:i w:val="0"/>
                <w:color w:val="auto"/>
                <w:kern w:val="0"/>
                <w:sz w:val="30"/>
                <w:szCs w:val="30"/>
                <w:highlight w:val="none"/>
                <w:u w:val="none"/>
                <w:lang w:val="en-US" w:eastAsia="zh-CN" w:bidi="ar"/>
              </w:rPr>
              <w:t>本溪-鞍钢</w:t>
            </w:r>
          </w:p>
        </w:tc>
        <w:tc>
          <w:tcPr>
            <w:tcW w:w="639" w:type="pct"/>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kern w:val="0"/>
                <w:sz w:val="30"/>
                <w:szCs w:val="30"/>
                <w:highlight w:val="none"/>
                <w:u w:val="none"/>
                <w:lang w:val="en-US" w:eastAsia="zh-CN" w:bidi="ar"/>
              </w:rPr>
            </w:pPr>
            <w:r>
              <w:rPr>
                <w:rFonts w:hint="eastAsia" w:ascii="仿宋" w:hAnsi="仿宋" w:eastAsia="仿宋" w:cs="仿宋"/>
                <w:i w:val="0"/>
                <w:color w:val="auto"/>
                <w:kern w:val="0"/>
                <w:sz w:val="30"/>
                <w:szCs w:val="30"/>
                <w:highlight w:val="none"/>
                <w:u w:val="none"/>
                <w:lang w:val="en-US" w:eastAsia="zh-CN" w:bidi="ar"/>
              </w:rPr>
              <w:t>吨</w:t>
            </w:r>
          </w:p>
        </w:tc>
        <w:tc>
          <w:tcPr>
            <w:tcW w:w="516" w:type="pct"/>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default" w:ascii="仿宋" w:hAnsi="仿宋" w:eastAsia="仿宋" w:cs="仿宋"/>
                <w:i w:val="0"/>
                <w:color w:val="auto"/>
                <w:kern w:val="0"/>
                <w:sz w:val="30"/>
                <w:szCs w:val="30"/>
                <w:highlight w:val="none"/>
                <w:u w:val="none"/>
                <w:lang w:val="en-US" w:eastAsia="zh-CN" w:bidi="ar"/>
              </w:rPr>
            </w:pPr>
            <w:r>
              <w:rPr>
                <w:rFonts w:hint="eastAsia" w:ascii="仿宋" w:hAnsi="仿宋" w:eastAsia="仿宋" w:cs="仿宋"/>
                <w:i w:val="0"/>
                <w:color w:val="auto"/>
                <w:kern w:val="0"/>
                <w:sz w:val="30"/>
                <w:szCs w:val="30"/>
                <w:highlight w:val="none"/>
                <w:u w:val="none"/>
                <w:lang w:val="en-US" w:eastAsia="zh-CN" w:bidi="ar"/>
              </w:rPr>
              <w:t>6000</w:t>
            </w:r>
          </w:p>
        </w:tc>
        <w:tc>
          <w:tcPr>
            <w:tcW w:w="841" w:type="pct"/>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kern w:val="0"/>
                <w:sz w:val="30"/>
                <w:szCs w:val="30"/>
                <w:highlight w:val="none"/>
                <w:u w:val="none"/>
                <w:lang w:val="en-US" w:eastAsia="zh-CN" w:bidi="ar"/>
              </w:rPr>
            </w:pPr>
          </w:p>
        </w:tc>
        <w:tc>
          <w:tcPr>
            <w:tcW w:w="735" w:type="pct"/>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kern w:val="0"/>
                <w:sz w:val="30"/>
                <w:szCs w:val="30"/>
                <w:highlight w:val="none"/>
                <w:u w:val="none"/>
                <w:lang w:val="en-US" w:eastAsia="zh-CN" w:bidi="ar"/>
              </w:rPr>
            </w:pPr>
          </w:p>
        </w:tc>
        <w:tc>
          <w:tcPr>
            <w:tcW w:w="658" w:type="pct"/>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kern w:val="0"/>
                <w:sz w:val="30"/>
                <w:szCs w:val="3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608" w:type="pct"/>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kern w:val="0"/>
                <w:sz w:val="30"/>
                <w:szCs w:val="30"/>
                <w:highlight w:val="none"/>
                <w:u w:val="none"/>
                <w:lang w:val="en-US" w:eastAsia="zh-CN" w:bidi="ar"/>
              </w:rPr>
            </w:pPr>
            <w:r>
              <w:rPr>
                <w:rFonts w:hint="eastAsia" w:ascii="仿宋" w:hAnsi="仿宋" w:eastAsia="仿宋" w:cs="仿宋"/>
                <w:i w:val="0"/>
                <w:color w:val="auto"/>
                <w:kern w:val="0"/>
                <w:sz w:val="30"/>
                <w:szCs w:val="30"/>
                <w:highlight w:val="none"/>
                <w:u w:val="none"/>
                <w:lang w:val="en-US" w:eastAsia="zh-CN" w:bidi="ar"/>
              </w:rPr>
              <w:t>盛盟-鞍钢</w:t>
            </w:r>
          </w:p>
        </w:tc>
        <w:tc>
          <w:tcPr>
            <w:tcW w:w="639" w:type="pct"/>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kern w:val="0"/>
                <w:sz w:val="30"/>
                <w:szCs w:val="30"/>
                <w:highlight w:val="none"/>
                <w:u w:val="none"/>
                <w:lang w:val="en-US" w:eastAsia="zh-CN" w:bidi="ar"/>
              </w:rPr>
            </w:pPr>
            <w:r>
              <w:rPr>
                <w:rFonts w:hint="eastAsia" w:ascii="仿宋" w:hAnsi="仿宋" w:eastAsia="仿宋" w:cs="仿宋"/>
                <w:i w:val="0"/>
                <w:color w:val="auto"/>
                <w:kern w:val="0"/>
                <w:sz w:val="30"/>
                <w:szCs w:val="30"/>
                <w:highlight w:val="none"/>
                <w:u w:val="none"/>
                <w:lang w:val="en-US" w:eastAsia="zh-CN" w:bidi="ar"/>
              </w:rPr>
              <w:t>吨</w:t>
            </w:r>
          </w:p>
        </w:tc>
        <w:tc>
          <w:tcPr>
            <w:tcW w:w="516" w:type="pct"/>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default" w:ascii="仿宋" w:hAnsi="仿宋" w:eastAsia="仿宋" w:cs="仿宋"/>
                <w:i w:val="0"/>
                <w:color w:val="auto"/>
                <w:kern w:val="0"/>
                <w:sz w:val="30"/>
                <w:szCs w:val="30"/>
                <w:highlight w:val="none"/>
                <w:u w:val="none"/>
                <w:lang w:val="en-US" w:eastAsia="zh-CN" w:bidi="ar"/>
              </w:rPr>
            </w:pPr>
            <w:r>
              <w:rPr>
                <w:rFonts w:hint="eastAsia" w:ascii="仿宋" w:hAnsi="仿宋" w:eastAsia="仿宋" w:cs="仿宋"/>
                <w:i w:val="0"/>
                <w:color w:val="auto"/>
                <w:kern w:val="0"/>
                <w:sz w:val="30"/>
                <w:szCs w:val="30"/>
                <w:highlight w:val="none"/>
                <w:u w:val="none"/>
                <w:lang w:val="en-US" w:eastAsia="zh-CN" w:bidi="ar"/>
              </w:rPr>
              <w:t>1500</w:t>
            </w:r>
          </w:p>
        </w:tc>
        <w:tc>
          <w:tcPr>
            <w:tcW w:w="841" w:type="pct"/>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kern w:val="0"/>
                <w:sz w:val="30"/>
                <w:szCs w:val="30"/>
                <w:highlight w:val="none"/>
                <w:u w:val="none"/>
                <w:lang w:val="en-US" w:eastAsia="zh-CN" w:bidi="ar"/>
              </w:rPr>
            </w:pPr>
          </w:p>
        </w:tc>
        <w:tc>
          <w:tcPr>
            <w:tcW w:w="735" w:type="pct"/>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kern w:val="0"/>
                <w:sz w:val="30"/>
                <w:szCs w:val="30"/>
                <w:highlight w:val="none"/>
                <w:u w:val="none"/>
                <w:lang w:val="en-US" w:eastAsia="zh-CN" w:bidi="ar"/>
              </w:rPr>
            </w:pPr>
          </w:p>
        </w:tc>
        <w:tc>
          <w:tcPr>
            <w:tcW w:w="658" w:type="pct"/>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kern w:val="0"/>
                <w:sz w:val="30"/>
                <w:szCs w:val="3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608" w:type="pct"/>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kern w:val="0"/>
                <w:sz w:val="30"/>
                <w:szCs w:val="30"/>
                <w:highlight w:val="none"/>
                <w:u w:val="none"/>
                <w:lang w:val="en-US" w:eastAsia="zh-CN" w:bidi="ar"/>
              </w:rPr>
            </w:pPr>
            <w:r>
              <w:rPr>
                <w:rFonts w:hint="eastAsia" w:ascii="仿宋" w:hAnsi="仿宋" w:eastAsia="仿宋" w:cs="仿宋"/>
                <w:i w:val="0"/>
                <w:color w:val="auto"/>
                <w:kern w:val="0"/>
                <w:sz w:val="30"/>
                <w:szCs w:val="30"/>
                <w:highlight w:val="none"/>
                <w:u w:val="none"/>
                <w:lang w:val="en-US" w:eastAsia="zh-CN" w:bidi="ar"/>
              </w:rPr>
              <w:t>朝阳-鞍钢</w:t>
            </w:r>
          </w:p>
        </w:tc>
        <w:tc>
          <w:tcPr>
            <w:tcW w:w="639" w:type="pct"/>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kern w:val="0"/>
                <w:sz w:val="30"/>
                <w:szCs w:val="30"/>
                <w:highlight w:val="none"/>
                <w:u w:val="none"/>
                <w:lang w:val="en-US" w:eastAsia="zh-CN" w:bidi="ar"/>
              </w:rPr>
            </w:pPr>
            <w:r>
              <w:rPr>
                <w:rFonts w:hint="eastAsia" w:ascii="仿宋" w:hAnsi="仿宋" w:eastAsia="仿宋" w:cs="仿宋"/>
                <w:i w:val="0"/>
                <w:color w:val="auto"/>
                <w:kern w:val="0"/>
                <w:sz w:val="30"/>
                <w:szCs w:val="30"/>
                <w:highlight w:val="none"/>
                <w:u w:val="none"/>
                <w:lang w:val="en-US" w:eastAsia="zh-CN" w:bidi="ar"/>
              </w:rPr>
              <w:t>吨</w:t>
            </w:r>
          </w:p>
        </w:tc>
        <w:tc>
          <w:tcPr>
            <w:tcW w:w="516" w:type="pct"/>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default" w:ascii="仿宋" w:hAnsi="仿宋" w:eastAsia="仿宋" w:cs="仿宋"/>
                <w:i w:val="0"/>
                <w:color w:val="auto"/>
                <w:kern w:val="0"/>
                <w:sz w:val="30"/>
                <w:szCs w:val="30"/>
                <w:highlight w:val="none"/>
                <w:u w:val="none"/>
                <w:lang w:val="en-US" w:eastAsia="zh-CN" w:bidi="ar"/>
              </w:rPr>
            </w:pPr>
            <w:r>
              <w:rPr>
                <w:rFonts w:hint="eastAsia" w:ascii="仿宋" w:hAnsi="仿宋" w:eastAsia="仿宋" w:cs="仿宋"/>
                <w:i w:val="0"/>
                <w:color w:val="auto"/>
                <w:kern w:val="0"/>
                <w:sz w:val="30"/>
                <w:szCs w:val="30"/>
                <w:highlight w:val="none"/>
                <w:u w:val="none"/>
                <w:lang w:val="en-US" w:eastAsia="zh-CN" w:bidi="ar"/>
              </w:rPr>
              <w:t>9600</w:t>
            </w:r>
          </w:p>
        </w:tc>
        <w:tc>
          <w:tcPr>
            <w:tcW w:w="841" w:type="pct"/>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kern w:val="0"/>
                <w:sz w:val="30"/>
                <w:szCs w:val="30"/>
                <w:highlight w:val="none"/>
                <w:u w:val="none"/>
                <w:lang w:val="en-US" w:eastAsia="zh-CN" w:bidi="ar"/>
              </w:rPr>
            </w:pPr>
          </w:p>
        </w:tc>
        <w:tc>
          <w:tcPr>
            <w:tcW w:w="735" w:type="pct"/>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kern w:val="0"/>
                <w:sz w:val="30"/>
                <w:szCs w:val="30"/>
                <w:highlight w:val="none"/>
                <w:u w:val="none"/>
                <w:lang w:val="en-US" w:eastAsia="zh-CN" w:bidi="ar"/>
              </w:rPr>
            </w:pPr>
          </w:p>
        </w:tc>
        <w:tc>
          <w:tcPr>
            <w:tcW w:w="658" w:type="pct"/>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kern w:val="0"/>
                <w:sz w:val="30"/>
                <w:szCs w:val="3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608" w:type="pct"/>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kern w:val="0"/>
                <w:sz w:val="30"/>
                <w:szCs w:val="30"/>
                <w:highlight w:val="none"/>
                <w:u w:val="none"/>
                <w:lang w:val="en-US" w:eastAsia="zh-CN" w:bidi="ar"/>
              </w:rPr>
            </w:pPr>
            <w:r>
              <w:rPr>
                <w:rFonts w:hint="eastAsia" w:ascii="仿宋" w:hAnsi="仿宋" w:eastAsia="仿宋" w:cs="仿宋"/>
                <w:i w:val="0"/>
                <w:color w:val="auto"/>
                <w:kern w:val="0"/>
                <w:sz w:val="30"/>
                <w:szCs w:val="30"/>
                <w:highlight w:val="none"/>
                <w:u w:val="none"/>
                <w:lang w:val="en-US" w:eastAsia="zh-CN" w:bidi="ar"/>
              </w:rPr>
              <w:t>厂内倒运</w:t>
            </w:r>
          </w:p>
        </w:tc>
        <w:tc>
          <w:tcPr>
            <w:tcW w:w="639" w:type="pct"/>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kern w:val="0"/>
                <w:sz w:val="30"/>
                <w:szCs w:val="30"/>
                <w:highlight w:val="none"/>
                <w:u w:val="none"/>
                <w:lang w:val="en-US" w:eastAsia="zh-CN" w:bidi="ar"/>
              </w:rPr>
            </w:pPr>
            <w:r>
              <w:rPr>
                <w:rFonts w:hint="eastAsia" w:ascii="仿宋" w:hAnsi="仿宋" w:eastAsia="仿宋" w:cs="仿宋"/>
                <w:i w:val="0"/>
                <w:color w:val="auto"/>
                <w:kern w:val="0"/>
                <w:sz w:val="30"/>
                <w:szCs w:val="30"/>
                <w:highlight w:val="none"/>
                <w:u w:val="none"/>
                <w:lang w:val="en-US" w:eastAsia="zh-CN" w:bidi="ar"/>
              </w:rPr>
              <w:t>吨</w:t>
            </w:r>
          </w:p>
        </w:tc>
        <w:tc>
          <w:tcPr>
            <w:tcW w:w="516" w:type="pct"/>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default" w:ascii="仿宋" w:hAnsi="仿宋" w:eastAsia="仿宋" w:cs="仿宋"/>
                <w:i w:val="0"/>
                <w:color w:val="auto"/>
                <w:kern w:val="0"/>
                <w:sz w:val="30"/>
                <w:szCs w:val="30"/>
                <w:highlight w:val="none"/>
                <w:u w:val="none"/>
                <w:lang w:val="en-US" w:eastAsia="zh-CN" w:bidi="ar"/>
              </w:rPr>
            </w:pPr>
            <w:r>
              <w:rPr>
                <w:rFonts w:hint="eastAsia" w:ascii="仿宋" w:hAnsi="仿宋" w:eastAsia="仿宋" w:cs="仿宋"/>
                <w:i w:val="0"/>
                <w:color w:val="auto"/>
                <w:kern w:val="0"/>
                <w:sz w:val="30"/>
                <w:szCs w:val="30"/>
                <w:highlight w:val="none"/>
                <w:u w:val="none"/>
                <w:lang w:val="en-US" w:eastAsia="zh-CN" w:bidi="ar"/>
              </w:rPr>
              <w:t>100</w:t>
            </w:r>
          </w:p>
        </w:tc>
        <w:tc>
          <w:tcPr>
            <w:tcW w:w="841" w:type="pct"/>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kern w:val="0"/>
                <w:sz w:val="30"/>
                <w:szCs w:val="30"/>
                <w:highlight w:val="none"/>
                <w:u w:val="none"/>
                <w:lang w:val="en-US" w:eastAsia="zh-CN" w:bidi="ar"/>
              </w:rPr>
            </w:pPr>
          </w:p>
        </w:tc>
        <w:tc>
          <w:tcPr>
            <w:tcW w:w="735" w:type="pct"/>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kern w:val="0"/>
                <w:sz w:val="30"/>
                <w:szCs w:val="30"/>
                <w:highlight w:val="none"/>
                <w:u w:val="none"/>
                <w:lang w:val="en-US" w:eastAsia="zh-CN" w:bidi="ar"/>
              </w:rPr>
            </w:pPr>
          </w:p>
        </w:tc>
        <w:tc>
          <w:tcPr>
            <w:tcW w:w="658" w:type="pct"/>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kern w:val="0"/>
                <w:sz w:val="30"/>
                <w:szCs w:val="3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608" w:type="pct"/>
            <w:tcBorders>
              <w:top w:val="nil"/>
              <w:left w:val="single" w:color="auto" w:sz="4" w:space="0"/>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sz w:val="30"/>
                <w:szCs w:val="30"/>
                <w:highlight w:val="none"/>
                <w:u w:val="none"/>
              </w:rPr>
            </w:pPr>
            <w:r>
              <w:rPr>
                <w:rFonts w:hint="eastAsia" w:ascii="仿宋" w:hAnsi="仿宋" w:eastAsia="仿宋" w:cs="仿宋"/>
                <w:i w:val="0"/>
                <w:color w:val="auto"/>
                <w:kern w:val="0"/>
                <w:sz w:val="30"/>
                <w:szCs w:val="30"/>
                <w:highlight w:val="none"/>
                <w:u w:val="none"/>
                <w:lang w:val="en-US" w:eastAsia="zh-CN" w:bidi="ar"/>
              </w:rPr>
              <w:t>合计</w:t>
            </w:r>
          </w:p>
        </w:tc>
        <w:tc>
          <w:tcPr>
            <w:tcW w:w="639" w:type="pct"/>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sz w:val="30"/>
                <w:szCs w:val="30"/>
                <w:highlight w:val="none"/>
                <w:u w:val="none"/>
              </w:rPr>
            </w:pPr>
            <w:r>
              <w:rPr>
                <w:rFonts w:hint="eastAsia" w:ascii="仿宋" w:hAnsi="仿宋" w:eastAsia="仿宋" w:cs="仿宋"/>
                <w:i w:val="0"/>
                <w:color w:val="auto"/>
                <w:kern w:val="0"/>
                <w:sz w:val="30"/>
                <w:szCs w:val="30"/>
                <w:highlight w:val="none"/>
                <w:u w:val="none"/>
                <w:lang w:val="en-US" w:eastAsia="zh-CN" w:bidi="ar"/>
              </w:rPr>
              <w:t>　</w:t>
            </w:r>
          </w:p>
        </w:tc>
        <w:tc>
          <w:tcPr>
            <w:tcW w:w="516" w:type="pct"/>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kern w:val="0"/>
                <w:sz w:val="30"/>
                <w:szCs w:val="30"/>
                <w:highlight w:val="none"/>
                <w:u w:val="none"/>
                <w:lang w:val="en-US" w:eastAsia="zh-CN" w:bidi="ar"/>
              </w:rPr>
            </w:pPr>
          </w:p>
        </w:tc>
        <w:tc>
          <w:tcPr>
            <w:tcW w:w="841" w:type="pct"/>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kern w:val="0"/>
                <w:sz w:val="30"/>
                <w:szCs w:val="30"/>
                <w:highlight w:val="none"/>
                <w:u w:val="none"/>
                <w:lang w:val="en-US" w:eastAsia="zh-CN" w:bidi="ar"/>
              </w:rPr>
            </w:pPr>
          </w:p>
        </w:tc>
        <w:tc>
          <w:tcPr>
            <w:tcW w:w="735" w:type="pct"/>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kern w:val="0"/>
                <w:sz w:val="30"/>
                <w:szCs w:val="30"/>
                <w:highlight w:val="none"/>
                <w:u w:val="none"/>
                <w:lang w:val="en-US" w:eastAsia="zh-CN" w:bidi="ar"/>
              </w:rPr>
            </w:pPr>
          </w:p>
        </w:tc>
        <w:tc>
          <w:tcPr>
            <w:tcW w:w="658" w:type="pct"/>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val="0"/>
              <w:autoSpaceDN w:val="0"/>
              <w:bidi w:val="0"/>
              <w:adjustRightInd w:val="0"/>
              <w:snapToGrid/>
              <w:spacing w:line="480" w:lineRule="exact"/>
              <w:jc w:val="center"/>
              <w:textAlignment w:val="center"/>
              <w:rPr>
                <w:rFonts w:hint="eastAsia" w:ascii="仿宋" w:hAnsi="仿宋" w:eastAsia="仿宋" w:cs="仿宋"/>
                <w:i w:val="0"/>
                <w:color w:val="auto"/>
                <w:kern w:val="0"/>
                <w:sz w:val="30"/>
                <w:szCs w:val="30"/>
                <w:highlight w:val="none"/>
                <w:u w:val="none"/>
                <w:lang w:val="en-US" w:eastAsia="zh-CN" w:bidi="ar"/>
              </w:rPr>
            </w:pPr>
          </w:p>
        </w:tc>
      </w:tr>
    </w:tbl>
    <w:p>
      <w:pPr>
        <w:keepNext w:val="0"/>
        <w:keepLines w:val="0"/>
        <w:pageBreakBefore w:val="0"/>
        <w:widowControl w:val="0"/>
        <w:tabs>
          <w:tab w:val="left" w:pos="1620"/>
        </w:tabs>
        <w:kinsoku/>
        <w:wordWrap/>
        <w:overflowPunct/>
        <w:topLinePunct w:val="0"/>
        <w:autoSpaceDE/>
        <w:autoSpaceDN/>
        <w:bidi w:val="0"/>
        <w:adjustRightInd/>
        <w:snapToGrid/>
        <w:spacing w:line="480" w:lineRule="exact"/>
        <w:ind w:firstLine="602" w:firstLineChars="200"/>
        <w:textAlignment w:val="auto"/>
        <w:rPr>
          <w:rFonts w:hint="eastAsia" w:ascii="仿宋" w:hAnsi="仿宋" w:eastAsia="仿宋" w:cs="仿宋"/>
          <w:b/>
          <w:color w:val="auto"/>
          <w:sz w:val="30"/>
          <w:szCs w:val="30"/>
          <w:highlight w:val="none"/>
          <w:lang w:val="en-US" w:eastAsia="zh-CN"/>
        </w:rPr>
      </w:pPr>
      <w:r>
        <w:rPr>
          <w:rFonts w:hint="eastAsia" w:ascii="仿宋" w:hAnsi="仿宋" w:eastAsia="仿宋" w:cs="仿宋"/>
          <w:b/>
          <w:color w:val="auto"/>
          <w:sz w:val="30"/>
          <w:szCs w:val="30"/>
          <w:highlight w:val="none"/>
          <w:lang w:val="en-US" w:eastAsia="zh-CN"/>
        </w:rPr>
        <w:t>第三条  承运期限及作业地点</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承运</w:t>
      </w:r>
      <w:r>
        <w:rPr>
          <w:rFonts w:hint="eastAsia" w:ascii="仿宋" w:hAnsi="仿宋" w:eastAsia="仿宋" w:cs="仿宋"/>
          <w:color w:val="auto"/>
          <w:sz w:val="30"/>
          <w:szCs w:val="30"/>
          <w:highlight w:val="none"/>
        </w:rPr>
        <w:t>期限: 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05</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28</w:t>
      </w:r>
      <w:bookmarkStart w:id="0" w:name="_GoBack"/>
      <w:bookmarkEnd w:id="0"/>
      <w:r>
        <w:rPr>
          <w:rFonts w:hint="eastAsia" w:ascii="仿宋" w:hAnsi="仿宋" w:eastAsia="仿宋" w:cs="仿宋"/>
          <w:color w:val="auto"/>
          <w:sz w:val="30"/>
          <w:szCs w:val="30"/>
          <w:highlight w:val="none"/>
        </w:rPr>
        <w:t>日至202</w:t>
      </w: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22</w:t>
      </w:r>
      <w:r>
        <w:rPr>
          <w:rFonts w:hint="eastAsia" w:ascii="仿宋" w:hAnsi="仿宋" w:eastAsia="仿宋" w:cs="仿宋"/>
          <w:color w:val="auto"/>
          <w:sz w:val="30"/>
          <w:szCs w:val="30"/>
          <w:highlight w:val="none"/>
        </w:rPr>
        <w:t>日。</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2、作业地点：鞍钢化学科技有限公司需求为准。</w:t>
      </w:r>
    </w:p>
    <w:p>
      <w:pPr>
        <w:keepNext w:val="0"/>
        <w:keepLines w:val="0"/>
        <w:pageBreakBefore w:val="0"/>
        <w:widowControl w:val="0"/>
        <w:numPr>
          <w:ilvl w:val="0"/>
          <w:numId w:val="0"/>
        </w:numPr>
        <w:tabs>
          <w:tab w:val="left" w:pos="1685"/>
        </w:tabs>
        <w:kinsoku/>
        <w:wordWrap/>
        <w:overflowPunct/>
        <w:topLinePunct w:val="0"/>
        <w:autoSpaceDE/>
        <w:autoSpaceDN/>
        <w:bidi w:val="0"/>
        <w:adjustRightInd/>
        <w:snapToGrid/>
        <w:spacing w:line="48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val="en-US" w:eastAsia="zh-CN"/>
        </w:rPr>
        <w:t xml:space="preserve">第四条  </w:t>
      </w:r>
      <w:r>
        <w:rPr>
          <w:rFonts w:hint="eastAsia" w:ascii="仿宋" w:hAnsi="仿宋" w:eastAsia="仿宋" w:cs="仿宋"/>
          <w:b/>
          <w:color w:val="auto"/>
          <w:sz w:val="30"/>
          <w:szCs w:val="30"/>
          <w:highlight w:val="none"/>
        </w:rPr>
        <w:t>结算方式</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每月乙方向甲方提供运输签证单，经双方确认无误后，当月挂账，甲方客户将运费支付给甲方后次月付款。特殊情况按甲方财务政策执行（付款方式为货币或承兑汇票）。</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第五条　运输质量及安全要求</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1）承运方执行托运方运输（作业）计划和生产安排，按照甲方随时提出的托运计划提供运输服务。承运方在接到托运方运输指令后，应严格按照要求时间到达指定提货地点或者指定卸货地点。因承运方原因，未按照要求时间到达指定地点的，扣罚运费1000元／次，因乙方原因造成鞍钢化学科技及其供应商、客户损失的，需另行全额进行赔偿。</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（2）化工原料及产品装车前，甲方及鞍钢化学科技有权对乙方提供车辆进行检查，装车后乙方必须按装载品种进行确认，如出现品种、数量等差错问题，乙方人员应立即与甲方人员联系解决。</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 xml:space="preserve">（3）乙方提供运输罐车必须专罐专用，如有混装，必须按要求进行清洗或采取有效措施确定适装，装载介质变更时，经甲方客户审核后方可变更。罐体内不得有与所装危险化学品性质相抵触的残留物。 </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4）乙方应定期对罐车进行清洁排污，并对排出物做好处理。因乙方原因造成甲方客户产品质量污染，乙方需赔偿整罐污染产品损失，以及所有因此造成的损失，并根据情节给与1-3万元／次额外处罚，同时甲方有权解除合同，并对承运单位拉灰名单处理，2年内不允许参与甲方任何运输项目投标。</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（5）承运方车辆到达甲方客户场地后，按照鞍钢化学科技要求进行装卸。在甲方现场装卸货时乙方必须执行鞍钢化学科技公司相关制度，遵守甲方客户现场安全和环保卫生规章，否则也应承担相应责任。</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6）乙方车辆装车后要接受甲方客户在运输原料车辆安装施封锁相关要求，严格遵守《关于运输原料车辆施封锁安装相关要求及考核条款》（详见附件1），并确认施封锁有效锁闭，不得在甲方客户现场作业人员检查前破坏施封锁，否则造成损失或被甲方客户考核等损失全部由乙方承担。</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7）乙方应安排专人负责运输过程监管，乙方车辆运行路线需要到甲方车队备案，不得私自变更运行路线，因特殊原因需要变更路线的，必须事前向甲方报备，乙方私自变更运行路线，每发生一次考核500元。乙方车辆重车中途严禁无故停车，必须保证产品运输过程的安全性。货物产权不受运输过程任何事故的影响，出现问题乙方负全部责任。因特殊情况需要停车的，必须提前向甲方车队调度室备案，否则按无故停车处理，每次考核500元。</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（8）化工原料及产品运输在甲方客户场地之外过程中发生交通、人身、火灾、爆炸等事故造成损失，由乙方承担全部赔偿责任；</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9）承运方要确保化工原料及产品在运输途中不受污染，质量指标不发生变化，如化工原料及产品发生污染及质量变化、运输货物未卸至委托方指定地点、中途私自卸车或换货等情况，全部损失由乙方承担。运输车辆离开装车地至目的地卸车之前发生货物丢失等情况给甲方及甲方客户造成损失的按损失价款的双倍赔偿。</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10）乙方车辆到达卸货地点后，甲方及甲方客户有权对所装载化工原料及产品进行质量检查。因乙方原因造成甲方客户及其供应商、客户等损失的其他情况，需由乙方承担全部损失，并视情况给与批评、罚款等处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11）运输货物数量以发货方计量磅单为准，发出量与验收磅差不超过300公斤/车；发出量高于鞍钢本部验收磅超过300公斤/车，由乙方分析实际原因。若由乙方原因造成，则视为货物丢失，超出部分由乙方照价赔偿并额外考核2000-5000 元。</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12）承运方要加强运输（作业）全过程控制，运输（作业）过程中若出现故障或事故不能及时到达作业现场，要即时通报托运方调度室（电话：0412-6732231）备案，并积极采取措施，保证在指定时间内快速、安全到达。</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13）承运方运输能力能保证鞍钢化学科技运输（作业）需要。按照要求时间运输（作业），并具备集中运输（作业）的能力，要求具备24小时提供服务能力（包括节假日）。该项目为常规性运输项目，全部由承运方承运，要求承运方在接到甲方运输指令后1天内进行配车参与运输。</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14）承运方运输（作业）全过程必须遵守各级政府、部门、装货地、卸货地等健康、安全、环保及物资持出管理规定，如违反规定（如未穿着劳动保护用品，装油冒罐等）造成的一切损失均由承运方承担，因乙方原因甲方被用户考核的，考核金额由乙方承担。</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（15）承运方要确保提供优质运输（作业）服务，如果发生甲方及其用户有效投诉，按照鞍钢矿山汽车运输有限公司服务质量管理办法规定予以考核。如造成甲方客户损失的需另行全额进行赔偿。</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16）承运方应具备抗风险能力和质量保障能力，确保货物安全、快速到达指定地点。承运方签定合同时必须充分考虑2025年道路运输政策变化的风险，合同一经签定，除不可抗力因素外，本价格在合同有效期内有效。</w:t>
      </w:r>
    </w:p>
    <w:p>
      <w:pPr>
        <w:keepNext w:val="0"/>
        <w:keepLines w:val="0"/>
        <w:pageBreakBefore w:val="0"/>
        <w:widowControl w:val="0"/>
        <w:tabs>
          <w:tab w:val="left" w:pos="945"/>
        </w:tabs>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b w:val="0"/>
          <w:bCs/>
          <w:color w:val="auto"/>
          <w:sz w:val="30"/>
          <w:szCs w:val="30"/>
          <w:highlight w:val="none"/>
          <w:lang w:val="en-US" w:eastAsia="zh-CN"/>
        </w:rPr>
        <w:t>（17）承运方对车辆的交通安全和技术状况负责，在运输（作业）全过程中发生事故造成货物损失或环境污染等损失全部由承运方自行承担。</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（18）本项目要求投标方使用自有车辆完成运输任务，不得进行项目转包，否则甲方有权终止合同。</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19）本项目中标后，对乙方设置3个月考察期，考察期内对乙方车辆技术状况、服务质量、提供服务及时性及人员遵规守纪情况进行评价，发生不满足甲方管理要求的要及时整改，如无法整改、整改不到位或拒绝整改的，甲方有权解除合同。</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20）与生产有关的一切入场证件均由承运方自行办理。因入场证办理不及时，影响正常生产秩序，被用户投诉3次以上，视为乙方不具备保产能力，甲方有权解除合同。甲方被用户单位考核的，全部费用由承运方承担。</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21）乙方须确保所指派车辆安全且没有任何债务和纠纷，指派车辆满足正常工作需求，承运车辆投保齐全且所有证书在相应的工作期限内齐全、有效，因上述问题对我司造成的一切风险、责任及损失由中标人承担，并将酌情对乙方进行停标处理或经济处罚。</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（22）乙方提供的车辆未在合同约定期限内抵达指定装货地，我司有权终止当次运输合同，由此产生的损失按照合同约定由乙方承担。</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b w:val="0"/>
          <w:bCs/>
          <w:color w:val="auto"/>
          <w:sz w:val="30"/>
          <w:szCs w:val="30"/>
          <w:highlight w:val="none"/>
          <w:lang w:val="en-US" w:eastAsia="zh-CN"/>
        </w:rPr>
        <w:t xml:space="preserve">（23）中标人提供的车辆在承运期间，应认真执行避险措施和制度，并且中标人有责任保证货物运输安全。在出现事故时有责任全力配合我司及我司委托的保险公司针对公路异议或事故进行的勘证、调查、索赔等工作。 </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第六条　 双方权利义务</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 xml:space="preserve"> 一、</w:t>
      </w:r>
      <w:r>
        <w:rPr>
          <w:rFonts w:hint="eastAsia" w:ascii="仿宋" w:hAnsi="仿宋" w:eastAsia="仿宋" w:cs="仿宋"/>
          <w:b/>
          <w:bCs/>
          <w:color w:val="auto"/>
          <w:sz w:val="30"/>
          <w:szCs w:val="30"/>
          <w:highlight w:val="none"/>
          <w:lang w:eastAsia="zh-CN"/>
        </w:rPr>
        <w:t>甲方</w:t>
      </w:r>
      <w:r>
        <w:rPr>
          <w:rFonts w:hint="eastAsia" w:ascii="仿宋" w:hAnsi="仿宋" w:eastAsia="仿宋" w:cs="仿宋"/>
          <w:b/>
          <w:bCs/>
          <w:color w:val="auto"/>
          <w:sz w:val="30"/>
          <w:szCs w:val="30"/>
          <w:highlight w:val="none"/>
        </w:rPr>
        <w:t>的权利义务</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eastAsia="zh-CN"/>
        </w:rPr>
        <w:t>甲方</w:t>
      </w:r>
      <w:r>
        <w:rPr>
          <w:rFonts w:hint="eastAsia" w:ascii="仿宋" w:hAnsi="仿宋" w:eastAsia="仿宋" w:cs="仿宋"/>
          <w:color w:val="auto"/>
          <w:sz w:val="30"/>
          <w:szCs w:val="30"/>
          <w:highlight w:val="none"/>
        </w:rPr>
        <w:t>权利：</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（一）</w:t>
      </w:r>
      <w:r>
        <w:rPr>
          <w:rFonts w:hint="eastAsia" w:ascii="仿宋" w:hAnsi="仿宋" w:eastAsia="仿宋" w:cs="仿宋"/>
          <w:color w:val="auto"/>
          <w:sz w:val="30"/>
          <w:szCs w:val="30"/>
          <w:highlight w:val="none"/>
          <w:lang w:val="en-US" w:eastAsia="zh-CN"/>
        </w:rPr>
        <w:t>根据运输（作业）需求，调整、增减设备和下达运输（作业）计划，并对乙方服务质量进行监督、检查及考核。</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（二）</w:t>
      </w:r>
      <w:r>
        <w:rPr>
          <w:rFonts w:hint="eastAsia" w:ascii="仿宋" w:hAnsi="仿宋" w:eastAsia="仿宋" w:cs="仿宋"/>
          <w:color w:val="auto"/>
          <w:sz w:val="30"/>
          <w:szCs w:val="30"/>
          <w:highlight w:val="none"/>
          <w:lang w:val="en-US" w:eastAsia="zh-CN"/>
        </w:rPr>
        <w:t>制止乙方违反甲方及甲方用户厂规行为。</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三</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要求乙方保证货物安全，不发生磕碰、受伤及损失。</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val="en-US" w:eastAsia="zh-CN"/>
        </w:rPr>
        <w:t>（四）</w:t>
      </w:r>
      <w:r>
        <w:rPr>
          <w:rFonts w:hint="eastAsia" w:ascii="仿宋" w:hAnsi="仿宋" w:eastAsia="仿宋" w:cs="仿宋"/>
          <w:color w:val="auto"/>
          <w:sz w:val="30"/>
          <w:szCs w:val="30"/>
          <w:highlight w:val="none"/>
          <w:lang w:eastAsia="zh-CN"/>
        </w:rPr>
        <w:t>甲方</w:t>
      </w:r>
      <w:r>
        <w:rPr>
          <w:rFonts w:hint="eastAsia" w:ascii="仿宋" w:hAnsi="仿宋" w:eastAsia="仿宋" w:cs="仿宋"/>
          <w:color w:val="auto"/>
          <w:sz w:val="30"/>
          <w:szCs w:val="30"/>
          <w:highlight w:val="none"/>
        </w:rPr>
        <w:t>有权</w:t>
      </w:r>
      <w:r>
        <w:rPr>
          <w:rFonts w:hint="eastAsia" w:ascii="仿宋" w:hAnsi="仿宋" w:eastAsia="仿宋" w:cs="仿宋"/>
          <w:color w:val="auto"/>
          <w:sz w:val="30"/>
          <w:szCs w:val="30"/>
          <w:highlight w:val="none"/>
          <w:lang w:val="en-US" w:eastAsia="zh-CN"/>
        </w:rPr>
        <w:t>根据实际运输（作业）需要，</w:t>
      </w:r>
      <w:r>
        <w:rPr>
          <w:rFonts w:hint="eastAsia" w:ascii="仿宋" w:hAnsi="仿宋" w:eastAsia="仿宋" w:cs="仿宋"/>
          <w:color w:val="auto"/>
          <w:sz w:val="30"/>
          <w:szCs w:val="30"/>
          <w:highlight w:val="none"/>
        </w:rPr>
        <w:t>取消运输计划</w:t>
      </w:r>
      <w:r>
        <w:rPr>
          <w:rFonts w:hint="eastAsia" w:ascii="仿宋" w:hAnsi="仿宋" w:eastAsia="仿宋" w:cs="仿宋"/>
          <w:color w:val="auto"/>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lang w:eastAsia="zh-CN"/>
        </w:rPr>
        <w:t>甲方</w:t>
      </w:r>
      <w:r>
        <w:rPr>
          <w:rFonts w:hint="eastAsia" w:ascii="仿宋" w:hAnsi="仿宋" w:eastAsia="仿宋" w:cs="仿宋"/>
          <w:color w:val="auto"/>
          <w:sz w:val="30"/>
          <w:szCs w:val="30"/>
          <w:highlight w:val="none"/>
        </w:rPr>
        <w:t>义务：</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w:t>
      </w:r>
      <w:r>
        <w:rPr>
          <w:rFonts w:hint="eastAsia" w:ascii="仿宋" w:hAnsi="仿宋" w:eastAsia="仿宋" w:cs="仿宋"/>
          <w:color w:val="auto"/>
          <w:sz w:val="30"/>
          <w:szCs w:val="30"/>
          <w:highlight w:val="none"/>
          <w:lang w:val="en-US" w:eastAsia="zh-CN"/>
        </w:rPr>
        <w:t>根据乙方实际运输（作业）完成情况，</w:t>
      </w:r>
      <w:r>
        <w:rPr>
          <w:rFonts w:hint="eastAsia" w:ascii="仿宋" w:hAnsi="仿宋" w:eastAsia="仿宋" w:cs="仿宋"/>
          <w:color w:val="auto"/>
          <w:sz w:val="30"/>
          <w:szCs w:val="30"/>
          <w:highlight w:val="none"/>
        </w:rPr>
        <w:t>按合同约定向</w:t>
      </w:r>
      <w:r>
        <w:rPr>
          <w:rFonts w:hint="eastAsia" w:ascii="仿宋" w:hAnsi="仿宋" w:eastAsia="仿宋" w:cs="仿宋"/>
          <w:color w:val="auto"/>
          <w:sz w:val="30"/>
          <w:szCs w:val="30"/>
          <w:highlight w:val="none"/>
          <w:lang w:eastAsia="zh-CN"/>
        </w:rPr>
        <w:t>乙方</w:t>
      </w:r>
      <w:r>
        <w:rPr>
          <w:rFonts w:hint="eastAsia" w:ascii="仿宋" w:hAnsi="仿宋" w:eastAsia="仿宋" w:cs="仿宋"/>
          <w:color w:val="auto"/>
          <w:sz w:val="30"/>
          <w:szCs w:val="30"/>
          <w:highlight w:val="none"/>
        </w:rPr>
        <w:t>交付运费；</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（二）货物发运途中如遇突发情况，</w:t>
      </w:r>
      <w:r>
        <w:rPr>
          <w:rFonts w:hint="eastAsia" w:ascii="仿宋" w:hAnsi="仿宋" w:eastAsia="仿宋" w:cs="仿宋"/>
          <w:color w:val="auto"/>
          <w:sz w:val="30"/>
          <w:szCs w:val="30"/>
          <w:highlight w:val="none"/>
          <w:lang w:eastAsia="zh-CN"/>
        </w:rPr>
        <w:t>甲方</w:t>
      </w:r>
      <w:r>
        <w:rPr>
          <w:rFonts w:hint="eastAsia" w:ascii="仿宋" w:hAnsi="仿宋" w:eastAsia="仿宋" w:cs="仿宋"/>
          <w:color w:val="auto"/>
          <w:sz w:val="30"/>
          <w:szCs w:val="30"/>
          <w:highlight w:val="none"/>
        </w:rPr>
        <w:t>有责任帮助</w:t>
      </w:r>
      <w:r>
        <w:rPr>
          <w:rFonts w:hint="eastAsia" w:ascii="仿宋" w:hAnsi="仿宋" w:eastAsia="仿宋" w:cs="仿宋"/>
          <w:color w:val="auto"/>
          <w:sz w:val="30"/>
          <w:szCs w:val="30"/>
          <w:highlight w:val="none"/>
          <w:lang w:eastAsia="zh-CN"/>
        </w:rPr>
        <w:t>乙方</w:t>
      </w:r>
      <w:r>
        <w:rPr>
          <w:rFonts w:hint="eastAsia" w:ascii="仿宋" w:hAnsi="仿宋" w:eastAsia="仿宋" w:cs="仿宋"/>
          <w:color w:val="auto"/>
          <w:sz w:val="30"/>
          <w:szCs w:val="30"/>
          <w:highlight w:val="none"/>
        </w:rPr>
        <w:t>与</w:t>
      </w:r>
      <w:r>
        <w:rPr>
          <w:rFonts w:hint="eastAsia" w:ascii="仿宋" w:hAnsi="仿宋" w:eastAsia="仿宋" w:cs="仿宋"/>
          <w:color w:val="auto"/>
          <w:sz w:val="30"/>
          <w:szCs w:val="30"/>
          <w:highlight w:val="none"/>
          <w:lang w:eastAsia="zh-CN"/>
        </w:rPr>
        <w:t>客户</w:t>
      </w:r>
      <w:r>
        <w:rPr>
          <w:rFonts w:hint="eastAsia" w:ascii="仿宋" w:hAnsi="仿宋" w:eastAsia="仿宋" w:cs="仿宋"/>
          <w:color w:val="auto"/>
          <w:sz w:val="30"/>
          <w:szCs w:val="30"/>
          <w:highlight w:val="none"/>
        </w:rPr>
        <w:t>联系协商解决。</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二、</w:t>
      </w:r>
      <w:r>
        <w:rPr>
          <w:rFonts w:hint="eastAsia" w:ascii="仿宋" w:hAnsi="仿宋" w:eastAsia="仿宋" w:cs="仿宋"/>
          <w:b/>
          <w:bCs/>
          <w:color w:val="auto"/>
          <w:sz w:val="30"/>
          <w:szCs w:val="30"/>
          <w:highlight w:val="none"/>
          <w:lang w:eastAsia="zh-CN"/>
        </w:rPr>
        <w:t>乙方</w:t>
      </w:r>
      <w:r>
        <w:rPr>
          <w:rFonts w:hint="eastAsia" w:ascii="仿宋" w:hAnsi="仿宋" w:eastAsia="仿宋" w:cs="仿宋"/>
          <w:b/>
          <w:bCs/>
          <w:color w:val="auto"/>
          <w:sz w:val="30"/>
          <w:szCs w:val="30"/>
          <w:highlight w:val="none"/>
        </w:rPr>
        <w:t>的权利义务</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eastAsia="zh-CN"/>
        </w:rPr>
        <w:t>乙方</w:t>
      </w:r>
      <w:r>
        <w:rPr>
          <w:rFonts w:hint="eastAsia" w:ascii="仿宋" w:hAnsi="仿宋" w:eastAsia="仿宋" w:cs="仿宋"/>
          <w:color w:val="auto"/>
          <w:sz w:val="30"/>
          <w:szCs w:val="30"/>
          <w:highlight w:val="none"/>
        </w:rPr>
        <w:t>权利：按合同约定向</w:t>
      </w:r>
      <w:r>
        <w:rPr>
          <w:rFonts w:hint="eastAsia" w:ascii="仿宋" w:hAnsi="仿宋" w:eastAsia="仿宋" w:cs="仿宋"/>
          <w:color w:val="auto"/>
          <w:sz w:val="30"/>
          <w:szCs w:val="30"/>
          <w:highlight w:val="none"/>
          <w:lang w:eastAsia="zh-CN"/>
        </w:rPr>
        <w:t>甲方</w:t>
      </w:r>
      <w:r>
        <w:rPr>
          <w:rFonts w:hint="eastAsia" w:ascii="仿宋" w:hAnsi="仿宋" w:eastAsia="仿宋" w:cs="仿宋"/>
          <w:color w:val="auto"/>
          <w:sz w:val="30"/>
          <w:szCs w:val="30"/>
          <w:highlight w:val="none"/>
        </w:rPr>
        <w:t>收取运费。</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lang w:eastAsia="zh-CN"/>
        </w:rPr>
        <w:t>乙方</w:t>
      </w:r>
      <w:r>
        <w:rPr>
          <w:rFonts w:hint="eastAsia" w:ascii="仿宋" w:hAnsi="仿宋" w:eastAsia="仿宋" w:cs="仿宋"/>
          <w:color w:val="auto"/>
          <w:sz w:val="30"/>
          <w:szCs w:val="30"/>
          <w:highlight w:val="none"/>
        </w:rPr>
        <w:t>义务：</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（一）听从</w:t>
      </w:r>
      <w:r>
        <w:rPr>
          <w:rFonts w:hint="eastAsia" w:ascii="仿宋" w:hAnsi="仿宋" w:eastAsia="仿宋" w:cs="仿宋"/>
          <w:color w:val="auto"/>
          <w:sz w:val="30"/>
          <w:szCs w:val="30"/>
          <w:highlight w:val="none"/>
          <w:lang w:eastAsia="zh-CN"/>
        </w:rPr>
        <w:t>甲方</w:t>
      </w:r>
      <w:r>
        <w:rPr>
          <w:rFonts w:hint="eastAsia" w:ascii="仿宋" w:hAnsi="仿宋" w:eastAsia="仿宋" w:cs="仿宋"/>
          <w:color w:val="auto"/>
          <w:sz w:val="30"/>
          <w:szCs w:val="30"/>
          <w:highlight w:val="none"/>
        </w:rPr>
        <w:t>指挥，服从</w:t>
      </w:r>
      <w:r>
        <w:rPr>
          <w:rFonts w:hint="eastAsia" w:ascii="仿宋" w:hAnsi="仿宋" w:eastAsia="仿宋" w:cs="仿宋"/>
          <w:color w:val="auto"/>
          <w:sz w:val="30"/>
          <w:szCs w:val="30"/>
          <w:highlight w:val="none"/>
          <w:lang w:eastAsia="zh-CN"/>
        </w:rPr>
        <w:t>甲方</w:t>
      </w:r>
      <w:r>
        <w:rPr>
          <w:rFonts w:hint="eastAsia" w:ascii="仿宋" w:hAnsi="仿宋" w:eastAsia="仿宋" w:cs="仿宋"/>
          <w:color w:val="auto"/>
          <w:sz w:val="30"/>
          <w:szCs w:val="30"/>
          <w:highlight w:val="none"/>
        </w:rPr>
        <w:t>的安排，在合同规定的期限内，将货物运到指定地点，按时向收货人发出货物到达的通知；</w:t>
      </w:r>
    </w:p>
    <w:p>
      <w:pPr>
        <w:keepNext w:val="0"/>
        <w:keepLines w:val="0"/>
        <w:pageBreakBefore w:val="0"/>
        <w:widowControl w:val="0"/>
        <w:tabs>
          <w:tab w:val="left" w:pos="945"/>
        </w:tabs>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二</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乙方应配合甲方安全部门提供企业、车辆及人员相关资质和相关管理制度，经甲方安全部门审核合格后签订安全协议。若乙方提供材料不合格又不能整改的，甲方有权解除合同且不承担任何违约责任。</w:t>
      </w:r>
    </w:p>
    <w:p>
      <w:pPr>
        <w:keepNext w:val="0"/>
        <w:keepLines w:val="0"/>
        <w:pageBreakBefore w:val="0"/>
        <w:widowControl w:val="0"/>
        <w:tabs>
          <w:tab w:val="left" w:pos="945"/>
        </w:tabs>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三）投标方企业为参与项目的承运车辆投保交强险、200万元以上三者商业险、机动车上司乘人员责任险1万/座以及承运人责任险，危险品从业人员要求出具无违法犯罪证明。乙方提供材料不合格又不能整改的，甲方有权解除合同。</w:t>
      </w:r>
    </w:p>
    <w:p>
      <w:pPr>
        <w:keepNext w:val="0"/>
        <w:keepLines w:val="0"/>
        <w:pageBreakBefore w:val="0"/>
        <w:widowControl w:val="0"/>
        <w:tabs>
          <w:tab w:val="left" w:pos="945"/>
        </w:tabs>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四）承运方车辆使用年限要求8年以内（含8年，以注册登记日期为准），车辆技术状况良好，车容车貌干净整洁，驾驶室内空调、暖风装置齐全有效，具备全年运输条件，车辆尾气排放标准要满足国六及以上，甲方服务厂矿对入场车辆排放标准提出新要求时，乙方车辆要满足甲方各运行区域关于尾气排放标准的要求。</w:t>
      </w:r>
    </w:p>
    <w:p>
      <w:pPr>
        <w:keepNext w:val="0"/>
        <w:keepLines w:val="0"/>
        <w:pageBreakBefore w:val="0"/>
        <w:widowControl w:val="0"/>
        <w:tabs>
          <w:tab w:val="left" w:pos="945"/>
        </w:tabs>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五）承运方作业人员要取得其所驾驶车辆相匹配的驾驶证和准驾证，要求作业人员要具备同等车型驾驶经验3年以上，并保证人员相对稳定性，承运方更换驾驶员要经过甲方主管部门审核和备案，并办理作业证，凡是未经备案人员参与作业，被甲方相关部门或基层单位检查发现每次考核500元。发现3次以上甲方有权解除合同。若乙方押运员具备驾驶资格，需经甲方备案审核后方可驾驶车辆。</w:t>
      </w:r>
    </w:p>
    <w:p>
      <w:pPr>
        <w:keepNext w:val="0"/>
        <w:keepLines w:val="0"/>
        <w:pageBreakBefore w:val="0"/>
        <w:widowControl w:val="0"/>
        <w:tabs>
          <w:tab w:val="left" w:pos="945"/>
        </w:tabs>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六</w:t>
      </w:r>
      <w:r>
        <w:rPr>
          <w:rFonts w:hint="eastAsia" w:ascii="仿宋" w:hAnsi="仿宋" w:eastAsia="仿宋" w:cs="仿宋"/>
          <w:color w:val="auto"/>
          <w:sz w:val="30"/>
          <w:szCs w:val="30"/>
          <w:highlight w:val="none"/>
        </w:rPr>
        <w:t>）承运方在签订运输合同后5个工作日内，须向</w:t>
      </w:r>
      <w:r>
        <w:rPr>
          <w:rFonts w:hint="eastAsia" w:ascii="仿宋" w:hAnsi="仿宋" w:eastAsia="仿宋" w:cs="仿宋"/>
          <w:color w:val="auto"/>
          <w:sz w:val="30"/>
          <w:szCs w:val="30"/>
          <w:highlight w:val="none"/>
          <w:lang w:eastAsia="zh-CN"/>
        </w:rPr>
        <w:t>甲方</w:t>
      </w:r>
      <w:r>
        <w:rPr>
          <w:rFonts w:hint="eastAsia" w:ascii="仿宋" w:hAnsi="仿宋" w:eastAsia="仿宋" w:cs="仿宋"/>
          <w:color w:val="auto"/>
          <w:sz w:val="30"/>
          <w:szCs w:val="30"/>
          <w:highlight w:val="none"/>
        </w:rPr>
        <w:t>交纳项目金额的10%作为履约保证金，未按要求提供者</w:t>
      </w:r>
      <w:r>
        <w:rPr>
          <w:rFonts w:hint="eastAsia" w:ascii="仿宋" w:hAnsi="仿宋" w:eastAsia="仿宋" w:cs="仿宋"/>
          <w:color w:val="auto"/>
          <w:sz w:val="30"/>
          <w:szCs w:val="30"/>
          <w:highlight w:val="none"/>
          <w:lang w:eastAsia="zh-CN"/>
        </w:rPr>
        <w:t>甲方有权解除合同</w:t>
      </w:r>
      <w:r>
        <w:rPr>
          <w:rFonts w:hint="eastAsia" w:ascii="仿宋" w:hAnsi="仿宋" w:eastAsia="仿宋" w:cs="仿宋"/>
          <w:color w:val="auto"/>
          <w:sz w:val="30"/>
          <w:szCs w:val="30"/>
          <w:highlight w:val="none"/>
        </w:rPr>
        <w:t>。待合同执行结束，</w:t>
      </w:r>
      <w:r>
        <w:rPr>
          <w:rFonts w:hint="eastAsia" w:ascii="仿宋" w:hAnsi="仿宋" w:eastAsia="仿宋" w:cs="仿宋"/>
          <w:color w:val="auto"/>
          <w:sz w:val="30"/>
          <w:szCs w:val="30"/>
          <w:highlight w:val="none"/>
          <w:lang w:val="en-US" w:eastAsia="zh-CN"/>
        </w:rPr>
        <w:t>确认不存在因本合同产生的任何纠纷</w:t>
      </w:r>
      <w:r>
        <w:rPr>
          <w:rFonts w:hint="eastAsia" w:ascii="仿宋" w:hAnsi="仿宋" w:eastAsia="仿宋" w:cs="仿宋"/>
          <w:color w:val="auto"/>
          <w:sz w:val="30"/>
          <w:szCs w:val="30"/>
          <w:highlight w:val="none"/>
        </w:rPr>
        <w:t>后返还本金，不计利息。</w:t>
      </w:r>
    </w:p>
    <w:p>
      <w:pPr>
        <w:keepNext w:val="0"/>
        <w:keepLines w:val="0"/>
        <w:pageBreakBefore w:val="0"/>
        <w:widowControl w:val="0"/>
        <w:tabs>
          <w:tab w:val="left" w:pos="945"/>
        </w:tabs>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七</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乙方要保证向甲方提供的所有证明（包括但不限于营业执照、道路运输许可证、车辆证件、人员证件、保险单等）合法、真实、有效，否则承担由此产生的法律责任。</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八</w:t>
      </w:r>
      <w:r>
        <w:rPr>
          <w:rFonts w:hint="eastAsia" w:ascii="仿宋" w:hAnsi="仿宋" w:eastAsia="仿宋" w:cs="仿宋"/>
          <w:color w:val="auto"/>
          <w:sz w:val="30"/>
          <w:szCs w:val="30"/>
          <w:highlight w:val="none"/>
        </w:rPr>
        <w:t>）</w:t>
      </w:r>
      <w:r>
        <w:rPr>
          <w:rFonts w:hint="eastAsia" w:ascii="仿宋" w:hAnsi="仿宋" w:eastAsia="仿宋" w:cs="仿宋"/>
          <w:b w:val="0"/>
          <w:bCs/>
          <w:color w:val="auto"/>
          <w:sz w:val="30"/>
          <w:szCs w:val="30"/>
          <w:highlight w:val="none"/>
          <w:lang w:val="en-US" w:eastAsia="zh-CN"/>
        </w:rPr>
        <w:t>乙方车辆、人员只作为甲方补充运力需要，严禁介入甲方正常生产经营工作。</w:t>
      </w:r>
    </w:p>
    <w:p>
      <w:pPr>
        <w:keepNext w:val="0"/>
        <w:keepLines w:val="0"/>
        <w:pageBreakBefore w:val="0"/>
        <w:widowControl w:val="0"/>
        <w:tabs>
          <w:tab w:val="left" w:pos="945"/>
        </w:tabs>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九</w:t>
      </w:r>
      <w:r>
        <w:rPr>
          <w:rFonts w:hint="eastAsia" w:ascii="仿宋" w:hAnsi="仿宋" w:eastAsia="仿宋" w:cs="仿宋"/>
          <w:color w:val="auto"/>
          <w:sz w:val="30"/>
          <w:szCs w:val="30"/>
          <w:highlight w:val="none"/>
        </w:rPr>
        <w:t>）</w:t>
      </w:r>
      <w:r>
        <w:rPr>
          <w:rFonts w:hint="eastAsia" w:ascii="仿宋" w:hAnsi="仿宋" w:eastAsia="仿宋" w:cs="仿宋"/>
          <w:b w:val="0"/>
          <w:bCs/>
          <w:color w:val="auto"/>
          <w:sz w:val="30"/>
          <w:szCs w:val="30"/>
          <w:highlight w:val="none"/>
          <w:lang w:val="en-US" w:eastAsia="zh-CN"/>
        </w:rPr>
        <w:t>乙方要按照甲方集团公司相关方四统一管理要求，服从甲方各层级管理，严格遵守矿汽公司相关方管理办法规定。</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十</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val="en-US" w:eastAsia="zh-CN"/>
        </w:rPr>
        <w:t>乙方到甲方作业车辆，要安装可视化卫星定位系统，并接入甲方平台（烽火台BDS平台），要求设备至少有2个以上高清摄像头，能够主动监控驾驶员驾驶行为和罐口位置，同时要满足车辆行驶轨迹存储时限半年以上，监控视频保存时限至少15天以上。甲方有权随时调取乙方车辆运行轨迹和监控视频，无需征得乙方或乙方驾驶员同意。甲方及甲方客户可以派人员跟车，全程跟踪提货、运货过程。</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b w:val="0"/>
          <w:bCs/>
          <w:color w:val="auto"/>
          <w:sz w:val="30"/>
          <w:szCs w:val="30"/>
          <w:highlight w:val="none"/>
          <w:lang w:val="en-US" w:eastAsia="zh-CN"/>
        </w:rPr>
      </w:pPr>
      <w:r>
        <w:rPr>
          <w:rFonts w:hint="eastAsia" w:ascii="仿宋" w:hAnsi="仿宋" w:eastAsia="仿宋" w:cs="仿宋"/>
          <w:color w:val="auto"/>
          <w:sz w:val="30"/>
          <w:szCs w:val="30"/>
          <w:highlight w:val="none"/>
          <w:lang w:val="en-US" w:eastAsia="zh-CN"/>
        </w:rPr>
        <w:t>（十一）</w:t>
      </w:r>
      <w:r>
        <w:rPr>
          <w:rFonts w:hint="eastAsia" w:ascii="仿宋" w:hAnsi="仿宋" w:eastAsia="仿宋" w:cs="仿宋"/>
          <w:b w:val="0"/>
          <w:bCs/>
          <w:color w:val="auto"/>
          <w:sz w:val="30"/>
          <w:szCs w:val="30"/>
          <w:highlight w:val="none"/>
          <w:lang w:val="en-US" w:eastAsia="zh-CN"/>
        </w:rPr>
        <w:t>合同签订后，要与甲方签订《廉洁承诺协议书》和《服务质量承诺书》，并遵守相关规定。</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w:t>
      </w:r>
      <w:r>
        <w:rPr>
          <w:rFonts w:hint="eastAsia" w:ascii="仿宋" w:hAnsi="仿宋" w:eastAsia="仿宋" w:cs="仿宋"/>
          <w:b/>
          <w:color w:val="auto"/>
          <w:sz w:val="30"/>
          <w:szCs w:val="30"/>
          <w:highlight w:val="none"/>
          <w:lang w:val="en-US" w:eastAsia="zh-CN"/>
        </w:rPr>
        <w:t>七</w:t>
      </w:r>
      <w:r>
        <w:rPr>
          <w:rFonts w:hint="eastAsia" w:ascii="仿宋" w:hAnsi="仿宋" w:eastAsia="仿宋" w:cs="仿宋"/>
          <w:b/>
          <w:color w:val="auto"/>
          <w:sz w:val="30"/>
          <w:szCs w:val="30"/>
          <w:highlight w:val="none"/>
        </w:rPr>
        <w:t>条  廉洁条款</w:t>
      </w:r>
    </w:p>
    <w:p>
      <w:pPr>
        <w:keepNext w:val="0"/>
        <w:keepLines w:val="0"/>
        <w:pageBreakBefore w:val="0"/>
        <w:widowControl w:val="0"/>
        <w:tabs>
          <w:tab w:val="left" w:pos="945"/>
        </w:tabs>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在合同签定前后或履行过程中，如</w:t>
      </w:r>
      <w:r>
        <w:rPr>
          <w:rFonts w:hint="eastAsia" w:ascii="仿宋" w:hAnsi="仿宋" w:eastAsia="仿宋" w:cs="仿宋"/>
          <w:color w:val="auto"/>
          <w:sz w:val="30"/>
          <w:szCs w:val="30"/>
          <w:highlight w:val="none"/>
          <w:lang w:eastAsia="zh-CN"/>
        </w:rPr>
        <w:t>乙方</w:t>
      </w:r>
      <w:r>
        <w:rPr>
          <w:rFonts w:hint="eastAsia" w:ascii="仿宋" w:hAnsi="仿宋" w:eastAsia="仿宋" w:cs="仿宋"/>
          <w:color w:val="auto"/>
          <w:sz w:val="30"/>
          <w:szCs w:val="30"/>
          <w:highlight w:val="none"/>
        </w:rPr>
        <w:t>存在贿赂收买</w:t>
      </w:r>
      <w:r>
        <w:rPr>
          <w:rFonts w:hint="eastAsia" w:ascii="仿宋" w:hAnsi="仿宋" w:eastAsia="仿宋" w:cs="仿宋"/>
          <w:color w:val="auto"/>
          <w:sz w:val="30"/>
          <w:szCs w:val="30"/>
          <w:highlight w:val="none"/>
          <w:lang w:eastAsia="zh-CN"/>
        </w:rPr>
        <w:t>甲方</w:t>
      </w:r>
      <w:r>
        <w:rPr>
          <w:rFonts w:hint="eastAsia" w:ascii="仿宋" w:hAnsi="仿宋" w:eastAsia="仿宋" w:cs="仿宋"/>
          <w:color w:val="auto"/>
          <w:sz w:val="30"/>
          <w:szCs w:val="30"/>
          <w:highlight w:val="none"/>
        </w:rPr>
        <w:t>相关人员，采取不正当竞争手段或实施商业欺诈行为以及其他违法行为以谋取不正当利益的，</w:t>
      </w:r>
      <w:r>
        <w:rPr>
          <w:rFonts w:hint="eastAsia" w:ascii="仿宋" w:hAnsi="仿宋" w:eastAsia="仿宋" w:cs="仿宋"/>
          <w:color w:val="auto"/>
          <w:sz w:val="30"/>
          <w:szCs w:val="30"/>
          <w:highlight w:val="none"/>
          <w:lang w:eastAsia="zh-CN"/>
        </w:rPr>
        <w:t>甲方</w:t>
      </w:r>
      <w:r>
        <w:rPr>
          <w:rFonts w:hint="eastAsia" w:ascii="仿宋" w:hAnsi="仿宋" w:eastAsia="仿宋" w:cs="仿宋"/>
          <w:color w:val="auto"/>
          <w:sz w:val="30"/>
          <w:szCs w:val="30"/>
          <w:highlight w:val="none"/>
        </w:rPr>
        <w:t>有权单方立即解除合同，取消</w:t>
      </w:r>
      <w:r>
        <w:rPr>
          <w:rFonts w:hint="eastAsia" w:ascii="仿宋" w:hAnsi="仿宋" w:eastAsia="仿宋" w:cs="仿宋"/>
          <w:color w:val="auto"/>
          <w:sz w:val="30"/>
          <w:szCs w:val="30"/>
          <w:highlight w:val="none"/>
          <w:lang w:eastAsia="zh-CN"/>
        </w:rPr>
        <w:t>乙方</w:t>
      </w:r>
      <w:r>
        <w:rPr>
          <w:rFonts w:hint="eastAsia" w:ascii="仿宋" w:hAnsi="仿宋" w:eastAsia="仿宋" w:cs="仿宋"/>
          <w:color w:val="auto"/>
          <w:sz w:val="30"/>
          <w:szCs w:val="30"/>
          <w:highlight w:val="none"/>
        </w:rPr>
        <w:t>的合作资格并终止与其任何业务往来。同时有权要求</w:t>
      </w:r>
      <w:r>
        <w:rPr>
          <w:rFonts w:hint="eastAsia" w:ascii="仿宋" w:hAnsi="仿宋" w:eastAsia="仿宋" w:cs="仿宋"/>
          <w:color w:val="auto"/>
          <w:sz w:val="30"/>
          <w:szCs w:val="30"/>
          <w:highlight w:val="none"/>
          <w:lang w:eastAsia="zh-CN"/>
        </w:rPr>
        <w:t>乙方</w:t>
      </w:r>
      <w:r>
        <w:rPr>
          <w:rFonts w:hint="eastAsia" w:ascii="仿宋" w:hAnsi="仿宋" w:eastAsia="仿宋" w:cs="仿宋"/>
          <w:color w:val="auto"/>
          <w:sz w:val="30"/>
          <w:szCs w:val="30"/>
          <w:highlight w:val="none"/>
        </w:rPr>
        <w:t>向</w:t>
      </w:r>
      <w:r>
        <w:rPr>
          <w:rFonts w:hint="eastAsia" w:ascii="仿宋" w:hAnsi="仿宋" w:eastAsia="仿宋" w:cs="仿宋"/>
          <w:color w:val="auto"/>
          <w:sz w:val="30"/>
          <w:szCs w:val="30"/>
          <w:highlight w:val="none"/>
          <w:lang w:eastAsia="zh-CN"/>
        </w:rPr>
        <w:t>甲方</w:t>
      </w:r>
      <w:r>
        <w:rPr>
          <w:rFonts w:hint="eastAsia" w:ascii="仿宋" w:hAnsi="仿宋" w:eastAsia="仿宋" w:cs="仿宋"/>
          <w:color w:val="auto"/>
          <w:sz w:val="30"/>
          <w:szCs w:val="30"/>
          <w:highlight w:val="none"/>
        </w:rPr>
        <w:t>支付合同标的额20%的违约金。如违约金不能弥补</w:t>
      </w:r>
      <w:r>
        <w:rPr>
          <w:rFonts w:hint="eastAsia" w:ascii="仿宋" w:hAnsi="仿宋" w:eastAsia="仿宋" w:cs="仿宋"/>
          <w:color w:val="auto"/>
          <w:sz w:val="30"/>
          <w:szCs w:val="30"/>
          <w:highlight w:val="none"/>
          <w:lang w:eastAsia="zh-CN"/>
        </w:rPr>
        <w:t>甲方</w:t>
      </w:r>
      <w:r>
        <w:rPr>
          <w:rFonts w:hint="eastAsia" w:ascii="仿宋" w:hAnsi="仿宋" w:eastAsia="仿宋" w:cs="仿宋"/>
          <w:color w:val="auto"/>
          <w:sz w:val="30"/>
          <w:szCs w:val="30"/>
          <w:highlight w:val="none"/>
        </w:rPr>
        <w:t>实际损失的，</w:t>
      </w:r>
      <w:r>
        <w:rPr>
          <w:rFonts w:hint="eastAsia" w:ascii="仿宋" w:hAnsi="仿宋" w:eastAsia="仿宋" w:cs="仿宋"/>
          <w:color w:val="auto"/>
          <w:sz w:val="30"/>
          <w:szCs w:val="30"/>
          <w:highlight w:val="none"/>
          <w:lang w:eastAsia="zh-CN"/>
        </w:rPr>
        <w:t>乙方</w:t>
      </w:r>
      <w:r>
        <w:rPr>
          <w:rFonts w:hint="eastAsia" w:ascii="仿宋" w:hAnsi="仿宋" w:eastAsia="仿宋" w:cs="仿宋"/>
          <w:color w:val="auto"/>
          <w:sz w:val="30"/>
          <w:szCs w:val="30"/>
          <w:highlight w:val="none"/>
        </w:rPr>
        <w:t>还应按照</w:t>
      </w:r>
      <w:r>
        <w:rPr>
          <w:rFonts w:hint="eastAsia" w:ascii="仿宋" w:hAnsi="仿宋" w:eastAsia="仿宋" w:cs="仿宋"/>
          <w:color w:val="auto"/>
          <w:sz w:val="30"/>
          <w:szCs w:val="30"/>
          <w:highlight w:val="none"/>
          <w:lang w:eastAsia="zh-CN"/>
        </w:rPr>
        <w:t>甲方</w:t>
      </w:r>
      <w:r>
        <w:rPr>
          <w:rFonts w:hint="eastAsia" w:ascii="仿宋" w:hAnsi="仿宋" w:eastAsia="仿宋" w:cs="仿宋"/>
          <w:color w:val="auto"/>
          <w:sz w:val="30"/>
          <w:szCs w:val="30"/>
          <w:highlight w:val="none"/>
        </w:rPr>
        <w:t>的实际损失进行赔偿。</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w:t>
      </w:r>
      <w:r>
        <w:rPr>
          <w:rFonts w:hint="eastAsia" w:ascii="仿宋" w:hAnsi="仿宋" w:eastAsia="仿宋" w:cs="仿宋"/>
          <w:b/>
          <w:color w:val="auto"/>
          <w:sz w:val="30"/>
          <w:szCs w:val="30"/>
          <w:highlight w:val="none"/>
          <w:lang w:val="en-US" w:eastAsia="zh-CN"/>
        </w:rPr>
        <w:t>八</w:t>
      </w:r>
      <w:r>
        <w:rPr>
          <w:rFonts w:hint="eastAsia" w:ascii="仿宋" w:hAnsi="仿宋" w:eastAsia="仿宋" w:cs="仿宋"/>
          <w:b/>
          <w:color w:val="auto"/>
          <w:sz w:val="30"/>
          <w:szCs w:val="30"/>
          <w:highlight w:val="none"/>
        </w:rPr>
        <w:t>条　违约责任</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1、</w:t>
      </w:r>
      <w:r>
        <w:rPr>
          <w:rFonts w:hint="eastAsia" w:ascii="仿宋" w:hAnsi="仿宋" w:eastAsia="仿宋" w:cs="仿宋"/>
          <w:color w:val="auto"/>
          <w:sz w:val="30"/>
          <w:szCs w:val="30"/>
          <w:highlight w:val="none"/>
          <w:lang w:val="en-US" w:eastAsia="zh-CN"/>
        </w:rPr>
        <w:t>乙方不按甲方的运输计划规定的时间和要求配车发运的，按运费总额的5%扣除违约金;超过5天未配车的，甲方有权解除合同。乙方累计3次不按甲方的运输计划规定的时间和要求配车发运的，甲方有权解除合同。</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2、</w:t>
      </w:r>
      <w:r>
        <w:rPr>
          <w:rFonts w:hint="eastAsia" w:ascii="仿宋" w:hAnsi="仿宋" w:eastAsia="仿宋" w:cs="仿宋"/>
          <w:color w:val="auto"/>
          <w:sz w:val="30"/>
          <w:szCs w:val="30"/>
          <w:highlight w:val="none"/>
          <w:lang w:eastAsia="zh-CN"/>
        </w:rPr>
        <w:t>乙方</w:t>
      </w:r>
      <w:r>
        <w:rPr>
          <w:rFonts w:hint="eastAsia" w:ascii="仿宋" w:hAnsi="仿宋" w:eastAsia="仿宋" w:cs="仿宋"/>
          <w:color w:val="auto"/>
          <w:sz w:val="30"/>
          <w:szCs w:val="30"/>
          <w:highlight w:val="none"/>
        </w:rPr>
        <w:t>如将货物错运到货地点或接货人，应无偿运至合同规定的到货地点或接货人。如果货物逾期到达，</w:t>
      </w:r>
      <w:r>
        <w:rPr>
          <w:rFonts w:hint="eastAsia" w:ascii="仿宋" w:hAnsi="仿宋" w:eastAsia="仿宋" w:cs="仿宋"/>
          <w:color w:val="auto"/>
          <w:sz w:val="30"/>
          <w:szCs w:val="30"/>
          <w:highlight w:val="none"/>
          <w:lang w:eastAsia="zh-CN"/>
        </w:rPr>
        <w:t>乙方</w:t>
      </w:r>
      <w:r>
        <w:rPr>
          <w:rFonts w:hint="eastAsia" w:ascii="仿宋" w:hAnsi="仿宋" w:eastAsia="仿宋" w:cs="仿宋"/>
          <w:color w:val="auto"/>
          <w:sz w:val="30"/>
          <w:szCs w:val="30"/>
          <w:highlight w:val="none"/>
        </w:rPr>
        <w:t>应按每天每车500元</w:t>
      </w:r>
      <w:r>
        <w:rPr>
          <w:rFonts w:hint="eastAsia" w:ascii="仿宋" w:hAnsi="仿宋" w:eastAsia="仿宋" w:cs="仿宋"/>
          <w:color w:val="auto"/>
          <w:sz w:val="30"/>
          <w:szCs w:val="30"/>
          <w:highlight w:val="none"/>
          <w:lang w:val="en-US" w:eastAsia="zh-CN"/>
        </w:rPr>
        <w:t>-5000元</w:t>
      </w:r>
      <w:r>
        <w:rPr>
          <w:rFonts w:hint="eastAsia" w:ascii="仿宋" w:hAnsi="仿宋" w:eastAsia="仿宋" w:cs="仿宋"/>
          <w:color w:val="auto"/>
          <w:sz w:val="30"/>
          <w:szCs w:val="30"/>
          <w:highlight w:val="none"/>
        </w:rPr>
        <w:t>标准偿付逾期交货的违约金；如果货物逾期交付造成</w:t>
      </w:r>
      <w:r>
        <w:rPr>
          <w:rFonts w:hint="eastAsia" w:ascii="仿宋" w:hAnsi="仿宋" w:eastAsia="仿宋" w:cs="仿宋"/>
          <w:color w:val="auto"/>
          <w:sz w:val="30"/>
          <w:szCs w:val="30"/>
          <w:highlight w:val="none"/>
          <w:lang w:eastAsia="zh-CN"/>
        </w:rPr>
        <w:t>甲方</w:t>
      </w:r>
      <w:r>
        <w:rPr>
          <w:rFonts w:hint="eastAsia" w:ascii="仿宋" w:hAnsi="仿宋" w:eastAsia="仿宋" w:cs="仿宋"/>
          <w:color w:val="auto"/>
          <w:sz w:val="30"/>
          <w:szCs w:val="30"/>
          <w:highlight w:val="none"/>
        </w:rPr>
        <w:t>损失，</w:t>
      </w:r>
      <w:r>
        <w:rPr>
          <w:rFonts w:hint="eastAsia" w:ascii="仿宋" w:hAnsi="仿宋" w:eastAsia="仿宋" w:cs="仿宋"/>
          <w:color w:val="auto"/>
          <w:sz w:val="30"/>
          <w:szCs w:val="30"/>
          <w:highlight w:val="none"/>
          <w:lang w:eastAsia="zh-CN"/>
        </w:rPr>
        <w:t>乙方</w:t>
      </w:r>
      <w:r>
        <w:rPr>
          <w:rFonts w:hint="eastAsia" w:ascii="仿宋" w:hAnsi="仿宋" w:eastAsia="仿宋" w:cs="仿宋"/>
          <w:color w:val="auto"/>
          <w:sz w:val="30"/>
          <w:szCs w:val="30"/>
          <w:highlight w:val="none"/>
        </w:rPr>
        <w:t>还应按实际损失进行赔偿。</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3、运输过程中货物灭失、短少、变质、污染等，</w:t>
      </w:r>
      <w:r>
        <w:rPr>
          <w:rFonts w:hint="eastAsia" w:ascii="仿宋" w:hAnsi="仿宋" w:eastAsia="仿宋" w:cs="仿宋"/>
          <w:color w:val="auto"/>
          <w:sz w:val="30"/>
          <w:szCs w:val="30"/>
          <w:highlight w:val="none"/>
          <w:lang w:eastAsia="zh-CN"/>
        </w:rPr>
        <w:t>乙方</w:t>
      </w:r>
      <w:r>
        <w:rPr>
          <w:rFonts w:hint="eastAsia" w:ascii="仿宋" w:hAnsi="仿宋" w:eastAsia="仿宋" w:cs="仿宋"/>
          <w:color w:val="auto"/>
          <w:sz w:val="30"/>
          <w:szCs w:val="30"/>
          <w:highlight w:val="none"/>
        </w:rPr>
        <w:t>应按货物的实际损失（包括包装费、运杂费）双倍赔偿</w:t>
      </w:r>
      <w:r>
        <w:rPr>
          <w:rFonts w:hint="eastAsia" w:ascii="仿宋" w:hAnsi="仿宋" w:eastAsia="仿宋" w:cs="仿宋"/>
          <w:color w:val="auto"/>
          <w:sz w:val="30"/>
          <w:szCs w:val="30"/>
          <w:highlight w:val="none"/>
          <w:lang w:eastAsia="zh-CN"/>
        </w:rPr>
        <w:t>甲方</w:t>
      </w:r>
      <w:r>
        <w:rPr>
          <w:rFonts w:hint="eastAsia" w:ascii="仿宋" w:hAnsi="仿宋" w:eastAsia="仿宋" w:cs="仿宋"/>
          <w:color w:val="auto"/>
          <w:sz w:val="30"/>
          <w:szCs w:val="30"/>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w:t>
      </w:r>
      <w:r>
        <w:rPr>
          <w:rFonts w:hint="eastAsia" w:ascii="仿宋" w:hAnsi="仿宋" w:eastAsia="仿宋" w:cs="仿宋"/>
          <w:color w:val="auto"/>
          <w:sz w:val="30"/>
          <w:szCs w:val="30"/>
          <w:highlight w:val="none"/>
          <w:lang w:val="en-US" w:eastAsia="zh-CN"/>
        </w:rPr>
        <w:t>在符合法律和合同规定条件下进行运输。由于地震、水灾、火灾、疫情、战争等不可抗力原因延期运输，造成货物灭失、短少、变质、污染的，乙方不承担违约责任。</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5、如遇地震、水灾、火灾、疫情、战争等不可抗力的原因致使本项目不能履行，双方不承担任何违约责任。</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6、如遇鞍钢集团矿业有限公司、鞍钢化学科技有限公司政策性调整，导致该项目不能持续，甲方可终止本项目，且不承担任何责任。</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w:t>
      </w:r>
      <w:r>
        <w:rPr>
          <w:rFonts w:hint="eastAsia" w:ascii="仿宋" w:hAnsi="仿宋" w:eastAsia="仿宋" w:cs="仿宋"/>
          <w:b/>
          <w:color w:val="auto"/>
          <w:sz w:val="30"/>
          <w:szCs w:val="30"/>
          <w:highlight w:val="none"/>
          <w:lang w:val="en-US" w:eastAsia="zh-CN"/>
        </w:rPr>
        <w:t>九</w:t>
      </w:r>
      <w:r>
        <w:rPr>
          <w:rFonts w:hint="eastAsia" w:ascii="仿宋" w:hAnsi="仿宋" w:eastAsia="仿宋" w:cs="仿宋"/>
          <w:b/>
          <w:color w:val="auto"/>
          <w:sz w:val="30"/>
          <w:szCs w:val="30"/>
          <w:highlight w:val="none"/>
        </w:rPr>
        <w:t>条 合同变更</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经双方协商一致，以书面形式变更本合同内容。</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第十条 争议的解决方式</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本合同在履行过程中发生争议，由双方当事人协商解决，若协商不成可通过</w:t>
      </w:r>
      <w:r>
        <w:rPr>
          <w:rFonts w:hint="eastAsia" w:ascii="仿宋" w:hAnsi="仿宋" w:eastAsia="仿宋" w:cs="仿宋"/>
          <w:color w:val="auto"/>
          <w:sz w:val="30"/>
          <w:szCs w:val="30"/>
          <w:highlight w:val="none"/>
          <w:lang w:eastAsia="zh-CN"/>
        </w:rPr>
        <w:t>甲方</w:t>
      </w:r>
      <w:r>
        <w:rPr>
          <w:rFonts w:hint="eastAsia" w:ascii="仿宋" w:hAnsi="仿宋" w:eastAsia="仿宋" w:cs="仿宋"/>
          <w:color w:val="auto"/>
          <w:sz w:val="30"/>
          <w:szCs w:val="30"/>
          <w:highlight w:val="none"/>
        </w:rPr>
        <w:t>所在地法院判决。</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第十</w:t>
      </w:r>
      <w:r>
        <w:rPr>
          <w:rFonts w:hint="eastAsia" w:ascii="仿宋" w:hAnsi="仿宋" w:eastAsia="仿宋" w:cs="仿宋"/>
          <w:b/>
          <w:color w:val="auto"/>
          <w:sz w:val="30"/>
          <w:szCs w:val="30"/>
          <w:highlight w:val="none"/>
          <w:lang w:val="en-US" w:eastAsia="zh-CN"/>
        </w:rPr>
        <w:t>一</w:t>
      </w:r>
      <w:r>
        <w:rPr>
          <w:rFonts w:hint="eastAsia" w:ascii="仿宋" w:hAnsi="仿宋" w:eastAsia="仿宋" w:cs="仿宋"/>
          <w:b/>
          <w:color w:val="auto"/>
          <w:sz w:val="30"/>
          <w:szCs w:val="30"/>
          <w:highlight w:val="none"/>
        </w:rPr>
        <w:t>条 本合同未作规定的，按《中华人民共和国</w:t>
      </w:r>
      <w:r>
        <w:rPr>
          <w:rFonts w:hint="eastAsia" w:ascii="仿宋" w:hAnsi="仿宋" w:eastAsia="仿宋" w:cs="仿宋"/>
          <w:b/>
          <w:color w:val="auto"/>
          <w:sz w:val="30"/>
          <w:szCs w:val="30"/>
          <w:highlight w:val="none"/>
          <w:lang w:eastAsia="zh-CN"/>
        </w:rPr>
        <w:t>民法典</w:t>
      </w:r>
      <w:r>
        <w:rPr>
          <w:rFonts w:hint="eastAsia" w:ascii="仿宋" w:hAnsi="仿宋" w:eastAsia="仿宋" w:cs="仿宋"/>
          <w:b/>
          <w:color w:val="auto"/>
          <w:sz w:val="30"/>
          <w:szCs w:val="30"/>
          <w:highlight w:val="none"/>
        </w:rPr>
        <w:t>》规定执行。</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第十</w:t>
      </w:r>
      <w:r>
        <w:rPr>
          <w:rFonts w:hint="eastAsia" w:ascii="仿宋" w:hAnsi="仿宋" w:eastAsia="仿宋" w:cs="仿宋"/>
          <w:b/>
          <w:color w:val="auto"/>
          <w:sz w:val="30"/>
          <w:szCs w:val="30"/>
          <w:highlight w:val="none"/>
          <w:lang w:val="en-US" w:eastAsia="zh-CN"/>
        </w:rPr>
        <w:t>二</w:t>
      </w:r>
      <w:r>
        <w:rPr>
          <w:rFonts w:hint="eastAsia" w:ascii="仿宋" w:hAnsi="仿宋" w:eastAsia="仿宋" w:cs="仿宋"/>
          <w:b/>
          <w:color w:val="auto"/>
          <w:sz w:val="30"/>
          <w:szCs w:val="30"/>
          <w:highlight w:val="none"/>
        </w:rPr>
        <w:t>条 本合同一式四份，</w:t>
      </w:r>
      <w:r>
        <w:rPr>
          <w:rFonts w:hint="eastAsia" w:ascii="仿宋" w:hAnsi="仿宋" w:eastAsia="仿宋" w:cs="仿宋"/>
          <w:b/>
          <w:color w:val="auto"/>
          <w:sz w:val="30"/>
          <w:szCs w:val="30"/>
          <w:highlight w:val="none"/>
          <w:lang w:eastAsia="zh-CN"/>
        </w:rPr>
        <w:t>甲方</w:t>
      </w:r>
      <w:r>
        <w:rPr>
          <w:rFonts w:hint="eastAsia" w:ascii="仿宋" w:hAnsi="仿宋" w:eastAsia="仿宋" w:cs="仿宋"/>
          <w:b/>
          <w:color w:val="auto"/>
          <w:sz w:val="30"/>
          <w:szCs w:val="30"/>
          <w:highlight w:val="none"/>
        </w:rPr>
        <w:t>三份、</w:t>
      </w:r>
      <w:r>
        <w:rPr>
          <w:rFonts w:hint="eastAsia" w:ascii="仿宋" w:hAnsi="仿宋" w:eastAsia="仿宋" w:cs="仿宋"/>
          <w:b/>
          <w:color w:val="auto"/>
          <w:sz w:val="30"/>
          <w:szCs w:val="30"/>
          <w:highlight w:val="none"/>
          <w:lang w:eastAsia="zh-CN"/>
        </w:rPr>
        <w:t>乙方</w:t>
      </w:r>
      <w:r>
        <w:rPr>
          <w:rFonts w:hint="eastAsia" w:ascii="仿宋" w:hAnsi="仿宋" w:eastAsia="仿宋" w:cs="仿宋"/>
          <w:b/>
          <w:color w:val="auto"/>
          <w:sz w:val="30"/>
          <w:szCs w:val="30"/>
          <w:highlight w:val="none"/>
        </w:rPr>
        <w:t>一份。</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b/>
          <w:color w:val="auto"/>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甲方：鞍钢矿山汽车运输有限公司（盖章）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法定代表人或委托代理人：（签字）</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b/>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乙方：</w:t>
      </w:r>
      <w:r>
        <w:rPr>
          <w:rFonts w:hint="eastAsia" w:ascii="仿宋_GB2312" w:hAnsi="宋体" w:eastAsia="仿宋_GB2312"/>
          <w:b/>
          <w:color w:val="auto"/>
          <w:sz w:val="30"/>
          <w:szCs w:val="30"/>
          <w:highlight w:val="none"/>
          <w:lang w:val="en-US" w:eastAsia="zh-CN"/>
        </w:rPr>
        <w:t>XXXXXX</w:t>
      </w:r>
      <w:r>
        <w:rPr>
          <w:rFonts w:hint="eastAsia" w:ascii="仿宋_GB2312" w:hAnsi="宋体" w:eastAsia="仿宋_GB2312"/>
          <w:b/>
          <w:color w:val="auto"/>
          <w:sz w:val="30"/>
          <w:szCs w:val="30"/>
          <w:highlight w:val="none"/>
          <w:lang w:eastAsia="zh-CN"/>
        </w:rPr>
        <w:t>公司</w:t>
      </w:r>
      <w:r>
        <w:rPr>
          <w:rFonts w:hint="eastAsia" w:ascii="仿宋_GB2312" w:hAnsi="宋体" w:eastAsia="仿宋_GB2312"/>
          <w:b/>
          <w:color w:val="auto"/>
          <w:sz w:val="30"/>
          <w:szCs w:val="30"/>
          <w:highlight w:val="none"/>
        </w:rPr>
        <w:t>（盖章）</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法定代表人或委托代理人：（签字）</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color w:val="auto"/>
          <w:sz w:val="30"/>
          <w:szCs w:val="30"/>
          <w:highlight w:val="none"/>
          <w:lang w:val="en-US" w:eastAsia="zh-CN"/>
        </w:rPr>
      </w:pPr>
      <w:r>
        <w:rPr>
          <w:rFonts w:hint="eastAsia" w:ascii="仿宋_GB2312" w:hAnsi="宋体" w:eastAsia="仿宋_GB2312"/>
          <w:color w:val="auto"/>
          <w:sz w:val="30"/>
          <w:szCs w:val="30"/>
          <w:highlight w:val="none"/>
          <w:lang w:val="en-US" w:eastAsia="zh-CN"/>
        </w:rPr>
        <w:t>身份证号码：</w:t>
      </w:r>
    </w:p>
    <w:p>
      <w:pPr>
        <w:keepNext w:val="0"/>
        <w:keepLines w:val="0"/>
        <w:pageBreakBefore w:val="0"/>
        <w:widowControl w:val="0"/>
        <w:kinsoku/>
        <w:wordWrap/>
        <w:overflowPunct/>
        <w:topLinePunct w:val="0"/>
        <w:autoSpaceDE/>
        <w:autoSpaceDN/>
        <w:bidi w:val="0"/>
        <w:adjustRightInd/>
        <w:snapToGrid/>
        <w:spacing w:line="480" w:lineRule="exact"/>
        <w:ind w:right="0" w:firstLine="0" w:firstLineChars="0"/>
        <w:textAlignment w:val="auto"/>
        <w:rPr>
          <w:rFonts w:hint="eastAsia" w:ascii="仿宋_GB2312" w:hAnsi="Times New Roman" w:eastAsia="仿宋_GB2312" w:cs="Times New Roman"/>
          <w:b/>
          <w:color w:val="auto"/>
          <w:sz w:val="30"/>
          <w:szCs w:val="30"/>
          <w:highlight w:val="none"/>
          <w:u w:val="none"/>
        </w:rPr>
      </w:pPr>
    </w:p>
    <w:p>
      <w:pPr>
        <w:keepNext w:val="0"/>
        <w:keepLines w:val="0"/>
        <w:pageBreakBefore w:val="0"/>
        <w:widowControl w:val="0"/>
        <w:kinsoku/>
        <w:wordWrap/>
        <w:overflowPunct/>
        <w:topLinePunct w:val="0"/>
        <w:autoSpaceDE/>
        <w:autoSpaceDN/>
        <w:bidi w:val="0"/>
        <w:adjustRightInd/>
        <w:snapToGrid/>
        <w:spacing w:line="480" w:lineRule="exact"/>
        <w:ind w:right="0" w:firstLine="0" w:firstLineChars="0"/>
        <w:textAlignment w:val="auto"/>
        <w:rPr>
          <w:rFonts w:hint="eastAsia" w:ascii="仿宋_GB2312" w:hAnsi="Times New Roman" w:eastAsia="仿宋_GB2312" w:cs="Times New Roman"/>
          <w:b/>
          <w:color w:val="auto"/>
          <w:sz w:val="30"/>
          <w:szCs w:val="30"/>
          <w:highlight w:val="none"/>
          <w:u w:val="none"/>
        </w:rPr>
      </w:pPr>
    </w:p>
    <w:p>
      <w:pPr>
        <w:keepNext w:val="0"/>
        <w:keepLines w:val="0"/>
        <w:pageBreakBefore w:val="0"/>
        <w:widowControl w:val="0"/>
        <w:kinsoku/>
        <w:wordWrap/>
        <w:overflowPunct/>
        <w:topLinePunct w:val="0"/>
        <w:autoSpaceDE/>
        <w:autoSpaceDN/>
        <w:bidi w:val="0"/>
        <w:adjustRightInd/>
        <w:snapToGrid/>
        <w:spacing w:line="480" w:lineRule="exact"/>
        <w:ind w:right="0" w:firstLine="0" w:firstLineChars="0"/>
        <w:textAlignment w:val="auto"/>
        <w:rPr>
          <w:rFonts w:hint="eastAsia" w:ascii="仿宋_GB2312" w:hAnsi="Times New Roman" w:eastAsia="仿宋_GB2312" w:cs="Times New Roman"/>
          <w:b/>
          <w:color w:val="auto"/>
          <w:sz w:val="30"/>
          <w:szCs w:val="30"/>
          <w:highlight w:val="none"/>
          <w:u w:val="none"/>
        </w:rPr>
      </w:pPr>
    </w:p>
    <w:p>
      <w:pPr>
        <w:keepNext w:val="0"/>
        <w:keepLines w:val="0"/>
        <w:pageBreakBefore w:val="0"/>
        <w:widowControl w:val="0"/>
        <w:kinsoku/>
        <w:wordWrap/>
        <w:overflowPunct/>
        <w:topLinePunct w:val="0"/>
        <w:autoSpaceDE/>
        <w:autoSpaceDN/>
        <w:bidi w:val="0"/>
        <w:adjustRightInd/>
        <w:snapToGrid/>
        <w:spacing w:line="480" w:lineRule="exact"/>
        <w:ind w:right="0" w:firstLine="0" w:firstLineChars="0"/>
        <w:textAlignment w:val="auto"/>
        <w:rPr>
          <w:rFonts w:hint="eastAsia" w:ascii="仿宋_GB2312" w:hAnsi="Times New Roman" w:eastAsia="仿宋_GB2312" w:cs="Times New Roman"/>
          <w:b/>
          <w:color w:val="auto"/>
          <w:sz w:val="30"/>
          <w:szCs w:val="30"/>
          <w:highlight w:val="none"/>
          <w:u w:val="none"/>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宋体" w:eastAsia="仿宋_GB2312"/>
          <w:b/>
          <w:color w:val="auto"/>
          <w:sz w:val="30"/>
          <w:szCs w:val="30"/>
          <w:highlight w:val="none"/>
        </w:rPr>
      </w:pPr>
      <w:r>
        <w:rPr>
          <w:rFonts w:hint="eastAsia" w:ascii="仿宋_GB2312" w:hAnsi="宋体" w:eastAsia="仿宋_GB2312"/>
          <w:b/>
          <w:color w:val="auto"/>
          <w:sz w:val="30"/>
          <w:szCs w:val="30"/>
          <w:highlight w:val="none"/>
        </w:rPr>
        <w:t>签订日期：202</w:t>
      </w:r>
      <w:r>
        <w:rPr>
          <w:rFonts w:hint="eastAsia" w:ascii="仿宋_GB2312" w:hAnsi="宋体" w:eastAsia="仿宋_GB2312"/>
          <w:b/>
          <w:color w:val="auto"/>
          <w:sz w:val="30"/>
          <w:szCs w:val="30"/>
          <w:highlight w:val="none"/>
          <w:lang w:val="en-US" w:eastAsia="zh-CN"/>
        </w:rPr>
        <w:t>5</w:t>
      </w:r>
      <w:r>
        <w:rPr>
          <w:rFonts w:hint="eastAsia" w:ascii="仿宋_GB2312" w:hAnsi="宋体" w:eastAsia="仿宋_GB2312"/>
          <w:b/>
          <w:color w:val="auto"/>
          <w:sz w:val="30"/>
          <w:szCs w:val="30"/>
          <w:highlight w:val="none"/>
        </w:rPr>
        <w:t>年</w:t>
      </w:r>
      <w:r>
        <w:rPr>
          <w:rFonts w:hint="eastAsia" w:ascii="仿宋_GB2312" w:hAnsi="宋体" w:eastAsia="仿宋_GB2312"/>
          <w:b/>
          <w:color w:val="auto"/>
          <w:sz w:val="30"/>
          <w:szCs w:val="30"/>
          <w:highlight w:val="none"/>
          <w:lang w:val="en-US" w:eastAsia="zh-CN"/>
        </w:rPr>
        <w:t>XX</w:t>
      </w:r>
      <w:r>
        <w:rPr>
          <w:rFonts w:hint="eastAsia" w:ascii="仿宋_GB2312" w:hAnsi="宋体" w:eastAsia="仿宋_GB2312"/>
          <w:b/>
          <w:color w:val="auto"/>
          <w:sz w:val="30"/>
          <w:szCs w:val="30"/>
          <w:highlight w:val="none"/>
        </w:rPr>
        <w:t>月</w:t>
      </w:r>
      <w:r>
        <w:rPr>
          <w:rFonts w:hint="eastAsia" w:ascii="仿宋_GB2312" w:hAnsi="宋体" w:eastAsia="仿宋_GB2312"/>
          <w:b/>
          <w:color w:val="auto"/>
          <w:sz w:val="30"/>
          <w:szCs w:val="30"/>
          <w:highlight w:val="none"/>
          <w:lang w:val="en-US" w:eastAsia="zh-CN"/>
        </w:rPr>
        <w:t>XX</w:t>
      </w:r>
      <w:r>
        <w:rPr>
          <w:rFonts w:hint="eastAsia" w:ascii="仿宋_GB2312" w:hAnsi="宋体" w:eastAsia="仿宋_GB2312"/>
          <w:b/>
          <w:color w:val="auto"/>
          <w:sz w:val="30"/>
          <w:szCs w:val="30"/>
          <w:highlight w:val="none"/>
        </w:rPr>
        <w:t>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b/>
          <w:bCs/>
          <w:color w:val="auto"/>
          <w:spacing w:val="20"/>
          <w:kern w:val="32"/>
          <w:sz w:val="30"/>
          <w:szCs w:val="30"/>
          <w:highlight w:val="none"/>
        </w:rPr>
      </w:pPr>
      <w:r>
        <w:rPr>
          <w:rFonts w:hint="eastAsia" w:ascii="仿宋_GB2312" w:hAnsi="宋体" w:eastAsia="仿宋_GB2312"/>
          <w:b/>
          <w:color w:val="auto"/>
          <w:sz w:val="30"/>
          <w:szCs w:val="30"/>
          <w:highlight w:val="none"/>
        </w:rPr>
        <w:t>签订地点：</w:t>
      </w:r>
      <w:r>
        <w:rPr>
          <w:rFonts w:hint="eastAsia" w:ascii="仿宋_GB2312" w:eastAsia="仿宋_GB2312"/>
          <w:b/>
          <w:bCs/>
          <w:color w:val="auto"/>
          <w:spacing w:val="20"/>
          <w:kern w:val="32"/>
          <w:sz w:val="30"/>
          <w:szCs w:val="30"/>
          <w:highlight w:val="none"/>
        </w:rPr>
        <w:t>鞍山市铁东区和平路8号</w:t>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center"/>
        <w:rPr>
          <w:rFonts w:hint="eastAsia"/>
          <w:sz w:val="44"/>
          <w:szCs w:val="44"/>
          <w:lang w:val="en-US" w:eastAsia="zh-CN"/>
        </w:rPr>
      </w:pPr>
      <w:r>
        <w:rPr>
          <w:rFonts w:hint="eastAsia"/>
          <w:sz w:val="44"/>
          <w:szCs w:val="44"/>
          <w:lang w:val="en-US" w:eastAsia="zh-CN"/>
        </w:rPr>
        <w:t>关于运输原料车辆施封锁安装相关</w:t>
      </w:r>
    </w:p>
    <w:p>
      <w:pPr>
        <w:jc w:val="center"/>
        <w:rPr>
          <w:rFonts w:hint="eastAsia" w:ascii="仿宋" w:hAnsi="仿宋" w:eastAsia="仿宋" w:cs="仿宋"/>
          <w:sz w:val="32"/>
          <w:szCs w:val="32"/>
          <w:lang w:val="en-US" w:eastAsia="zh-CN"/>
        </w:rPr>
      </w:pPr>
      <w:r>
        <w:rPr>
          <w:rFonts w:hint="eastAsia"/>
          <w:sz w:val="44"/>
          <w:szCs w:val="44"/>
          <w:lang w:val="en-US" w:eastAsia="zh-CN"/>
        </w:rPr>
        <w:t>要求及考核条款</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鞍钢矿山汽车运输有限公司：</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为了更好的管控原料煤焦油的质量，现要求所有原料煤焦油进厂车辆针对罐车的所有油口必须安装施封锁。对于施封锁安装要求及考核条款如下：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群里上报施封锁编号与到达作业区现场实际施封锁编号不一致，考核5000元。</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罐车车体上所有罐口均必须上施封锁，发现有一个口没上锁考核5000元。</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如遇门岗检查需要打开施封锁，并更换新施封锁，必须马上汇报，并在群里附上照片，否则考核2000元。</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罐车车体上所有施封锁是否有效锁闭，若没有达到锁闭的效果，发现一条考核2000元。</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现场实际施封锁状态与预报照片锁闭状态是否一致，不一致的话，每条考核2000元。</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车辆装车过磅完毕后，半小时内施封锁安装完毕并传照片到群里，否则考核2000元。超出一小时考核5000元。</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所拍照片号码必须清晰，否则每项考核2000元。</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其他未尽事宜，根据具体情况考核500-1000元。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如在运输过程中出现问题必须马上进行汇报并属实，否则均按照以上条款进行考核。此规定即日起执行。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鞍钢化学科技有限公司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2024年12月20日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eastAsia="仿宋_GB2312"/>
          <w:b/>
          <w:bCs/>
          <w:color w:val="auto"/>
          <w:spacing w:val="20"/>
          <w:kern w:val="32"/>
          <w:sz w:val="30"/>
          <w:szCs w:val="30"/>
          <w:highlight w:val="none"/>
        </w:rPr>
      </w:pPr>
    </w:p>
    <w:sectPr>
      <w:footerReference r:id="rId4" w:type="default"/>
      <w:pgSz w:w="11906" w:h="16838"/>
      <w:pgMar w:top="1077" w:right="1814" w:bottom="1077" w:left="1814" w:header="851" w:footer="992" w:gutter="284"/>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62F76"/>
    <w:multiLevelType w:val="singleLevel"/>
    <w:tmpl w:val="07562F7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564DF"/>
    <w:rsid w:val="00832C6A"/>
    <w:rsid w:val="00B634D6"/>
    <w:rsid w:val="00D72E80"/>
    <w:rsid w:val="010A1D07"/>
    <w:rsid w:val="017B29B2"/>
    <w:rsid w:val="01A66FE9"/>
    <w:rsid w:val="01AA353F"/>
    <w:rsid w:val="020476A2"/>
    <w:rsid w:val="0205655E"/>
    <w:rsid w:val="025D7E16"/>
    <w:rsid w:val="02D13E4E"/>
    <w:rsid w:val="03000947"/>
    <w:rsid w:val="03075A79"/>
    <w:rsid w:val="03993C05"/>
    <w:rsid w:val="04044A55"/>
    <w:rsid w:val="041202C0"/>
    <w:rsid w:val="042F2A54"/>
    <w:rsid w:val="04AF4F6F"/>
    <w:rsid w:val="053A162E"/>
    <w:rsid w:val="058F15B1"/>
    <w:rsid w:val="059B378B"/>
    <w:rsid w:val="05A17CB6"/>
    <w:rsid w:val="05F932BD"/>
    <w:rsid w:val="0608293B"/>
    <w:rsid w:val="06161992"/>
    <w:rsid w:val="068E74E5"/>
    <w:rsid w:val="070E4D22"/>
    <w:rsid w:val="07C06EC2"/>
    <w:rsid w:val="08043E99"/>
    <w:rsid w:val="08172B8C"/>
    <w:rsid w:val="081964D9"/>
    <w:rsid w:val="081F4483"/>
    <w:rsid w:val="08542978"/>
    <w:rsid w:val="08731459"/>
    <w:rsid w:val="08A74938"/>
    <w:rsid w:val="08E02BC3"/>
    <w:rsid w:val="0907337D"/>
    <w:rsid w:val="09157891"/>
    <w:rsid w:val="092C67BA"/>
    <w:rsid w:val="096E1BCC"/>
    <w:rsid w:val="09CC1DE5"/>
    <w:rsid w:val="0A042F09"/>
    <w:rsid w:val="0A61761B"/>
    <w:rsid w:val="0A767EFA"/>
    <w:rsid w:val="0A7A7FDB"/>
    <w:rsid w:val="0A881EE8"/>
    <w:rsid w:val="0AC5036E"/>
    <w:rsid w:val="0B6142FA"/>
    <w:rsid w:val="0BA12222"/>
    <w:rsid w:val="0BE82D72"/>
    <w:rsid w:val="0C14608A"/>
    <w:rsid w:val="0CAA06CF"/>
    <w:rsid w:val="0CBE7D02"/>
    <w:rsid w:val="0D702E2E"/>
    <w:rsid w:val="0DB462E5"/>
    <w:rsid w:val="0DEC1B7A"/>
    <w:rsid w:val="0DEE5036"/>
    <w:rsid w:val="0E0A7537"/>
    <w:rsid w:val="0E383160"/>
    <w:rsid w:val="0E5F1AE9"/>
    <w:rsid w:val="0E7C03D1"/>
    <w:rsid w:val="0EF6739D"/>
    <w:rsid w:val="0FD768BD"/>
    <w:rsid w:val="0FE74B1E"/>
    <w:rsid w:val="1024257E"/>
    <w:rsid w:val="105B4BD1"/>
    <w:rsid w:val="10A3523E"/>
    <w:rsid w:val="10C1154F"/>
    <w:rsid w:val="10DC6743"/>
    <w:rsid w:val="10E751CB"/>
    <w:rsid w:val="10FE1CC5"/>
    <w:rsid w:val="11493B5A"/>
    <w:rsid w:val="119D2D37"/>
    <w:rsid w:val="11E558FA"/>
    <w:rsid w:val="12324EDC"/>
    <w:rsid w:val="127979F0"/>
    <w:rsid w:val="12965E37"/>
    <w:rsid w:val="12A328CD"/>
    <w:rsid w:val="136149A7"/>
    <w:rsid w:val="136C6B9F"/>
    <w:rsid w:val="139C4566"/>
    <w:rsid w:val="13C035B9"/>
    <w:rsid w:val="13F97B19"/>
    <w:rsid w:val="1414273F"/>
    <w:rsid w:val="147F5C72"/>
    <w:rsid w:val="148703A8"/>
    <w:rsid w:val="14C64FCE"/>
    <w:rsid w:val="14E82BDD"/>
    <w:rsid w:val="15013BA5"/>
    <w:rsid w:val="155948C1"/>
    <w:rsid w:val="158E0007"/>
    <w:rsid w:val="15950DCE"/>
    <w:rsid w:val="164E58F9"/>
    <w:rsid w:val="1655262B"/>
    <w:rsid w:val="165F22D8"/>
    <w:rsid w:val="17BE7C25"/>
    <w:rsid w:val="17CC28BC"/>
    <w:rsid w:val="17F06DE4"/>
    <w:rsid w:val="186E40CA"/>
    <w:rsid w:val="1885161D"/>
    <w:rsid w:val="18A37DEB"/>
    <w:rsid w:val="18AB0D61"/>
    <w:rsid w:val="18E32865"/>
    <w:rsid w:val="190019C3"/>
    <w:rsid w:val="195046E1"/>
    <w:rsid w:val="1954794E"/>
    <w:rsid w:val="197801B1"/>
    <w:rsid w:val="19A87DE2"/>
    <w:rsid w:val="19DD2079"/>
    <w:rsid w:val="1A1C6CDC"/>
    <w:rsid w:val="1A384100"/>
    <w:rsid w:val="1A3C22AF"/>
    <w:rsid w:val="1A471E58"/>
    <w:rsid w:val="1B4E3222"/>
    <w:rsid w:val="1B6E7B3A"/>
    <w:rsid w:val="1B755BCB"/>
    <w:rsid w:val="1BAC6D45"/>
    <w:rsid w:val="1BE80869"/>
    <w:rsid w:val="1BF70FB4"/>
    <w:rsid w:val="1C5821A2"/>
    <w:rsid w:val="1C6F251B"/>
    <w:rsid w:val="1CC46BC5"/>
    <w:rsid w:val="1CE65E51"/>
    <w:rsid w:val="1CFA164D"/>
    <w:rsid w:val="1D84052E"/>
    <w:rsid w:val="1D9845CC"/>
    <w:rsid w:val="1DA95E40"/>
    <w:rsid w:val="1DE72C1D"/>
    <w:rsid w:val="1DEA2643"/>
    <w:rsid w:val="1E3564DF"/>
    <w:rsid w:val="1EA04924"/>
    <w:rsid w:val="1F3050A8"/>
    <w:rsid w:val="1F43365E"/>
    <w:rsid w:val="1F4E6125"/>
    <w:rsid w:val="1F5554E1"/>
    <w:rsid w:val="1F8D2D80"/>
    <w:rsid w:val="1FB36C07"/>
    <w:rsid w:val="1FCD6CB1"/>
    <w:rsid w:val="1FD665CB"/>
    <w:rsid w:val="20851C96"/>
    <w:rsid w:val="209633C4"/>
    <w:rsid w:val="20DD4050"/>
    <w:rsid w:val="2111304A"/>
    <w:rsid w:val="211E5243"/>
    <w:rsid w:val="212C0066"/>
    <w:rsid w:val="217B59BB"/>
    <w:rsid w:val="21EF7926"/>
    <w:rsid w:val="21F65411"/>
    <w:rsid w:val="21F74D37"/>
    <w:rsid w:val="220D2602"/>
    <w:rsid w:val="223130E5"/>
    <w:rsid w:val="22553C3C"/>
    <w:rsid w:val="22693269"/>
    <w:rsid w:val="22853819"/>
    <w:rsid w:val="22EF4275"/>
    <w:rsid w:val="23531AEA"/>
    <w:rsid w:val="23C825EC"/>
    <w:rsid w:val="23D71297"/>
    <w:rsid w:val="24316F81"/>
    <w:rsid w:val="24ED7C2A"/>
    <w:rsid w:val="251C7F08"/>
    <w:rsid w:val="255F213B"/>
    <w:rsid w:val="25717982"/>
    <w:rsid w:val="25A5127C"/>
    <w:rsid w:val="25B27C8C"/>
    <w:rsid w:val="25E03D3E"/>
    <w:rsid w:val="26063DA1"/>
    <w:rsid w:val="260965A5"/>
    <w:rsid w:val="260E0F58"/>
    <w:rsid w:val="26353194"/>
    <w:rsid w:val="26560128"/>
    <w:rsid w:val="265B695A"/>
    <w:rsid w:val="2677765C"/>
    <w:rsid w:val="269B3879"/>
    <w:rsid w:val="269E3A6B"/>
    <w:rsid w:val="26AF77DF"/>
    <w:rsid w:val="26D0574C"/>
    <w:rsid w:val="27265F13"/>
    <w:rsid w:val="274112CD"/>
    <w:rsid w:val="274562BA"/>
    <w:rsid w:val="275C27B2"/>
    <w:rsid w:val="282C77B8"/>
    <w:rsid w:val="283F2709"/>
    <w:rsid w:val="284E7F2E"/>
    <w:rsid w:val="28594DC8"/>
    <w:rsid w:val="28936516"/>
    <w:rsid w:val="289F329C"/>
    <w:rsid w:val="29A951DD"/>
    <w:rsid w:val="29D319C2"/>
    <w:rsid w:val="29DD62F5"/>
    <w:rsid w:val="29DE77F3"/>
    <w:rsid w:val="29F237B5"/>
    <w:rsid w:val="2A3113C8"/>
    <w:rsid w:val="2A677712"/>
    <w:rsid w:val="2A8C6378"/>
    <w:rsid w:val="2AB84FAA"/>
    <w:rsid w:val="2B121BC5"/>
    <w:rsid w:val="2B670077"/>
    <w:rsid w:val="2B770D2F"/>
    <w:rsid w:val="2B790206"/>
    <w:rsid w:val="2B9A0022"/>
    <w:rsid w:val="2BA87CB0"/>
    <w:rsid w:val="2BFC3EB7"/>
    <w:rsid w:val="2C37207E"/>
    <w:rsid w:val="2CA1351C"/>
    <w:rsid w:val="2D4A7F4E"/>
    <w:rsid w:val="2DE3755A"/>
    <w:rsid w:val="2E101C16"/>
    <w:rsid w:val="2E2C6259"/>
    <w:rsid w:val="2E774590"/>
    <w:rsid w:val="2E9B0B0E"/>
    <w:rsid w:val="2EB86D37"/>
    <w:rsid w:val="2F7E53D4"/>
    <w:rsid w:val="2F891A94"/>
    <w:rsid w:val="2FB108B9"/>
    <w:rsid w:val="30047B9E"/>
    <w:rsid w:val="302C1DD4"/>
    <w:rsid w:val="306F3DA3"/>
    <w:rsid w:val="308B687B"/>
    <w:rsid w:val="30A83C20"/>
    <w:rsid w:val="30FA7841"/>
    <w:rsid w:val="31487BD8"/>
    <w:rsid w:val="31845553"/>
    <w:rsid w:val="318D3B0E"/>
    <w:rsid w:val="31B51383"/>
    <w:rsid w:val="31C8053F"/>
    <w:rsid w:val="31DF1D94"/>
    <w:rsid w:val="31ED4C3B"/>
    <w:rsid w:val="32180A11"/>
    <w:rsid w:val="32331A68"/>
    <w:rsid w:val="326118B6"/>
    <w:rsid w:val="32A2061B"/>
    <w:rsid w:val="32D547E5"/>
    <w:rsid w:val="33576347"/>
    <w:rsid w:val="338A0C36"/>
    <w:rsid w:val="339740E0"/>
    <w:rsid w:val="33C67393"/>
    <w:rsid w:val="344F2BA7"/>
    <w:rsid w:val="34BD1A96"/>
    <w:rsid w:val="3502130E"/>
    <w:rsid w:val="35406EFF"/>
    <w:rsid w:val="3548237A"/>
    <w:rsid w:val="35612642"/>
    <w:rsid w:val="3566192B"/>
    <w:rsid w:val="357B0781"/>
    <w:rsid w:val="35B355F7"/>
    <w:rsid w:val="35BD2339"/>
    <w:rsid w:val="35E84393"/>
    <w:rsid w:val="361B0637"/>
    <w:rsid w:val="36210686"/>
    <w:rsid w:val="36223986"/>
    <w:rsid w:val="36721009"/>
    <w:rsid w:val="36E132B2"/>
    <w:rsid w:val="36F122FB"/>
    <w:rsid w:val="37011CE8"/>
    <w:rsid w:val="37496E7E"/>
    <w:rsid w:val="375761F4"/>
    <w:rsid w:val="37F35922"/>
    <w:rsid w:val="38017774"/>
    <w:rsid w:val="38194BA4"/>
    <w:rsid w:val="388E72DE"/>
    <w:rsid w:val="388F1148"/>
    <w:rsid w:val="38C2642D"/>
    <w:rsid w:val="38FD79E2"/>
    <w:rsid w:val="39610D79"/>
    <w:rsid w:val="39766E8D"/>
    <w:rsid w:val="39D207FC"/>
    <w:rsid w:val="39EA36CA"/>
    <w:rsid w:val="3A034E2F"/>
    <w:rsid w:val="3AA1002F"/>
    <w:rsid w:val="3AA700CA"/>
    <w:rsid w:val="3AD54DCB"/>
    <w:rsid w:val="3B0550FC"/>
    <w:rsid w:val="3B256854"/>
    <w:rsid w:val="3B497850"/>
    <w:rsid w:val="3BAD223B"/>
    <w:rsid w:val="3BD4577D"/>
    <w:rsid w:val="3BEC0810"/>
    <w:rsid w:val="3C034890"/>
    <w:rsid w:val="3C600933"/>
    <w:rsid w:val="3C883EF2"/>
    <w:rsid w:val="3CB1192A"/>
    <w:rsid w:val="3CCF7C97"/>
    <w:rsid w:val="3CD304B9"/>
    <w:rsid w:val="3CF13801"/>
    <w:rsid w:val="3D1E76BD"/>
    <w:rsid w:val="3D572E02"/>
    <w:rsid w:val="3D8C6E5A"/>
    <w:rsid w:val="3E0905EB"/>
    <w:rsid w:val="3E4B0897"/>
    <w:rsid w:val="3E6172A3"/>
    <w:rsid w:val="3E802D53"/>
    <w:rsid w:val="3E970ED5"/>
    <w:rsid w:val="3ED03B1B"/>
    <w:rsid w:val="3F21098E"/>
    <w:rsid w:val="3F2842DB"/>
    <w:rsid w:val="3F4F1E6B"/>
    <w:rsid w:val="3F6009B6"/>
    <w:rsid w:val="3F840D3B"/>
    <w:rsid w:val="3FBA098E"/>
    <w:rsid w:val="3FDC6E92"/>
    <w:rsid w:val="40012BE3"/>
    <w:rsid w:val="40300364"/>
    <w:rsid w:val="40B4195E"/>
    <w:rsid w:val="40DC408F"/>
    <w:rsid w:val="40FC1981"/>
    <w:rsid w:val="4101626B"/>
    <w:rsid w:val="41084CB3"/>
    <w:rsid w:val="419F6AFC"/>
    <w:rsid w:val="41A67889"/>
    <w:rsid w:val="424142AC"/>
    <w:rsid w:val="42516713"/>
    <w:rsid w:val="42597E25"/>
    <w:rsid w:val="42AC68F4"/>
    <w:rsid w:val="42B7436B"/>
    <w:rsid w:val="42C0703C"/>
    <w:rsid w:val="42C66DB2"/>
    <w:rsid w:val="434C5141"/>
    <w:rsid w:val="438F1260"/>
    <w:rsid w:val="43E519DB"/>
    <w:rsid w:val="443C4696"/>
    <w:rsid w:val="445D0717"/>
    <w:rsid w:val="446C7BD4"/>
    <w:rsid w:val="447013CA"/>
    <w:rsid w:val="44BB380A"/>
    <w:rsid w:val="44D64B61"/>
    <w:rsid w:val="4514677D"/>
    <w:rsid w:val="45231983"/>
    <w:rsid w:val="45434736"/>
    <w:rsid w:val="45515E21"/>
    <w:rsid w:val="455926D0"/>
    <w:rsid w:val="45600670"/>
    <w:rsid w:val="45980E62"/>
    <w:rsid w:val="45FA0AAA"/>
    <w:rsid w:val="46000857"/>
    <w:rsid w:val="46151C09"/>
    <w:rsid w:val="462B3EF6"/>
    <w:rsid w:val="46534321"/>
    <w:rsid w:val="46763C8B"/>
    <w:rsid w:val="467E0059"/>
    <w:rsid w:val="46894616"/>
    <w:rsid w:val="46D12EDF"/>
    <w:rsid w:val="46D926E1"/>
    <w:rsid w:val="47291FA7"/>
    <w:rsid w:val="47970254"/>
    <w:rsid w:val="47AB7685"/>
    <w:rsid w:val="47C3693D"/>
    <w:rsid w:val="47E3461A"/>
    <w:rsid w:val="48036E0A"/>
    <w:rsid w:val="481B7CCF"/>
    <w:rsid w:val="484012A9"/>
    <w:rsid w:val="485A64D3"/>
    <w:rsid w:val="486C11AC"/>
    <w:rsid w:val="48967A13"/>
    <w:rsid w:val="48AD2D6E"/>
    <w:rsid w:val="48E82F3C"/>
    <w:rsid w:val="490D6C0F"/>
    <w:rsid w:val="49526B6C"/>
    <w:rsid w:val="496710F1"/>
    <w:rsid w:val="498E5AEA"/>
    <w:rsid w:val="4A097A1B"/>
    <w:rsid w:val="4A4439A3"/>
    <w:rsid w:val="4A574F1E"/>
    <w:rsid w:val="4A612D70"/>
    <w:rsid w:val="4ACA0943"/>
    <w:rsid w:val="4AF714EE"/>
    <w:rsid w:val="4B166CA0"/>
    <w:rsid w:val="4B354FAE"/>
    <w:rsid w:val="4B512AB8"/>
    <w:rsid w:val="4B8E7BC5"/>
    <w:rsid w:val="4C0A2E27"/>
    <w:rsid w:val="4C101623"/>
    <w:rsid w:val="4C3242CF"/>
    <w:rsid w:val="4C3438B2"/>
    <w:rsid w:val="4C9B4FC4"/>
    <w:rsid w:val="4CA22748"/>
    <w:rsid w:val="4CB90FE5"/>
    <w:rsid w:val="4CDC066F"/>
    <w:rsid w:val="4CF36A71"/>
    <w:rsid w:val="4D0D38D2"/>
    <w:rsid w:val="4D1F3E23"/>
    <w:rsid w:val="4D294B9C"/>
    <w:rsid w:val="4D457AC7"/>
    <w:rsid w:val="4D770E03"/>
    <w:rsid w:val="4D881901"/>
    <w:rsid w:val="4DBE6397"/>
    <w:rsid w:val="4DDE4DF8"/>
    <w:rsid w:val="4E1C7A36"/>
    <w:rsid w:val="4E250B12"/>
    <w:rsid w:val="4E312E95"/>
    <w:rsid w:val="4EED29F3"/>
    <w:rsid w:val="4F5A6037"/>
    <w:rsid w:val="4F6B01CB"/>
    <w:rsid w:val="4F990FBC"/>
    <w:rsid w:val="4FC53A8C"/>
    <w:rsid w:val="4FF60EEE"/>
    <w:rsid w:val="4FFA126D"/>
    <w:rsid w:val="501928F0"/>
    <w:rsid w:val="503A259B"/>
    <w:rsid w:val="503E4BA8"/>
    <w:rsid w:val="50A04874"/>
    <w:rsid w:val="5157603E"/>
    <w:rsid w:val="518A4102"/>
    <w:rsid w:val="51C7037A"/>
    <w:rsid w:val="51E4022D"/>
    <w:rsid w:val="5255264C"/>
    <w:rsid w:val="525A505E"/>
    <w:rsid w:val="529E2E02"/>
    <w:rsid w:val="52E1045B"/>
    <w:rsid w:val="52F00268"/>
    <w:rsid w:val="5335464E"/>
    <w:rsid w:val="53420B47"/>
    <w:rsid w:val="538F4D82"/>
    <w:rsid w:val="539E3CB3"/>
    <w:rsid w:val="53CA336B"/>
    <w:rsid w:val="53E87ACE"/>
    <w:rsid w:val="540E6E18"/>
    <w:rsid w:val="54162905"/>
    <w:rsid w:val="542E701C"/>
    <w:rsid w:val="544039EB"/>
    <w:rsid w:val="547572BB"/>
    <w:rsid w:val="54904183"/>
    <w:rsid w:val="550F04E3"/>
    <w:rsid w:val="551A6DFC"/>
    <w:rsid w:val="554177EE"/>
    <w:rsid w:val="559F5874"/>
    <w:rsid w:val="55AC109B"/>
    <w:rsid w:val="55BF6A67"/>
    <w:rsid w:val="55CD3F58"/>
    <w:rsid w:val="55DE4EB1"/>
    <w:rsid w:val="56011391"/>
    <w:rsid w:val="56191A4F"/>
    <w:rsid w:val="564F5ACB"/>
    <w:rsid w:val="56607F9B"/>
    <w:rsid w:val="56B4299E"/>
    <w:rsid w:val="5751735A"/>
    <w:rsid w:val="575225E2"/>
    <w:rsid w:val="57705694"/>
    <w:rsid w:val="57E15C6A"/>
    <w:rsid w:val="57EE284B"/>
    <w:rsid w:val="57F83D69"/>
    <w:rsid w:val="58093214"/>
    <w:rsid w:val="582B75BC"/>
    <w:rsid w:val="583A0855"/>
    <w:rsid w:val="58590547"/>
    <w:rsid w:val="58B76F27"/>
    <w:rsid w:val="58B8547C"/>
    <w:rsid w:val="58C768DC"/>
    <w:rsid w:val="58CF08AD"/>
    <w:rsid w:val="58F842BE"/>
    <w:rsid w:val="59146167"/>
    <w:rsid w:val="59274322"/>
    <w:rsid w:val="59411F11"/>
    <w:rsid w:val="594E3790"/>
    <w:rsid w:val="59B92FED"/>
    <w:rsid w:val="59DD4B72"/>
    <w:rsid w:val="59F267BD"/>
    <w:rsid w:val="5A195633"/>
    <w:rsid w:val="5A494D86"/>
    <w:rsid w:val="5A7A3FA3"/>
    <w:rsid w:val="5AB74A0C"/>
    <w:rsid w:val="5AC12B87"/>
    <w:rsid w:val="5ACF0192"/>
    <w:rsid w:val="5AF85BB1"/>
    <w:rsid w:val="5B2B24A8"/>
    <w:rsid w:val="5BF45787"/>
    <w:rsid w:val="5BF701B9"/>
    <w:rsid w:val="5BF91082"/>
    <w:rsid w:val="5C0A270F"/>
    <w:rsid w:val="5C1B6EE3"/>
    <w:rsid w:val="5C31130F"/>
    <w:rsid w:val="5C4F30DE"/>
    <w:rsid w:val="5C504D8E"/>
    <w:rsid w:val="5C7E050B"/>
    <w:rsid w:val="5D1D0F84"/>
    <w:rsid w:val="5D83481E"/>
    <w:rsid w:val="5DE50D1C"/>
    <w:rsid w:val="5E014C57"/>
    <w:rsid w:val="5E07786F"/>
    <w:rsid w:val="5E301F02"/>
    <w:rsid w:val="5E3F2734"/>
    <w:rsid w:val="5E4E4EE2"/>
    <w:rsid w:val="5E6735CA"/>
    <w:rsid w:val="5E6925A3"/>
    <w:rsid w:val="5F0F3FA4"/>
    <w:rsid w:val="5F5F0983"/>
    <w:rsid w:val="5F782C34"/>
    <w:rsid w:val="5F844135"/>
    <w:rsid w:val="5FC10A7D"/>
    <w:rsid w:val="5FE84C69"/>
    <w:rsid w:val="6061636C"/>
    <w:rsid w:val="606A1935"/>
    <w:rsid w:val="60766683"/>
    <w:rsid w:val="60886E83"/>
    <w:rsid w:val="616A1274"/>
    <w:rsid w:val="61D2140E"/>
    <w:rsid w:val="625F57DD"/>
    <w:rsid w:val="6312741C"/>
    <w:rsid w:val="636629A2"/>
    <w:rsid w:val="6375369E"/>
    <w:rsid w:val="639C5E25"/>
    <w:rsid w:val="63C51BE2"/>
    <w:rsid w:val="63D94D97"/>
    <w:rsid w:val="63DC4643"/>
    <w:rsid w:val="63EF2E5E"/>
    <w:rsid w:val="642164A9"/>
    <w:rsid w:val="64474E86"/>
    <w:rsid w:val="64FC1EE7"/>
    <w:rsid w:val="65452AEC"/>
    <w:rsid w:val="65560E20"/>
    <w:rsid w:val="655C68AB"/>
    <w:rsid w:val="656B43F2"/>
    <w:rsid w:val="65CE71BC"/>
    <w:rsid w:val="65EE7221"/>
    <w:rsid w:val="65FB6B4B"/>
    <w:rsid w:val="66277C03"/>
    <w:rsid w:val="664022FA"/>
    <w:rsid w:val="665242EE"/>
    <w:rsid w:val="66650BE3"/>
    <w:rsid w:val="666C229D"/>
    <w:rsid w:val="669B4F8E"/>
    <w:rsid w:val="66E116F2"/>
    <w:rsid w:val="66EA7F45"/>
    <w:rsid w:val="678F4149"/>
    <w:rsid w:val="67C52FDD"/>
    <w:rsid w:val="68014955"/>
    <w:rsid w:val="68265FFE"/>
    <w:rsid w:val="68533617"/>
    <w:rsid w:val="68734FA0"/>
    <w:rsid w:val="68871760"/>
    <w:rsid w:val="68947369"/>
    <w:rsid w:val="68BB070B"/>
    <w:rsid w:val="68D05320"/>
    <w:rsid w:val="68E73BF3"/>
    <w:rsid w:val="68FB4B19"/>
    <w:rsid w:val="691301E2"/>
    <w:rsid w:val="69746787"/>
    <w:rsid w:val="699916D2"/>
    <w:rsid w:val="69A13387"/>
    <w:rsid w:val="69E0499B"/>
    <w:rsid w:val="69EA3831"/>
    <w:rsid w:val="6A1C0C90"/>
    <w:rsid w:val="6A1D1987"/>
    <w:rsid w:val="6A564C48"/>
    <w:rsid w:val="6A824AF1"/>
    <w:rsid w:val="6A97021E"/>
    <w:rsid w:val="6B0C6511"/>
    <w:rsid w:val="6B1A269B"/>
    <w:rsid w:val="6B372FE9"/>
    <w:rsid w:val="6B4C63F3"/>
    <w:rsid w:val="6B686AA0"/>
    <w:rsid w:val="6BC129CE"/>
    <w:rsid w:val="6BD65548"/>
    <w:rsid w:val="6BD93779"/>
    <w:rsid w:val="6BD96EA0"/>
    <w:rsid w:val="6C380AFE"/>
    <w:rsid w:val="6D03538B"/>
    <w:rsid w:val="6D0466D0"/>
    <w:rsid w:val="6D06127E"/>
    <w:rsid w:val="6D774D0F"/>
    <w:rsid w:val="6D9A0AC5"/>
    <w:rsid w:val="6DA56D6C"/>
    <w:rsid w:val="6DD53E4A"/>
    <w:rsid w:val="6E384189"/>
    <w:rsid w:val="6E4C300D"/>
    <w:rsid w:val="6E795FE9"/>
    <w:rsid w:val="6E7A6B77"/>
    <w:rsid w:val="6E7C7091"/>
    <w:rsid w:val="6EAF1C18"/>
    <w:rsid w:val="6EF06C9C"/>
    <w:rsid w:val="6F0B7F07"/>
    <w:rsid w:val="6F0E4908"/>
    <w:rsid w:val="6F3C4E15"/>
    <w:rsid w:val="6F673047"/>
    <w:rsid w:val="6FB66687"/>
    <w:rsid w:val="6FDA053D"/>
    <w:rsid w:val="6FFF558E"/>
    <w:rsid w:val="700A7324"/>
    <w:rsid w:val="700F4EC4"/>
    <w:rsid w:val="702D0F91"/>
    <w:rsid w:val="70436F78"/>
    <w:rsid w:val="7066484C"/>
    <w:rsid w:val="70C66C69"/>
    <w:rsid w:val="70CC1736"/>
    <w:rsid w:val="70E85C4B"/>
    <w:rsid w:val="710659B8"/>
    <w:rsid w:val="71462E57"/>
    <w:rsid w:val="714E10F0"/>
    <w:rsid w:val="7177507B"/>
    <w:rsid w:val="71D05F49"/>
    <w:rsid w:val="71EA313C"/>
    <w:rsid w:val="72254147"/>
    <w:rsid w:val="722E236B"/>
    <w:rsid w:val="72307DF4"/>
    <w:rsid w:val="72467731"/>
    <w:rsid w:val="72791A08"/>
    <w:rsid w:val="72984A1F"/>
    <w:rsid w:val="72AC2D3B"/>
    <w:rsid w:val="72D03D4E"/>
    <w:rsid w:val="72D61679"/>
    <w:rsid w:val="73321FE1"/>
    <w:rsid w:val="73867A16"/>
    <w:rsid w:val="738F6F4E"/>
    <w:rsid w:val="73A3735F"/>
    <w:rsid w:val="740652D2"/>
    <w:rsid w:val="742D1B72"/>
    <w:rsid w:val="74894208"/>
    <w:rsid w:val="74C7030B"/>
    <w:rsid w:val="74E3506A"/>
    <w:rsid w:val="74EC2580"/>
    <w:rsid w:val="750D1FA6"/>
    <w:rsid w:val="75520730"/>
    <w:rsid w:val="7567501D"/>
    <w:rsid w:val="758A4518"/>
    <w:rsid w:val="75C03B03"/>
    <w:rsid w:val="75C3530D"/>
    <w:rsid w:val="762F271F"/>
    <w:rsid w:val="76C258DA"/>
    <w:rsid w:val="771C56A2"/>
    <w:rsid w:val="773F2A71"/>
    <w:rsid w:val="777C4C51"/>
    <w:rsid w:val="777F7F6D"/>
    <w:rsid w:val="77D560CB"/>
    <w:rsid w:val="78070277"/>
    <w:rsid w:val="782174D9"/>
    <w:rsid w:val="786D4CA0"/>
    <w:rsid w:val="78713288"/>
    <w:rsid w:val="788D1B17"/>
    <w:rsid w:val="78B00A32"/>
    <w:rsid w:val="790559A1"/>
    <w:rsid w:val="79594F79"/>
    <w:rsid w:val="79676F65"/>
    <w:rsid w:val="79760B9A"/>
    <w:rsid w:val="7A2B21F4"/>
    <w:rsid w:val="7A49604F"/>
    <w:rsid w:val="7A83007A"/>
    <w:rsid w:val="7AED1F91"/>
    <w:rsid w:val="7B30419B"/>
    <w:rsid w:val="7BB93A3E"/>
    <w:rsid w:val="7BEC13E8"/>
    <w:rsid w:val="7C0759A3"/>
    <w:rsid w:val="7C483F1F"/>
    <w:rsid w:val="7CA71A62"/>
    <w:rsid w:val="7D074409"/>
    <w:rsid w:val="7D23528E"/>
    <w:rsid w:val="7D81565C"/>
    <w:rsid w:val="7E4C4556"/>
    <w:rsid w:val="7E823AF3"/>
    <w:rsid w:val="7E827BA5"/>
    <w:rsid w:val="7EA01862"/>
    <w:rsid w:val="7EA36317"/>
    <w:rsid w:val="7EA408D6"/>
    <w:rsid w:val="7F6D4543"/>
    <w:rsid w:val="7FBC717F"/>
    <w:rsid w:val="7FF83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paragraph" w:customStyle="1" w:styleId="8">
    <w:name w:val="Char"/>
    <w:basedOn w:val="1"/>
    <w:qFormat/>
    <w:uiPriority w:val="0"/>
    <w:pPr>
      <w:adjustRightInd w:val="0"/>
      <w:spacing w:line="360" w:lineRule="auto"/>
    </w:pPr>
    <w:rPr>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2024-04-14T13:49:00Z</dcterms:created>
  <dc:creator>陈兴瑞</dc:creator>
  <cp:lastModifiedBy>Administrator</cp:lastModifiedBy>
  <dcterms:modified xsi:type="dcterms:W3CDTF">2025-04-27T14:47:48Z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C068907B03F24EDEABEB92CCEC7C6F45</vt:lpwstr>
  </property>
</Properties>
</file>