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0" w:beforeAutospacing="0" w:after="0" w:afterAutospacing="0"/>
        <w:jc w:val="both"/>
      </w:pPr>
      <w:r>
        <w:rPr>
          <w:rFonts w:hint="eastAsia" w:ascii="宋体" w:hAnsi="宋体" w:eastAsia="宋体" w:cs="宋体"/>
          <w:sz w:val="18"/>
          <w:szCs w:val="18"/>
        </w:rPr>
        <w:t>中广核俊尔（上海）新材料有限公司因日常货物配送需要，拟采购物流及仓库供应商服务，现将有关事项提示如下：</w:t>
      </w:r>
    </w:p>
    <w:p>
      <w:pPr>
        <w:pStyle w:val="5"/>
        <w:keepNext w:val="0"/>
        <w:keepLines w:val="0"/>
        <w:widowControl/>
        <w:suppressLineNumbers w:val="0"/>
        <w:spacing w:before="0" w:beforeAutospacing="0" w:after="0" w:afterAutospacing="0"/>
        <w:jc w:val="both"/>
      </w:pPr>
      <w:r>
        <w:rPr>
          <w:rFonts w:hint="eastAsia" w:ascii="宋体" w:hAnsi="宋体" w:eastAsia="宋体" w:cs="宋体"/>
          <w:b/>
          <w:bCs/>
          <w:color w:val="000000"/>
          <w:sz w:val="18"/>
          <w:szCs w:val="18"/>
        </w:rPr>
        <w:t>一、项目概况</w:t>
      </w:r>
    </w:p>
    <w:p>
      <w:pPr>
        <w:pStyle w:val="5"/>
        <w:keepNext w:val="0"/>
        <w:keepLines w:val="0"/>
        <w:widowControl/>
        <w:suppressLineNumbers w:val="0"/>
        <w:spacing w:before="0" w:beforeAutospacing="0" w:after="0" w:afterAutospacing="0"/>
        <w:jc w:val="both"/>
      </w:pPr>
      <w:r>
        <w:rPr>
          <w:rFonts w:hint="eastAsia" w:ascii="宋体" w:hAnsi="宋体" w:eastAsia="宋体" w:cs="宋体"/>
          <w:color w:val="000000"/>
          <w:sz w:val="18"/>
          <w:szCs w:val="18"/>
        </w:rPr>
        <w:t>1、项目名称</w:t>
      </w:r>
      <w:r>
        <w:rPr>
          <w:rFonts w:hint="eastAsia" w:ascii="宋体" w:hAnsi="宋体" w:eastAsia="宋体" w:cs="宋体"/>
          <w:sz w:val="18"/>
          <w:szCs w:val="18"/>
        </w:rPr>
        <w:t>：上海俊尔至全国物流服务；</w:t>
      </w:r>
    </w:p>
    <w:p>
      <w:pPr>
        <w:pStyle w:val="5"/>
        <w:keepNext w:val="0"/>
        <w:keepLines w:val="0"/>
        <w:widowControl/>
        <w:suppressLineNumbers w:val="0"/>
        <w:spacing w:before="0" w:beforeAutospacing="0" w:after="0" w:afterAutospacing="0"/>
        <w:jc w:val="both"/>
      </w:pPr>
      <w:r>
        <w:rPr>
          <w:rFonts w:hint="eastAsia" w:ascii="宋体" w:hAnsi="宋体" w:eastAsia="宋体" w:cs="宋体"/>
          <w:color w:val="000000"/>
          <w:sz w:val="18"/>
          <w:szCs w:val="18"/>
        </w:rPr>
        <w:t>2、资金来源：100%自筹资金；</w:t>
      </w:r>
    </w:p>
    <w:p>
      <w:pPr>
        <w:pStyle w:val="5"/>
        <w:keepNext w:val="0"/>
        <w:keepLines w:val="0"/>
        <w:widowControl/>
        <w:suppressLineNumbers w:val="0"/>
        <w:spacing w:before="0" w:beforeAutospacing="0" w:after="0" w:afterAutospacing="0"/>
        <w:jc w:val="both"/>
      </w:pPr>
      <w:r>
        <w:rPr>
          <w:rFonts w:hint="eastAsia" w:ascii="宋体" w:hAnsi="宋体" w:eastAsia="宋体" w:cs="宋体"/>
          <w:color w:val="000000"/>
          <w:sz w:val="18"/>
          <w:szCs w:val="18"/>
        </w:rPr>
        <w:t>3、运输方式：</w:t>
      </w:r>
      <w:r>
        <w:rPr>
          <w:rFonts w:hint="eastAsia" w:ascii="宋体" w:hAnsi="宋体" w:eastAsia="宋体" w:cs="宋体"/>
          <w:sz w:val="18"/>
          <w:szCs w:val="18"/>
        </w:rPr>
        <w:t>一律采用货车运输；</w:t>
      </w:r>
    </w:p>
    <w:p>
      <w:pPr>
        <w:pStyle w:val="5"/>
        <w:keepNext w:val="0"/>
        <w:keepLines w:val="0"/>
        <w:widowControl/>
        <w:suppressLineNumbers w:val="0"/>
        <w:spacing w:before="0" w:beforeAutospacing="0" w:after="0" w:afterAutospacing="0"/>
        <w:jc w:val="both"/>
      </w:pPr>
      <w:r>
        <w:rPr>
          <w:rFonts w:hint="eastAsia" w:ascii="宋体" w:hAnsi="宋体" w:eastAsia="宋体" w:cs="宋体"/>
          <w:color w:val="000000"/>
          <w:sz w:val="18"/>
          <w:szCs w:val="18"/>
        </w:rPr>
        <w:t>4、项目内容：</w:t>
      </w:r>
      <w:r>
        <w:rPr>
          <w:rFonts w:hint="eastAsia" w:ascii="宋体" w:hAnsi="宋体" w:eastAsia="宋体" w:cs="宋体"/>
          <w:sz w:val="18"/>
          <w:szCs w:val="18"/>
        </w:rPr>
        <w:t>上海市青浦区朱家角工业区康园路380号发送至全国，具体以采购文件为准。</w:t>
      </w:r>
    </w:p>
    <w:p>
      <w:pPr>
        <w:pStyle w:val="5"/>
        <w:keepNext w:val="0"/>
        <w:keepLines w:val="0"/>
        <w:widowControl/>
        <w:suppressLineNumbers w:val="0"/>
        <w:spacing w:before="0" w:beforeAutospacing="0" w:after="0" w:afterAutospacing="0"/>
        <w:jc w:val="both"/>
      </w:pPr>
      <w:r>
        <w:rPr>
          <w:rFonts w:hint="eastAsia" w:ascii="宋体" w:hAnsi="宋体" w:eastAsia="宋体" w:cs="宋体"/>
          <w:color w:val="000000"/>
          <w:sz w:val="18"/>
          <w:szCs w:val="18"/>
        </w:rPr>
        <w:t>5、合同周期：两年。</w:t>
      </w:r>
    </w:p>
    <w:p>
      <w:pPr>
        <w:pStyle w:val="5"/>
        <w:keepNext w:val="0"/>
        <w:keepLines w:val="0"/>
        <w:widowControl/>
        <w:suppressLineNumbers w:val="0"/>
        <w:spacing w:before="0" w:beforeAutospacing="0" w:after="0" w:afterAutospacing="0"/>
        <w:jc w:val="both"/>
      </w:pPr>
      <w:r>
        <w:rPr>
          <w:rFonts w:hint="eastAsia" w:ascii="宋体" w:hAnsi="宋体" w:eastAsia="宋体" w:cs="宋体"/>
          <w:b/>
          <w:bCs/>
          <w:sz w:val="18"/>
          <w:szCs w:val="18"/>
        </w:rPr>
        <w:t>二、资格要求</w:t>
      </w:r>
      <w:bookmarkStart w:id="0" w:name="_GoBack"/>
      <w:bookmarkEnd w:id="0"/>
    </w:p>
    <w:p>
      <w:pPr>
        <w:pStyle w:val="5"/>
        <w:keepNext w:val="0"/>
        <w:keepLines w:val="0"/>
        <w:widowControl/>
        <w:suppressLineNumbers w:val="0"/>
        <w:spacing w:before="0" w:beforeAutospacing="0" w:after="0" w:afterAutospacing="0"/>
        <w:jc w:val="both"/>
      </w:pPr>
      <w:r>
        <w:rPr>
          <w:rFonts w:hint="eastAsia" w:ascii="宋体" w:hAnsi="宋体" w:eastAsia="宋体" w:cs="宋体"/>
          <w:sz w:val="18"/>
          <w:szCs w:val="18"/>
        </w:rPr>
        <w:t>1、中华人民共和国境内（不含香港、澳门、台湾）注册的独立法人，注册资金在人民币100万元（或等值外币）以上，具有增值税一般纳税人资格；有实缴、参保人数、公司成立满一年以上。</w:t>
      </w:r>
    </w:p>
    <w:p>
      <w:pPr>
        <w:pStyle w:val="5"/>
        <w:keepNext w:val="0"/>
        <w:keepLines w:val="0"/>
        <w:widowControl/>
        <w:suppressLineNumbers w:val="0"/>
        <w:spacing w:before="0" w:beforeAutospacing="0" w:after="0" w:afterAutospacing="0"/>
        <w:jc w:val="both"/>
      </w:pPr>
      <w:r>
        <w:rPr>
          <w:rFonts w:hint="eastAsia" w:ascii="宋体" w:hAnsi="宋体" w:eastAsia="宋体" w:cs="宋体"/>
          <w:sz w:val="18"/>
          <w:szCs w:val="18"/>
        </w:rPr>
        <w:t>2、无不良行业记录，银行资信记录良好，财务状况良好，有足够的流动资金承担本次招标货物的供货，提供近一年（2024年）经审计的财务报表。</w:t>
      </w:r>
    </w:p>
    <w:p>
      <w:pPr>
        <w:pStyle w:val="5"/>
        <w:keepNext w:val="0"/>
        <w:keepLines w:val="0"/>
        <w:widowControl/>
        <w:suppressLineNumbers w:val="0"/>
        <w:spacing w:before="0" w:beforeAutospacing="0" w:after="0" w:afterAutospacing="0"/>
        <w:jc w:val="both"/>
      </w:pPr>
      <w:r>
        <w:rPr>
          <w:rFonts w:hint="eastAsia" w:ascii="宋体" w:hAnsi="宋体" w:eastAsia="宋体" w:cs="宋体"/>
          <w:sz w:val="18"/>
          <w:szCs w:val="18"/>
        </w:rPr>
        <w:t>3、在我司已合作供应商中有严重不良记录的或被我司取消合作资格的供应商不予参与本次报价。</w:t>
      </w:r>
    </w:p>
    <w:p>
      <w:pPr>
        <w:pStyle w:val="5"/>
        <w:keepNext w:val="0"/>
        <w:keepLines w:val="0"/>
        <w:widowControl/>
        <w:suppressLineNumbers w:val="0"/>
        <w:spacing w:before="0" w:beforeAutospacing="0" w:after="0" w:afterAutospacing="0"/>
        <w:jc w:val="both"/>
      </w:pPr>
      <w:r>
        <w:rPr>
          <w:rFonts w:hint="eastAsia" w:ascii="宋体" w:hAnsi="宋体" w:eastAsia="宋体" w:cs="宋体"/>
          <w:sz w:val="18"/>
          <w:szCs w:val="18"/>
        </w:rPr>
        <w:t>4、具有物流营运经验，并具有道路运输许可证。</w:t>
      </w:r>
    </w:p>
    <w:p>
      <w:pPr>
        <w:pStyle w:val="5"/>
        <w:keepNext w:val="0"/>
        <w:keepLines w:val="0"/>
        <w:widowControl/>
        <w:suppressLineNumbers w:val="0"/>
        <w:spacing w:before="0" w:beforeAutospacing="0" w:after="0" w:afterAutospacing="0"/>
        <w:jc w:val="both"/>
      </w:pPr>
      <w:r>
        <w:rPr>
          <w:rFonts w:hint="eastAsia" w:ascii="宋体" w:hAnsi="宋体" w:eastAsia="宋体" w:cs="宋体"/>
          <w:sz w:val="18"/>
          <w:szCs w:val="18"/>
        </w:rPr>
        <w:t>5、自有车辆及合同车辆不低于5辆，且保证有至少3辆承运车辆可供采购单位随时调配（需提交具承运车辆资料及驾驶员驾驶证及身份证复印件，且这些人员及车辆应相应固定）。</w:t>
      </w:r>
    </w:p>
    <w:p>
      <w:pPr>
        <w:pStyle w:val="5"/>
        <w:keepNext w:val="0"/>
        <w:keepLines w:val="0"/>
        <w:widowControl/>
        <w:suppressLineNumbers w:val="0"/>
        <w:spacing w:before="0" w:beforeAutospacing="0" w:after="0" w:afterAutospacing="0"/>
        <w:jc w:val="both"/>
      </w:pPr>
      <w:r>
        <w:rPr>
          <w:rFonts w:hint="eastAsia" w:ascii="宋体" w:hAnsi="宋体" w:eastAsia="宋体" w:cs="宋体"/>
          <w:sz w:val="18"/>
          <w:szCs w:val="18"/>
        </w:rPr>
        <w:t>6、在上海有自有仓库，可自备装车工人装、卸货。</w:t>
      </w:r>
    </w:p>
    <w:p>
      <w:pPr>
        <w:pStyle w:val="5"/>
        <w:keepNext w:val="0"/>
        <w:keepLines w:val="0"/>
        <w:widowControl/>
        <w:suppressLineNumbers w:val="0"/>
        <w:spacing w:before="0" w:beforeAutospacing="0" w:after="0" w:afterAutospacing="0"/>
        <w:jc w:val="both"/>
      </w:pPr>
      <w:r>
        <w:rPr>
          <w:rFonts w:hint="eastAsia" w:ascii="宋体" w:hAnsi="宋体" w:eastAsia="宋体" w:cs="宋体"/>
          <w:sz w:val="18"/>
          <w:szCs w:val="18"/>
        </w:rPr>
        <w:t>7、能够提供全天候、畅通的信息沟通渠道和固定的联络人员名单及联系方式。</w:t>
      </w:r>
    </w:p>
    <w:p>
      <w:pPr>
        <w:pStyle w:val="5"/>
        <w:keepNext w:val="0"/>
        <w:keepLines w:val="0"/>
        <w:widowControl/>
        <w:suppressLineNumbers w:val="0"/>
        <w:spacing w:before="0" w:beforeAutospacing="0" w:after="0" w:afterAutospacing="0"/>
        <w:jc w:val="both"/>
      </w:pPr>
      <w:r>
        <w:rPr>
          <w:rFonts w:hint="eastAsia" w:ascii="宋体" w:hAnsi="宋体" w:eastAsia="宋体" w:cs="宋体"/>
          <w:color w:val="000000"/>
          <w:sz w:val="18"/>
          <w:szCs w:val="18"/>
        </w:rPr>
        <w:t>8、其他要求：</w:t>
      </w:r>
    </w:p>
    <w:p>
      <w:pPr>
        <w:pStyle w:val="5"/>
        <w:keepNext w:val="0"/>
        <w:keepLines w:val="0"/>
        <w:widowControl/>
        <w:suppressLineNumbers w:val="0"/>
        <w:spacing w:before="0" w:beforeAutospacing="0" w:after="0" w:afterAutospacing="0"/>
        <w:jc w:val="both"/>
      </w:pPr>
      <w:r>
        <w:rPr>
          <w:rFonts w:hint="eastAsia" w:ascii="宋体" w:hAnsi="宋体" w:eastAsia="宋体" w:cs="宋体"/>
          <w:color w:val="000000"/>
          <w:sz w:val="18"/>
          <w:szCs w:val="18"/>
        </w:rPr>
        <w:t>（1）本项目不接受联合体；</w:t>
      </w:r>
    </w:p>
    <w:p>
      <w:pPr>
        <w:pStyle w:val="5"/>
        <w:keepNext w:val="0"/>
        <w:keepLines w:val="0"/>
        <w:widowControl/>
        <w:suppressLineNumbers w:val="0"/>
        <w:spacing w:before="0" w:beforeAutospacing="0" w:after="0" w:afterAutospacing="0"/>
        <w:jc w:val="both"/>
      </w:pPr>
      <w:r>
        <w:rPr>
          <w:rFonts w:hint="eastAsia" w:ascii="宋体" w:hAnsi="宋体" w:eastAsia="宋体" w:cs="宋体"/>
          <w:color w:val="000000"/>
          <w:sz w:val="18"/>
          <w:szCs w:val="18"/>
        </w:rPr>
        <w:t>（2）法定代表人为同一人或存在控股、管理关系的不同公司（企业），同时提出报名申请的，最多只能有一家公司（企业）通过资格预审。</w:t>
      </w:r>
    </w:p>
    <w:p>
      <w:pPr>
        <w:pStyle w:val="5"/>
        <w:keepNext w:val="0"/>
        <w:keepLines w:val="0"/>
        <w:widowControl/>
        <w:suppressLineNumbers w:val="0"/>
        <w:spacing w:before="0" w:beforeAutospacing="0" w:after="0" w:afterAutospacing="0"/>
        <w:jc w:val="both"/>
      </w:pPr>
      <w:r>
        <w:rPr>
          <w:rFonts w:hint="eastAsia" w:ascii="宋体" w:hAnsi="宋体" w:eastAsia="宋体" w:cs="宋体"/>
          <w:b/>
          <w:bCs/>
          <w:sz w:val="18"/>
          <w:szCs w:val="18"/>
        </w:rPr>
        <w:t>三、采购方式及报名</w:t>
      </w:r>
    </w:p>
    <w:p>
      <w:pPr>
        <w:pStyle w:val="5"/>
        <w:keepNext w:val="0"/>
        <w:keepLines w:val="0"/>
        <w:widowControl/>
        <w:suppressLineNumbers w:val="0"/>
        <w:spacing w:before="0" w:beforeAutospacing="0" w:after="0" w:afterAutospacing="0"/>
        <w:jc w:val="both"/>
      </w:pPr>
      <w:r>
        <w:rPr>
          <w:rFonts w:hint="eastAsia" w:ascii="宋体" w:hAnsi="宋体" w:eastAsia="宋体" w:cs="宋体"/>
          <w:color w:val="000000"/>
          <w:sz w:val="18"/>
          <w:szCs w:val="18"/>
        </w:rPr>
        <w:t>1、本次将通过中广核电子商务平台 (https://ecp.cgnpc.com.cn)形式进行采购，采购文件将通过中广核电子商务平台发出。</w:t>
      </w:r>
    </w:p>
    <w:p>
      <w:pPr>
        <w:pStyle w:val="5"/>
        <w:keepNext w:val="0"/>
        <w:keepLines w:val="0"/>
        <w:widowControl/>
        <w:suppressLineNumbers w:val="0"/>
        <w:spacing w:before="0" w:beforeAutospacing="0" w:after="0" w:afterAutospacing="0"/>
        <w:jc w:val="both"/>
      </w:pPr>
      <w:r>
        <w:rPr>
          <w:rFonts w:hint="eastAsia" w:ascii="宋体" w:hAnsi="宋体" w:eastAsia="宋体" w:cs="宋体"/>
          <w:color w:val="000000"/>
          <w:sz w:val="18"/>
          <w:szCs w:val="18"/>
        </w:rPr>
        <w:t>2、所有报名的供应商需完成ECP注册（获取供应商编码才证明完成注册）和办理好CA-key，并完成平台相关费用的缴纳。</w:t>
      </w:r>
    </w:p>
    <w:p>
      <w:pPr>
        <w:pStyle w:val="5"/>
        <w:keepNext w:val="0"/>
        <w:keepLines w:val="0"/>
        <w:widowControl/>
        <w:suppressLineNumbers w:val="0"/>
        <w:spacing w:before="0" w:beforeAutospacing="0" w:after="0" w:afterAutospacing="0"/>
        <w:jc w:val="both"/>
      </w:pPr>
      <w:r>
        <w:rPr>
          <w:rFonts w:hint="eastAsia" w:ascii="宋体" w:hAnsi="宋体" w:eastAsia="宋体" w:cs="宋体"/>
          <w:color w:val="000000"/>
          <w:sz w:val="18"/>
          <w:szCs w:val="18"/>
        </w:rPr>
        <w:t>3、完成ECP注册和办理好CA-key的供应商联系商务对接人获取《采购文件》，完善所需资料提报</w:t>
      </w:r>
      <w:r>
        <w:rPr>
          <w:rFonts w:hint="eastAsia" w:ascii="宋体" w:hAnsi="宋体" w:eastAsia="宋体" w:cs="宋体"/>
          <w:sz w:val="18"/>
          <w:szCs w:val="18"/>
        </w:rPr>
        <w:t>。</w:t>
      </w:r>
    </w:p>
    <w:p>
      <w:pPr>
        <w:pStyle w:val="5"/>
        <w:keepNext w:val="0"/>
        <w:keepLines w:val="0"/>
        <w:widowControl/>
        <w:suppressLineNumbers w:val="0"/>
        <w:spacing w:before="0" w:beforeAutospacing="0" w:after="0" w:afterAutospacing="0"/>
        <w:jc w:val="both"/>
      </w:pPr>
      <w:r>
        <w:rPr>
          <w:rFonts w:hint="eastAsia" w:ascii="宋体" w:hAnsi="宋体" w:eastAsia="宋体" w:cs="宋体"/>
          <w:color w:val="FF0000"/>
          <w:sz w:val="18"/>
          <w:szCs w:val="18"/>
        </w:rPr>
        <w:t>4、报名截止时间：2025年5月11日16：00</w:t>
      </w:r>
    </w:p>
    <w:p>
      <w:pPr>
        <w:pStyle w:val="5"/>
        <w:keepNext w:val="0"/>
        <w:keepLines w:val="0"/>
        <w:widowControl/>
        <w:suppressLineNumbers w:val="0"/>
        <w:spacing w:before="0" w:beforeAutospacing="0" w:after="0" w:afterAutospacing="0"/>
        <w:jc w:val="both"/>
      </w:pPr>
      <w:r>
        <w:rPr>
          <w:rFonts w:hint="eastAsia" w:ascii="宋体" w:hAnsi="宋体" w:eastAsia="宋体" w:cs="宋体"/>
          <w:b/>
          <w:bCs/>
          <w:sz w:val="18"/>
          <w:szCs w:val="18"/>
        </w:rPr>
        <w:t>四、采购平台注册流程</w:t>
      </w:r>
    </w:p>
    <w:p>
      <w:pPr>
        <w:pStyle w:val="5"/>
        <w:keepNext w:val="0"/>
        <w:keepLines w:val="0"/>
        <w:widowControl/>
        <w:suppressLineNumbers w:val="0"/>
        <w:spacing w:before="0" w:beforeAutospacing="0" w:after="0" w:afterAutospacing="0"/>
        <w:jc w:val="both"/>
      </w:pPr>
      <w:r>
        <w:rPr>
          <w:rFonts w:hint="eastAsia" w:ascii="宋体" w:hAnsi="宋体" w:eastAsia="宋体" w:cs="宋体"/>
          <w:sz w:val="18"/>
          <w:szCs w:val="18"/>
        </w:rPr>
        <w:t>1、采购平台</w:t>
      </w:r>
    </w:p>
    <w:p>
      <w:pPr>
        <w:pStyle w:val="5"/>
        <w:keepNext w:val="0"/>
        <w:keepLines w:val="0"/>
        <w:widowControl/>
        <w:suppressLineNumbers w:val="0"/>
        <w:spacing w:before="0" w:beforeAutospacing="0" w:after="0" w:afterAutospacing="0"/>
        <w:jc w:val="both"/>
      </w:pPr>
      <w:r>
        <w:rPr>
          <w:rFonts w:hint="eastAsia" w:ascii="宋体" w:hAnsi="宋体" w:eastAsia="宋体" w:cs="宋体"/>
          <w:sz w:val="18"/>
          <w:szCs w:val="18"/>
        </w:rPr>
        <w:t>中广核电子商务平台 (https://ecp.cgnpc.com.cn)</w:t>
      </w:r>
    </w:p>
    <w:p>
      <w:pPr>
        <w:pStyle w:val="5"/>
        <w:keepNext w:val="0"/>
        <w:keepLines w:val="0"/>
        <w:widowControl/>
        <w:suppressLineNumbers w:val="0"/>
        <w:spacing w:before="0" w:beforeAutospacing="0" w:after="0" w:afterAutospacing="0"/>
        <w:jc w:val="both"/>
      </w:pPr>
      <w:r>
        <w:rPr>
          <w:rFonts w:hint="eastAsia" w:ascii="宋体" w:hAnsi="宋体" w:eastAsia="宋体" w:cs="宋体"/>
          <w:sz w:val="18"/>
          <w:szCs w:val="18"/>
        </w:rPr>
        <w:t>2、注册流程及CA钥匙办理</w:t>
      </w:r>
    </w:p>
    <w:p>
      <w:pPr>
        <w:pStyle w:val="5"/>
        <w:keepNext w:val="0"/>
        <w:keepLines w:val="0"/>
        <w:widowControl/>
        <w:suppressLineNumbers w:val="0"/>
        <w:spacing w:before="0" w:beforeAutospacing="0" w:after="0" w:afterAutospacing="0"/>
        <w:jc w:val="both"/>
      </w:pPr>
      <w:r>
        <w:rPr>
          <w:rFonts w:hint="eastAsia" w:ascii="宋体" w:hAnsi="宋体" w:eastAsia="宋体" w:cs="宋体"/>
          <w:sz w:val="18"/>
          <w:szCs w:val="18"/>
        </w:rPr>
        <w:t>根据网站上的用户指南中《</w:t>
      </w:r>
      <w:r>
        <w:rPr>
          <w:rFonts w:hint="eastAsia" w:ascii="宋体" w:hAnsi="宋体" w:eastAsia="宋体" w:cs="宋体"/>
          <w:color w:val="auto"/>
          <w:sz w:val="18"/>
          <w:szCs w:val="18"/>
          <w:u w:val="none"/>
        </w:rPr>
        <w:t>中广核电子商务平台ECP注册指引、数字证书网上&amp;线下办理指引及相关文件下载</w:t>
      </w:r>
      <w:r>
        <w:rPr>
          <w:rFonts w:hint="eastAsia" w:ascii="宋体" w:hAnsi="宋体" w:eastAsia="宋体" w:cs="宋体"/>
          <w:sz w:val="18"/>
          <w:szCs w:val="18"/>
        </w:rPr>
        <w:t>》办理ECP注册（投标报名前需要完成）和CA钥匙办理(递交电子投标文件前需要完成)，以上办理时间均至少需要3个工作日-4个工作日。</w:t>
      </w:r>
    </w:p>
    <w:p>
      <w:pPr>
        <w:pStyle w:val="5"/>
        <w:keepNext w:val="0"/>
        <w:keepLines w:val="0"/>
        <w:widowControl/>
        <w:suppressLineNumbers w:val="0"/>
        <w:spacing w:before="0" w:beforeAutospacing="0" w:after="0" w:afterAutospacing="0"/>
        <w:jc w:val="both"/>
      </w:pPr>
      <w:r>
        <w:rPr>
          <w:rFonts w:hint="eastAsia" w:ascii="宋体" w:hAnsi="宋体" w:eastAsia="宋体" w:cs="宋体"/>
          <w:sz w:val="18"/>
          <w:szCs w:val="18"/>
        </w:rPr>
        <w:t>3、平台联系方式</w:t>
      </w:r>
    </w:p>
    <w:p>
      <w:pPr>
        <w:pStyle w:val="5"/>
        <w:keepNext w:val="0"/>
        <w:keepLines w:val="0"/>
        <w:widowControl/>
        <w:suppressLineNumbers w:val="0"/>
        <w:spacing w:before="0" w:beforeAutospacing="0" w:after="0" w:afterAutospacing="0"/>
        <w:jc w:val="both"/>
      </w:pPr>
      <w:r>
        <w:rPr>
          <w:rFonts w:hint="eastAsia" w:ascii="宋体" w:hAnsi="宋体" w:eastAsia="宋体" w:cs="宋体"/>
          <w:sz w:val="18"/>
          <w:szCs w:val="18"/>
        </w:rPr>
        <w:t>供应商业务咨询0755-88611718（外线）</w:t>
      </w:r>
    </w:p>
    <w:p>
      <w:pPr>
        <w:pStyle w:val="5"/>
        <w:keepNext w:val="0"/>
        <w:keepLines w:val="0"/>
        <w:widowControl/>
        <w:suppressLineNumbers w:val="0"/>
        <w:spacing w:before="0" w:beforeAutospacing="0" w:after="0" w:afterAutospacing="0"/>
        <w:jc w:val="both"/>
      </w:pPr>
      <w:r>
        <w:rPr>
          <w:rFonts w:hint="eastAsia" w:ascii="宋体" w:hAnsi="宋体" w:eastAsia="宋体" w:cs="宋体"/>
          <w:sz w:val="18"/>
          <w:szCs w:val="18"/>
        </w:rPr>
        <w:t>招投标业务咨询18566282414/0755-84473279</w:t>
      </w:r>
    </w:p>
    <w:p>
      <w:pPr>
        <w:pStyle w:val="5"/>
        <w:keepNext w:val="0"/>
        <w:keepLines w:val="0"/>
        <w:widowControl/>
        <w:suppressLineNumbers w:val="0"/>
        <w:spacing w:before="0" w:beforeAutospacing="0" w:after="0" w:afterAutospacing="0"/>
        <w:jc w:val="both"/>
      </w:pPr>
      <w:r>
        <w:rPr>
          <w:rFonts w:hint="eastAsia" w:ascii="宋体" w:hAnsi="宋体" w:eastAsia="宋体" w:cs="宋体"/>
          <w:sz w:val="18"/>
          <w:szCs w:val="18"/>
        </w:rPr>
        <w:t>投标管家使用咨询400-0809508（国信客服）</w:t>
      </w:r>
    </w:p>
    <w:p>
      <w:pPr>
        <w:pStyle w:val="5"/>
        <w:keepNext w:val="0"/>
        <w:keepLines w:val="0"/>
        <w:widowControl/>
        <w:suppressLineNumbers w:val="0"/>
        <w:spacing w:before="0" w:beforeAutospacing="0" w:after="0" w:afterAutospacing="0"/>
        <w:jc w:val="both"/>
      </w:pPr>
      <w:r>
        <w:rPr>
          <w:rFonts w:hint="eastAsia" w:ascii="宋体" w:hAnsi="宋体" w:eastAsia="宋体" w:cs="宋体"/>
          <w:sz w:val="18"/>
          <w:szCs w:val="18"/>
        </w:rPr>
        <w:t>深圳CA业务咨询400-112-3838</w:t>
      </w:r>
    </w:p>
    <w:p>
      <w:pPr>
        <w:pStyle w:val="5"/>
        <w:keepNext w:val="0"/>
        <w:keepLines w:val="0"/>
        <w:widowControl/>
        <w:suppressLineNumbers w:val="0"/>
        <w:spacing w:before="0" w:beforeAutospacing="0" w:after="0" w:afterAutospacing="0"/>
        <w:jc w:val="both"/>
      </w:pPr>
      <w:r>
        <w:rPr>
          <w:rFonts w:hint="eastAsia" w:ascii="宋体" w:hAnsi="宋体" w:eastAsia="宋体" w:cs="宋体"/>
          <w:sz w:val="18"/>
          <w:szCs w:val="18"/>
        </w:rPr>
        <w:t>联系邮箱ecpvs@cgnpc.com.cn</w:t>
      </w:r>
    </w:p>
    <w:p>
      <w:pPr>
        <w:pStyle w:val="5"/>
        <w:keepNext w:val="0"/>
        <w:keepLines w:val="0"/>
        <w:widowControl/>
        <w:suppressLineNumbers w:val="0"/>
        <w:spacing w:before="0" w:beforeAutospacing="0" w:after="0" w:afterAutospacing="0"/>
        <w:jc w:val="both"/>
      </w:pPr>
      <w:r>
        <w:rPr>
          <w:rFonts w:hint="eastAsia" w:ascii="宋体" w:hAnsi="宋体" w:eastAsia="宋体" w:cs="宋体"/>
          <w:sz w:val="18"/>
          <w:szCs w:val="18"/>
        </w:rPr>
        <w:t>4、商务联系方式</w:t>
      </w:r>
    </w:p>
    <w:p>
      <w:pPr>
        <w:pStyle w:val="5"/>
        <w:keepNext w:val="0"/>
        <w:keepLines w:val="0"/>
        <w:widowControl/>
        <w:suppressLineNumbers w:val="0"/>
        <w:spacing w:before="0" w:beforeAutospacing="0" w:after="0" w:afterAutospacing="0"/>
        <w:jc w:val="both"/>
      </w:pPr>
      <w:r>
        <w:rPr>
          <w:rFonts w:hint="eastAsia" w:ascii="宋体" w:hAnsi="宋体" w:eastAsia="宋体" w:cs="宋体"/>
          <w:sz w:val="18"/>
          <w:szCs w:val="18"/>
        </w:rPr>
        <w:t>对接人：林明华，电话：0577-5681888转8047、18767487218</w:t>
      </w:r>
    </w:p>
    <w:p>
      <w:pPr>
        <w:pStyle w:val="5"/>
        <w:keepNext w:val="0"/>
        <w:keepLines w:val="0"/>
        <w:widowControl/>
        <w:suppressLineNumbers w:val="0"/>
        <w:spacing w:before="0" w:beforeAutospacing="0" w:after="0" w:afterAutospacing="0"/>
        <w:jc w:val="both"/>
      </w:pPr>
      <w:r>
        <w:rPr>
          <w:rFonts w:hint="eastAsia" w:ascii="宋体" w:hAnsi="宋体" w:eastAsia="宋体" w:cs="宋体"/>
          <w:sz w:val="18"/>
          <w:szCs w:val="18"/>
        </w:rPr>
        <w:t>电子邮箱：401015744@qq.com</w:t>
      </w:r>
    </w:p>
    <w:p>
      <w:pPr>
        <w:pStyle w:val="5"/>
        <w:keepNext w:val="0"/>
        <w:keepLines w:val="0"/>
        <w:widowControl/>
        <w:suppressLineNumbers w:val="0"/>
        <w:spacing w:before="0" w:beforeAutospacing="0" w:after="0" w:afterAutospacing="0"/>
        <w:jc w:val="both"/>
      </w:pPr>
      <w:r>
        <w:rPr>
          <w:rFonts w:hint="eastAsia" w:ascii="宋体" w:hAnsi="宋体" w:eastAsia="宋体" w:cs="宋体"/>
          <w:b/>
          <w:bCs/>
          <w:sz w:val="18"/>
          <w:szCs w:val="18"/>
        </w:rPr>
        <w:t>五、特别说明</w:t>
      </w:r>
    </w:p>
    <w:p>
      <w:pPr>
        <w:pStyle w:val="5"/>
        <w:keepNext w:val="0"/>
        <w:keepLines w:val="0"/>
        <w:widowControl/>
        <w:suppressLineNumbers w:val="0"/>
        <w:spacing w:before="0" w:beforeAutospacing="0" w:after="0" w:afterAutospacing="0"/>
        <w:jc w:val="both"/>
      </w:pPr>
      <w:r>
        <w:rPr>
          <w:rFonts w:hint="eastAsia" w:ascii="宋体" w:hAnsi="宋体" w:eastAsia="宋体" w:cs="宋体"/>
          <w:sz w:val="18"/>
          <w:szCs w:val="18"/>
        </w:rPr>
        <w:t>1、本次征集各应征人应基于自愿，不代表我司对后期项目采购做出任何承诺和保证。</w:t>
      </w:r>
    </w:p>
    <w:p>
      <w:pPr>
        <w:pStyle w:val="5"/>
        <w:keepNext w:val="0"/>
        <w:keepLines w:val="0"/>
        <w:widowControl/>
        <w:suppressLineNumbers w:val="0"/>
        <w:spacing w:before="0" w:beforeAutospacing="0" w:after="0" w:afterAutospacing="0"/>
        <w:jc w:val="both"/>
      </w:pPr>
      <w:r>
        <w:rPr>
          <w:rFonts w:hint="eastAsia" w:ascii="宋体" w:hAnsi="宋体" w:eastAsia="宋体" w:cs="宋体"/>
          <w:sz w:val="18"/>
          <w:szCs w:val="18"/>
        </w:rPr>
        <w:t>2、公告内涉及采购信息内容仅做参考，均已实际采购文件为主。</w:t>
      </w:r>
    </w:p>
    <w:p>
      <w:pPr>
        <w:pStyle w:val="5"/>
        <w:keepNext w:val="0"/>
        <w:keepLines w:val="0"/>
        <w:widowControl/>
        <w:suppressLineNumbers w:val="0"/>
        <w:spacing w:before="0" w:beforeAutospacing="0" w:after="0" w:afterAutospacing="0"/>
        <w:jc w:val="both"/>
      </w:pPr>
    </w:p>
    <w:p>
      <w:pPr>
        <w:pStyle w:val="5"/>
        <w:keepNext w:val="0"/>
        <w:keepLines w:val="0"/>
        <w:widowControl/>
        <w:suppressLineNumbers w:val="0"/>
        <w:spacing w:before="0" w:beforeAutospacing="0" w:after="0" w:afterAutospacing="0"/>
        <w:jc w:val="right"/>
      </w:pPr>
      <w:r>
        <w:rPr>
          <w:rFonts w:hint="eastAsia" w:ascii="宋体" w:hAnsi="宋体" w:eastAsia="宋体" w:cs="宋体"/>
          <w:sz w:val="18"/>
          <w:szCs w:val="18"/>
        </w:rPr>
        <w:t>中广核俊尔新材料有限公司</w:t>
      </w:r>
    </w:p>
    <w:p>
      <w:pPr>
        <w:pStyle w:val="5"/>
        <w:bidi w:val="0"/>
        <w:rPr>
          <w:rStyle w:val="8"/>
          <w:rFonts w:hint="eastAsia"/>
        </w:rPr>
      </w:pPr>
    </w:p>
    <w:sectPr>
      <w:headerReference r:id="rId6" w:type="first"/>
      <w:footerReference r:id="rId9" w:type="firs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ecf846b282f58857e142378a" descr="{&quot;HashCode&quot;:190851114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wps:spPr>
                    <wps:txbx>
                      <w:txbxContent>
                        <w:p>
                          <w:pPr>
                            <w:ind w:firstLine="400"/>
                            <w:jc w:val="center"/>
                            <w:rPr>
                              <w:rFonts w:cs="Calibri"/>
                              <w:color w:val="676C71"/>
                              <w:sz w:val="20"/>
                            </w:rPr>
                          </w:pPr>
                        </w:p>
                      </w:txbxContent>
                    </wps:txbx>
                    <wps:bodyPr rot="0" spcFirstLastPara="0" vertOverflow="overflow" horzOverflow="overflow" vert="horz" wrap="square" lIns="91440" tIns="0" rIns="91440" bIns="0" numCol="1" spcCol="0" rtlCol="0" fromWordArt="0" anchor="b" anchorCtr="0" forceAA="0" compatLnSpc="1">
                      <a:noAutofit/>
                    </wps:bodyPr>
                  </wps:wsp>
                </a:graphicData>
              </a:graphic>
            </wp:anchor>
          </w:drawing>
        </mc:Choice>
        <mc:Fallback>
          <w:pict>
            <v:shape id="MSIPCMecf846b282f58857e142378a" o:spid="_x0000_s1026" o:spt="202" alt="{&quot;HashCode&quot;:1908511142,&quot;Height&quot;:841.0,&quot;Width&quot;:595.0,&quot;Placement&quot;:&quot;Footer&quot;,&quot;Index&quot;:&quot;Primary&quot;,&quot;Section&quot;:1,&quot;Top&quot;:0.0,&quot;Left&quot;:0.0}" type="#_x0000_t202" style="position:absolute;left:0pt;margin-left:0pt;margin-top:805.35pt;height:21.5pt;width:595.3pt;mso-position-horizontal-relative:page;mso-position-vertical-relative:page;z-index:251659264;v-text-anchor:bottom;mso-width-relative:page;mso-height-relative:page;" filled="f" stroked="f" coordsize="21600,21600" o:allowincell="f" o:gfxdata="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KsWtybYAAAACwEAAA8AAAAAAAAAAQAgAAAAIgAAAGRycy9kb3ducmV2&#10;LnhtbFBLAQIUABQAAAAIAIdO4kBswy5RpwIAAFoFAAAOAAAAAAAAAAEAIAAAACcBAABkcnMvZTJv&#10;RG9jLnhtbFBLBQYAAAAABgAGAFkBAABABgAAAAA=&#10;">
              <v:fill on="f" focussize="0,0"/>
              <v:stroke on="f" weight="0.5pt"/>
              <v:imagedata o:title=""/>
              <o:lock v:ext="edit" aspectratio="f"/>
              <v:textbox inset="2.54mm,0mm,2.54mm,0mm">
                <w:txbxContent>
                  <w:p>
                    <w:pPr>
                      <w:ind w:firstLine="400"/>
                      <w:jc w:val="center"/>
                      <w:rPr>
                        <w:rFonts w:cs="Calibri"/>
                        <w:color w:val="676C71"/>
                        <w:sz w:val="20"/>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mZTM4MmNhODlmMTU2MGVhYjYxZmQzMGI2MjkxZmEifQ=="/>
  </w:docVars>
  <w:rsids>
    <w:rsidRoot w:val="002744FE"/>
    <w:rsid w:val="00027012"/>
    <w:rsid w:val="00030F39"/>
    <w:rsid w:val="00034F1E"/>
    <w:rsid w:val="00035AE1"/>
    <w:rsid w:val="0005262E"/>
    <w:rsid w:val="00072414"/>
    <w:rsid w:val="000A4589"/>
    <w:rsid w:val="000A52AF"/>
    <w:rsid w:val="000B25BB"/>
    <w:rsid w:val="000D00AA"/>
    <w:rsid w:val="000D1307"/>
    <w:rsid w:val="000D22AD"/>
    <w:rsid w:val="000D2D05"/>
    <w:rsid w:val="000E51EF"/>
    <w:rsid w:val="000E6847"/>
    <w:rsid w:val="000F21EE"/>
    <w:rsid w:val="00110B08"/>
    <w:rsid w:val="00116465"/>
    <w:rsid w:val="00117B58"/>
    <w:rsid w:val="00134F4E"/>
    <w:rsid w:val="0013541E"/>
    <w:rsid w:val="00135BE4"/>
    <w:rsid w:val="001470B2"/>
    <w:rsid w:val="001477A9"/>
    <w:rsid w:val="001505DF"/>
    <w:rsid w:val="00162B15"/>
    <w:rsid w:val="00166FEC"/>
    <w:rsid w:val="00177F49"/>
    <w:rsid w:val="001908DE"/>
    <w:rsid w:val="001B3E62"/>
    <w:rsid w:val="001C36EF"/>
    <w:rsid w:val="001C7940"/>
    <w:rsid w:val="00201126"/>
    <w:rsid w:val="00203EE2"/>
    <w:rsid w:val="0020696C"/>
    <w:rsid w:val="00206AF4"/>
    <w:rsid w:val="00227B70"/>
    <w:rsid w:val="00247A8A"/>
    <w:rsid w:val="00263A18"/>
    <w:rsid w:val="00263B97"/>
    <w:rsid w:val="002744FE"/>
    <w:rsid w:val="00280E95"/>
    <w:rsid w:val="0029357B"/>
    <w:rsid w:val="00296D2D"/>
    <w:rsid w:val="00297F32"/>
    <w:rsid w:val="002A7FAF"/>
    <w:rsid w:val="002C617A"/>
    <w:rsid w:val="002E033B"/>
    <w:rsid w:val="002E5C49"/>
    <w:rsid w:val="002F5F36"/>
    <w:rsid w:val="003031EE"/>
    <w:rsid w:val="00304A24"/>
    <w:rsid w:val="00314F40"/>
    <w:rsid w:val="00315C7D"/>
    <w:rsid w:val="00327EA5"/>
    <w:rsid w:val="00350F73"/>
    <w:rsid w:val="00376C98"/>
    <w:rsid w:val="003966E3"/>
    <w:rsid w:val="003A16EE"/>
    <w:rsid w:val="003B0FC4"/>
    <w:rsid w:val="003B7086"/>
    <w:rsid w:val="003B74FB"/>
    <w:rsid w:val="003C1E9F"/>
    <w:rsid w:val="003C63A3"/>
    <w:rsid w:val="003F470D"/>
    <w:rsid w:val="00407F64"/>
    <w:rsid w:val="0042320A"/>
    <w:rsid w:val="00427D43"/>
    <w:rsid w:val="004378F7"/>
    <w:rsid w:val="00445FBB"/>
    <w:rsid w:val="00450DB7"/>
    <w:rsid w:val="00453E13"/>
    <w:rsid w:val="00456101"/>
    <w:rsid w:val="0045638C"/>
    <w:rsid w:val="0046612D"/>
    <w:rsid w:val="00471A6E"/>
    <w:rsid w:val="004766D1"/>
    <w:rsid w:val="0047773F"/>
    <w:rsid w:val="004817FA"/>
    <w:rsid w:val="004943D8"/>
    <w:rsid w:val="004A4751"/>
    <w:rsid w:val="004A5A7B"/>
    <w:rsid w:val="004A75FB"/>
    <w:rsid w:val="004E74A0"/>
    <w:rsid w:val="00527C49"/>
    <w:rsid w:val="00533394"/>
    <w:rsid w:val="0053777B"/>
    <w:rsid w:val="0054157E"/>
    <w:rsid w:val="00544F80"/>
    <w:rsid w:val="00545449"/>
    <w:rsid w:val="00560B46"/>
    <w:rsid w:val="00566F53"/>
    <w:rsid w:val="00567399"/>
    <w:rsid w:val="005802C9"/>
    <w:rsid w:val="005857C7"/>
    <w:rsid w:val="005913B6"/>
    <w:rsid w:val="005A0017"/>
    <w:rsid w:val="005A685D"/>
    <w:rsid w:val="005A7FE9"/>
    <w:rsid w:val="005C78AC"/>
    <w:rsid w:val="005D33EC"/>
    <w:rsid w:val="005D3545"/>
    <w:rsid w:val="005D7298"/>
    <w:rsid w:val="00600DF2"/>
    <w:rsid w:val="006201FB"/>
    <w:rsid w:val="00622F80"/>
    <w:rsid w:val="00632C35"/>
    <w:rsid w:val="006426A1"/>
    <w:rsid w:val="00653228"/>
    <w:rsid w:val="0065514A"/>
    <w:rsid w:val="00675660"/>
    <w:rsid w:val="0067699C"/>
    <w:rsid w:val="00676E0B"/>
    <w:rsid w:val="00692A65"/>
    <w:rsid w:val="006B1762"/>
    <w:rsid w:val="006C76BD"/>
    <w:rsid w:val="006D239E"/>
    <w:rsid w:val="006D7C71"/>
    <w:rsid w:val="006F5745"/>
    <w:rsid w:val="0070112B"/>
    <w:rsid w:val="00734BC1"/>
    <w:rsid w:val="0073592D"/>
    <w:rsid w:val="00737358"/>
    <w:rsid w:val="0074473C"/>
    <w:rsid w:val="007468AA"/>
    <w:rsid w:val="007A5035"/>
    <w:rsid w:val="007C0094"/>
    <w:rsid w:val="007C7302"/>
    <w:rsid w:val="007D33AE"/>
    <w:rsid w:val="007D3920"/>
    <w:rsid w:val="007D7FD6"/>
    <w:rsid w:val="007F2C85"/>
    <w:rsid w:val="007F32B3"/>
    <w:rsid w:val="007F3305"/>
    <w:rsid w:val="00810197"/>
    <w:rsid w:val="00816787"/>
    <w:rsid w:val="00816E07"/>
    <w:rsid w:val="008247EB"/>
    <w:rsid w:val="00844064"/>
    <w:rsid w:val="00844AAB"/>
    <w:rsid w:val="00856AFB"/>
    <w:rsid w:val="00876C38"/>
    <w:rsid w:val="00877C06"/>
    <w:rsid w:val="00885F15"/>
    <w:rsid w:val="008A4676"/>
    <w:rsid w:val="008A6233"/>
    <w:rsid w:val="008D4653"/>
    <w:rsid w:val="008E1442"/>
    <w:rsid w:val="008E5921"/>
    <w:rsid w:val="008F691D"/>
    <w:rsid w:val="00901D65"/>
    <w:rsid w:val="00904B14"/>
    <w:rsid w:val="009144A1"/>
    <w:rsid w:val="0094587B"/>
    <w:rsid w:val="0095640E"/>
    <w:rsid w:val="009628A7"/>
    <w:rsid w:val="00965990"/>
    <w:rsid w:val="00971F48"/>
    <w:rsid w:val="0098558F"/>
    <w:rsid w:val="009917F3"/>
    <w:rsid w:val="00997474"/>
    <w:rsid w:val="009A4FA9"/>
    <w:rsid w:val="009B3C5D"/>
    <w:rsid w:val="009B7158"/>
    <w:rsid w:val="009B7A6D"/>
    <w:rsid w:val="009C3C1B"/>
    <w:rsid w:val="009C5E45"/>
    <w:rsid w:val="009E44EB"/>
    <w:rsid w:val="009E5D24"/>
    <w:rsid w:val="009E7E1A"/>
    <w:rsid w:val="009F0B96"/>
    <w:rsid w:val="00A21C31"/>
    <w:rsid w:val="00A5089B"/>
    <w:rsid w:val="00A61C2A"/>
    <w:rsid w:val="00A77682"/>
    <w:rsid w:val="00AA1A4E"/>
    <w:rsid w:val="00AA464B"/>
    <w:rsid w:val="00AB1A90"/>
    <w:rsid w:val="00AB21DE"/>
    <w:rsid w:val="00AB7412"/>
    <w:rsid w:val="00AD0AF7"/>
    <w:rsid w:val="00AF77FF"/>
    <w:rsid w:val="00B0076D"/>
    <w:rsid w:val="00B13A6F"/>
    <w:rsid w:val="00B21D78"/>
    <w:rsid w:val="00B34552"/>
    <w:rsid w:val="00B37332"/>
    <w:rsid w:val="00B41A37"/>
    <w:rsid w:val="00B923E3"/>
    <w:rsid w:val="00BD1B55"/>
    <w:rsid w:val="00BE17FA"/>
    <w:rsid w:val="00BE3436"/>
    <w:rsid w:val="00BE5CA6"/>
    <w:rsid w:val="00BF30AF"/>
    <w:rsid w:val="00C03878"/>
    <w:rsid w:val="00C07B35"/>
    <w:rsid w:val="00C07D63"/>
    <w:rsid w:val="00C148FE"/>
    <w:rsid w:val="00C15468"/>
    <w:rsid w:val="00C23C8F"/>
    <w:rsid w:val="00C42D3F"/>
    <w:rsid w:val="00C43E8B"/>
    <w:rsid w:val="00C648F2"/>
    <w:rsid w:val="00C701AF"/>
    <w:rsid w:val="00C71BE7"/>
    <w:rsid w:val="00C877AC"/>
    <w:rsid w:val="00C9684A"/>
    <w:rsid w:val="00CA7073"/>
    <w:rsid w:val="00CB0CB5"/>
    <w:rsid w:val="00CB525E"/>
    <w:rsid w:val="00CC2A50"/>
    <w:rsid w:val="00CC3448"/>
    <w:rsid w:val="00CD7DC7"/>
    <w:rsid w:val="00D0664A"/>
    <w:rsid w:val="00D1468D"/>
    <w:rsid w:val="00D264D9"/>
    <w:rsid w:val="00D34C1C"/>
    <w:rsid w:val="00D504BE"/>
    <w:rsid w:val="00D54335"/>
    <w:rsid w:val="00D6243F"/>
    <w:rsid w:val="00D77117"/>
    <w:rsid w:val="00D7786B"/>
    <w:rsid w:val="00D8422C"/>
    <w:rsid w:val="00D87414"/>
    <w:rsid w:val="00DA2B92"/>
    <w:rsid w:val="00DA476C"/>
    <w:rsid w:val="00DB1F59"/>
    <w:rsid w:val="00DB3B66"/>
    <w:rsid w:val="00DF06B9"/>
    <w:rsid w:val="00E14265"/>
    <w:rsid w:val="00E16E45"/>
    <w:rsid w:val="00E2683A"/>
    <w:rsid w:val="00E40B4B"/>
    <w:rsid w:val="00E416D3"/>
    <w:rsid w:val="00E43354"/>
    <w:rsid w:val="00E4437E"/>
    <w:rsid w:val="00E56C85"/>
    <w:rsid w:val="00E637B5"/>
    <w:rsid w:val="00E637E3"/>
    <w:rsid w:val="00E65FC9"/>
    <w:rsid w:val="00E7190E"/>
    <w:rsid w:val="00E728F8"/>
    <w:rsid w:val="00E837D2"/>
    <w:rsid w:val="00EA03C5"/>
    <w:rsid w:val="00EB44BC"/>
    <w:rsid w:val="00EB564A"/>
    <w:rsid w:val="00ED0CBA"/>
    <w:rsid w:val="00ED4443"/>
    <w:rsid w:val="00EF6C8A"/>
    <w:rsid w:val="00F004D2"/>
    <w:rsid w:val="00F14A58"/>
    <w:rsid w:val="00F1597B"/>
    <w:rsid w:val="00F32175"/>
    <w:rsid w:val="00F57643"/>
    <w:rsid w:val="00F60D05"/>
    <w:rsid w:val="00F719C4"/>
    <w:rsid w:val="00F77929"/>
    <w:rsid w:val="00F84D5C"/>
    <w:rsid w:val="00F907CA"/>
    <w:rsid w:val="00FA6569"/>
    <w:rsid w:val="00FB7D0C"/>
    <w:rsid w:val="00FC0BE3"/>
    <w:rsid w:val="00FD1A1C"/>
    <w:rsid w:val="00FD73AF"/>
    <w:rsid w:val="00FF78C3"/>
    <w:rsid w:val="05E17A3A"/>
    <w:rsid w:val="06BD1396"/>
    <w:rsid w:val="08E33496"/>
    <w:rsid w:val="2E09425A"/>
    <w:rsid w:val="30D154F3"/>
    <w:rsid w:val="352C13D9"/>
    <w:rsid w:val="4A20156E"/>
    <w:rsid w:val="4E243122"/>
    <w:rsid w:val="50812A5E"/>
    <w:rsid w:val="5B5B62CD"/>
    <w:rsid w:val="75F3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200" w:firstLineChars="200"/>
      <w:jc w:val="both"/>
    </w:pPr>
    <w:rPr>
      <w:rFonts w:ascii="Calibri" w:hAnsi="Calibri" w:eastAsia="宋体" w:cs="黑体"/>
      <w:kern w:val="2"/>
      <w:sz w:val="21"/>
      <w:szCs w:val="22"/>
      <w:lang w:val="en-US" w:eastAsia="zh-CN" w:bidi="ar-SA"/>
    </w:rPr>
  </w:style>
  <w:style w:type="paragraph" w:styleId="2">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autoRedefine/>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2"/>
    <w:autoRedefine/>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1"/>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39"/>
    <w:rPr>
      <w:kern w:val="0"/>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rPr>
  </w:style>
  <w:style w:type="character" w:styleId="10">
    <w:name w:val="Hyperlink"/>
    <w:basedOn w:val="8"/>
    <w:autoRedefine/>
    <w:semiHidden/>
    <w:unhideWhenUsed/>
    <w:qFormat/>
    <w:uiPriority w:val="99"/>
    <w:rPr>
      <w:color w:val="0000FF"/>
      <w:u w:val="single"/>
    </w:rPr>
  </w:style>
  <w:style w:type="character" w:customStyle="1" w:styleId="11">
    <w:name w:val="页眉 字符"/>
    <w:basedOn w:val="8"/>
    <w:link w:val="4"/>
    <w:autoRedefine/>
    <w:qFormat/>
    <w:uiPriority w:val="99"/>
    <w:rPr>
      <w:rFonts w:ascii="Calibri" w:hAnsi="Calibri" w:eastAsia="宋体" w:cs="黑体"/>
      <w:sz w:val="18"/>
      <w:szCs w:val="18"/>
    </w:rPr>
  </w:style>
  <w:style w:type="character" w:customStyle="1" w:styleId="12">
    <w:name w:val="页脚 字符"/>
    <w:basedOn w:val="8"/>
    <w:link w:val="3"/>
    <w:autoRedefine/>
    <w:qFormat/>
    <w:uiPriority w:val="99"/>
    <w:rPr>
      <w:rFonts w:ascii="Calibri" w:hAnsi="Calibri" w:eastAsia="宋体" w:cs="黑体"/>
      <w:sz w:val="18"/>
      <w:szCs w:val="18"/>
    </w:rPr>
  </w:style>
  <w:style w:type="paragraph" w:styleId="13">
    <w:name w:val="List Paragraph"/>
    <w:basedOn w:val="1"/>
    <w:autoRedefine/>
    <w:qFormat/>
    <w:uiPriority w:val="34"/>
    <w:pPr>
      <w:ind w:left="720"/>
      <w:contextualSpacing/>
    </w:pPr>
  </w:style>
  <w:style w:type="character" w:customStyle="1" w:styleId="14">
    <w:name w:val="ui-provider"/>
    <w:basedOn w:val="8"/>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06334C-8D94-4AA2-B6E5-CA056F28D6F1}">
  <ds:schemaRefs/>
</ds:datastoreItem>
</file>

<file path=docProps/app.xml><?xml version="1.0" encoding="utf-8"?>
<Properties xmlns="http://schemas.openxmlformats.org/officeDocument/2006/extended-properties" xmlns:vt="http://schemas.openxmlformats.org/officeDocument/2006/docPropsVTypes">
  <Template>Normal</Template>
  <Company>KUKA-Robotics China</Company>
  <Pages>5</Pages>
  <Words>467</Words>
  <Characters>2664</Characters>
  <Lines>22</Lines>
  <Paragraphs>6</Paragraphs>
  <TotalTime>186</TotalTime>
  <ScaleCrop>false</ScaleCrop>
  <LinksUpToDate>false</LinksUpToDate>
  <CharactersWithSpaces>3125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2025-04-23T09:11:00Z</dcterms:created>
  <dc:creator>Yingji Chen</dc:creator>
  <cp:lastModifiedBy>yj</cp:lastModifiedBy>
  <cp:lastPrinted>2023-02-21T05:37:00Z</cp:lastPrinted>
  <dcterms:modified xsi:type="dcterms:W3CDTF">2025-04-30T07:47:09Z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46921f-d37c-4222-b9ef-5dad63b5080a_Enabled">
    <vt:lpwstr>true</vt:lpwstr>
  </property>
  <property fmtid="{D5CDD505-2E9C-101B-9397-08002B2CF9AE}" pid="3" name="MSIP_Label_1b46921f-d37c-4222-b9ef-5dad63b5080a_SetDate">
    <vt:lpwstr>2023-05-12T03:17:20Z</vt:lpwstr>
  </property>
  <property fmtid="{D5CDD505-2E9C-101B-9397-08002B2CF9AE}" pid="4" name="MSIP_Label_1b46921f-d37c-4222-b9ef-5dad63b5080a_Method">
    <vt:lpwstr>Privileged</vt:lpwstr>
  </property>
  <property fmtid="{D5CDD505-2E9C-101B-9397-08002B2CF9AE}" pid="5" name="MSIP_Label_1b46921f-d37c-4222-b9ef-5dad63b5080a_Name">
    <vt:lpwstr>Internal_</vt:lpwstr>
  </property>
  <property fmtid="{D5CDD505-2E9C-101B-9397-08002B2CF9AE}" pid="6" name="MSIP_Label_1b46921f-d37c-4222-b9ef-5dad63b5080a_SiteId">
    <vt:lpwstr>5a5c4bcf-d285-44af-8f19-ca72d454f6f7</vt:lpwstr>
  </property>
  <property fmtid="{D5CDD505-2E9C-101B-9397-08002B2CF9AE}" pid="7" name="MSIP_Label_1b46921f-d37c-4222-b9ef-5dad63b5080a_ActionId">
    <vt:lpwstr>f72e160d-32ee-44f5-9751-d0271a5e1725</vt:lpwstr>
  </property>
  <property fmtid="{D5CDD505-2E9C-101B-9397-08002B2CF9AE}" pid="8" name="MSIP_Label_1b46921f-d37c-4222-b9ef-5dad63b5080a_ContentBits">
    <vt:lpwstr>2</vt:lpwstr>
  </property>
  <property fmtid="{D5CDD505-2E9C-101B-9397-08002B2CF9AE}" pid="9" name="KSOProductBuildVer">
    <vt:lpwstr>2052-12.1.0.16120</vt:lpwstr>
  </property>
  <property fmtid="{D5CDD505-2E9C-101B-9397-08002B2CF9AE}" pid="10" name="ICV">
    <vt:lpwstr>AA9E242D9D1F4AE082AFB57A8F26A673_12</vt:lpwstr>
  </property>
</Properties>
</file>