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06"/>
      </w:tblGrid>
      <w:tr w14:paraId="1FE6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0412B4">
            <w:pPr>
              <w:pStyle w:val="2"/>
              <w:bidi w:val="0"/>
            </w:pPr>
            <w:r>
              <w:t xml:space="preserve">天津市人工影响天气办公室 </w:t>
            </w:r>
            <w:bookmarkStart w:id="0" w:name="_GoBack"/>
            <w:r>
              <w:t>人工影响天气弹药运输服务</w:t>
            </w:r>
            <w:bookmarkEnd w:id="0"/>
            <w:r>
              <w:t xml:space="preserve"> (项目编号:FLQXZB-202504-03)竞争性磋商公告</w:t>
            </w:r>
          </w:p>
          <w:p w14:paraId="7ADF253A">
            <w:pPr>
              <w:pStyle w:val="2"/>
              <w:bidi w:val="0"/>
            </w:pPr>
            <w:r>
              <w:rPr>
                <w:rFonts w:hint="eastAsia"/>
              </w:rPr>
              <w:t>发布日期：2025年04月30日    发布来源：天津市人工影响天气办公室</w:t>
            </w:r>
          </w:p>
          <w:p w14:paraId="097A21BF">
            <w:pPr>
              <w:pStyle w:val="2"/>
              <w:bidi w:val="0"/>
              <w:rPr>
                <w:rFonts w:hint="eastAsia"/>
              </w:rPr>
            </w:pPr>
            <w:r>
              <w:rPr>
                <w:rFonts w:hint="eastAsia"/>
                <w:lang w:val="en-US" w:eastAsia="zh-CN"/>
              </w:rPr>
              <w:t>项目概况</w:t>
            </w:r>
          </w:p>
          <w:p w14:paraId="60FC31E4">
            <w:pPr>
              <w:pStyle w:val="2"/>
              <w:bidi w:val="0"/>
              <w:rPr>
                <w:rFonts w:hint="eastAsia"/>
              </w:rPr>
            </w:pPr>
            <w:r>
              <w:rPr>
                <w:rFonts w:hint="eastAsia"/>
                <w:lang w:val="en-US" w:eastAsia="zh-CN"/>
              </w:rPr>
              <w:t>      人工影响天气弹药运输服务采购项目的潜在供应商应在天津市河西区气象台路98号-2获取采购文件，并于2025年05月15日 09点30分（北京时间）前提交响应文件。</w:t>
            </w:r>
          </w:p>
          <w:p w14:paraId="7ECC373A">
            <w:pPr>
              <w:pStyle w:val="2"/>
              <w:bidi w:val="0"/>
              <w:rPr>
                <w:rFonts w:hint="eastAsia"/>
              </w:rPr>
            </w:pPr>
            <w:r>
              <w:rPr>
                <w:rFonts w:hint="eastAsia"/>
                <w:lang w:val="en-US" w:eastAsia="zh-CN"/>
              </w:rPr>
              <w:t>一、项目基本情况</w:t>
            </w:r>
          </w:p>
          <w:p w14:paraId="2EBB79FB">
            <w:pPr>
              <w:pStyle w:val="2"/>
              <w:bidi w:val="0"/>
              <w:rPr>
                <w:rFonts w:hint="eastAsia"/>
              </w:rPr>
            </w:pPr>
            <w:r>
              <w:rPr>
                <w:rFonts w:hint="eastAsia"/>
                <w:lang w:val="en-US" w:eastAsia="zh-CN"/>
              </w:rPr>
              <w:t>项目编号：FLQXZB-202504-03</w:t>
            </w:r>
          </w:p>
          <w:p w14:paraId="601241B1">
            <w:pPr>
              <w:pStyle w:val="2"/>
              <w:bidi w:val="0"/>
              <w:rPr>
                <w:rFonts w:hint="eastAsia"/>
              </w:rPr>
            </w:pPr>
            <w:r>
              <w:rPr>
                <w:rFonts w:hint="eastAsia"/>
                <w:lang w:val="en-US" w:eastAsia="zh-CN"/>
              </w:rPr>
              <w:t>项目名称：人工影响天气弹药运输服务</w:t>
            </w:r>
          </w:p>
          <w:p w14:paraId="7A5386CA">
            <w:pPr>
              <w:pStyle w:val="2"/>
              <w:bidi w:val="0"/>
              <w:rPr>
                <w:rFonts w:hint="eastAsia"/>
              </w:rPr>
            </w:pPr>
            <w:r>
              <w:rPr>
                <w:rFonts w:hint="eastAsia"/>
                <w:lang w:val="en-US" w:eastAsia="zh-CN"/>
              </w:rPr>
              <w:t>采购方式：竞争性磋商</w:t>
            </w:r>
          </w:p>
          <w:p w14:paraId="04C81BAB">
            <w:pPr>
              <w:pStyle w:val="2"/>
              <w:bidi w:val="0"/>
              <w:rPr>
                <w:rFonts w:hint="eastAsia"/>
              </w:rPr>
            </w:pPr>
            <w:r>
              <w:rPr>
                <w:rFonts w:hint="eastAsia"/>
                <w:lang w:val="en-US" w:eastAsia="zh-CN"/>
              </w:rPr>
              <w:t>预算金额：79.0万元</w:t>
            </w:r>
          </w:p>
          <w:p w14:paraId="214525A4">
            <w:pPr>
              <w:pStyle w:val="2"/>
              <w:bidi w:val="0"/>
              <w:rPr>
                <w:rFonts w:hint="eastAsia"/>
              </w:rPr>
            </w:pPr>
            <w:r>
              <w:rPr>
                <w:rFonts w:hint="eastAsia"/>
                <w:lang w:val="en-US" w:eastAsia="zh-CN"/>
              </w:rPr>
              <w:t>最高限价：79.0万元</w:t>
            </w:r>
          </w:p>
          <w:p w14:paraId="04A0670A">
            <w:pPr>
              <w:pStyle w:val="2"/>
              <w:bidi w:val="0"/>
              <w:rPr>
                <w:rFonts w:hint="eastAsia"/>
              </w:rPr>
            </w:pPr>
            <w:r>
              <w:rPr>
                <w:rFonts w:hint="eastAsia"/>
                <w:lang w:val="en-US" w:eastAsia="zh-CN"/>
              </w:rPr>
              <w:t>采购需求：</w:t>
            </w:r>
          </w:p>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87"/>
              <w:gridCol w:w="1203"/>
              <w:gridCol w:w="1073"/>
              <w:gridCol w:w="1319"/>
              <w:gridCol w:w="710"/>
              <w:gridCol w:w="3414"/>
            </w:tblGrid>
            <w:tr w14:paraId="4690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ACA912">
                  <w:pPr>
                    <w:pStyle w:val="2"/>
                    <w:bidi w:val="0"/>
                  </w:pPr>
                  <w:r>
                    <w:rPr>
                      <w:lang w:val="en-US" w:eastAsia="zh-CN"/>
                    </w:rPr>
                    <w:t>包号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23C103">
                  <w:pPr>
                    <w:pStyle w:val="2"/>
                    <w:bidi w:val="0"/>
                  </w:pPr>
                  <w:r>
                    <w:rPr>
                      <w:lang w:val="en-US" w:eastAsia="zh-CN"/>
                    </w:rPr>
                    <w:t>是否设置最高限价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2223AC">
                  <w:pPr>
                    <w:pStyle w:val="2"/>
                    <w:bidi w:val="0"/>
                  </w:pPr>
                  <w:r>
                    <w:rPr>
                      <w:lang w:val="en-US" w:eastAsia="zh-CN"/>
                    </w:rPr>
                    <w:t>预算（万元）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5EA2E0">
                  <w:pPr>
                    <w:pStyle w:val="2"/>
                    <w:bidi w:val="0"/>
                  </w:pPr>
                  <w:r>
                    <w:rPr>
                      <w:lang w:val="en-US" w:eastAsia="zh-CN"/>
                    </w:rPr>
                    <w:t>最高限价（万元）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83DF53">
                  <w:pPr>
                    <w:pStyle w:val="2"/>
                    <w:bidi w:val="0"/>
                  </w:pPr>
                  <w:r>
                    <w:rPr>
                      <w:lang w:val="en-US" w:eastAsia="zh-CN"/>
                    </w:rPr>
                    <w:t>采购目录</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314AB4">
                  <w:pPr>
                    <w:pStyle w:val="2"/>
                    <w:bidi w:val="0"/>
                  </w:pPr>
                  <w:r>
                    <w:rPr>
                      <w:lang w:val="en-US" w:eastAsia="zh-CN"/>
                    </w:rPr>
                    <w:t>采购需求</w:t>
                  </w:r>
                </w:p>
              </w:tc>
            </w:tr>
            <w:tr w14:paraId="30A1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D5AF0D">
                  <w:pPr>
                    <w:pStyle w:val="2"/>
                    <w:bidi w:val="0"/>
                  </w:pPr>
                  <w:r>
                    <w:rPr>
                      <w:lang w:val="en-US" w:eastAsia="zh-CN"/>
                    </w:rPr>
                    <w:t>第1包</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D202C4">
                  <w:pPr>
                    <w:pStyle w:val="2"/>
                    <w:bidi w:val="0"/>
                  </w:pPr>
                  <w:r>
                    <w:rPr>
                      <w:lang w:val="en-US" w:eastAsia="zh-CN"/>
                    </w:rPr>
                    <w:t>是</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46C5D5">
                  <w:pPr>
                    <w:pStyle w:val="2"/>
                    <w:bidi w:val="0"/>
                  </w:pPr>
                  <w:r>
                    <w:rPr>
                      <w:lang w:val="en-US" w:eastAsia="zh-CN"/>
                    </w:rPr>
                    <w:t>79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FDCEF5">
                  <w:pPr>
                    <w:pStyle w:val="2"/>
                    <w:bidi w:val="0"/>
                  </w:pPr>
                  <w:r>
                    <w:rPr>
                      <w:lang w:val="en-US" w:eastAsia="zh-CN"/>
                    </w:rPr>
                    <w:t>79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64ECC6">
                  <w:pPr>
                    <w:pStyle w:val="2"/>
                    <w:bidi w:val="0"/>
                  </w:pPr>
                  <w:r>
                    <w:rPr>
                      <w:lang w:val="en-US" w:eastAsia="zh-CN"/>
                    </w:rPr>
                    <w:t>其他服务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81A8E1">
                  <w:pPr>
                    <w:pStyle w:val="2"/>
                    <w:bidi w:val="0"/>
                  </w:pPr>
                  <w:r>
                    <w:rPr>
                      <w:lang w:val="en-US" w:eastAsia="zh-CN"/>
                    </w:rPr>
                    <w:t>人工影响天气弹药运输服务，具体内容详见项目需求书。</w:t>
                  </w:r>
                </w:p>
              </w:tc>
            </w:tr>
          </w:tbl>
          <w:p w14:paraId="77B51A6C">
            <w:pPr>
              <w:pStyle w:val="2"/>
              <w:bidi w:val="0"/>
              <w:rPr>
                <w:rFonts w:hint="eastAsia"/>
              </w:rPr>
            </w:pPr>
            <w:r>
              <w:rPr>
                <w:rFonts w:hint="eastAsia"/>
                <w:lang w:val="en-US" w:eastAsia="zh-CN"/>
              </w:rPr>
              <w:t>合同履行期限：双方签订合同后，运输工作需要按采购人要求随时实时完成。</w:t>
            </w:r>
          </w:p>
          <w:p w14:paraId="3F0E5788">
            <w:pPr>
              <w:pStyle w:val="2"/>
              <w:bidi w:val="0"/>
              <w:rPr>
                <w:rFonts w:hint="eastAsia"/>
              </w:rPr>
            </w:pPr>
            <w:r>
              <w:rPr>
                <w:rFonts w:hint="eastAsia"/>
                <w:lang w:val="en-US" w:eastAsia="zh-CN"/>
              </w:rPr>
              <w:t>本项目不接受联合体参与 ，本项目不接受进口产品</w:t>
            </w:r>
          </w:p>
          <w:p w14:paraId="63B8A478">
            <w:pPr>
              <w:pStyle w:val="2"/>
              <w:bidi w:val="0"/>
              <w:rPr>
                <w:rFonts w:hint="eastAsia"/>
              </w:rPr>
            </w:pPr>
            <w:r>
              <w:rPr>
                <w:rFonts w:hint="eastAsia"/>
                <w:lang w:val="en-US" w:eastAsia="zh-CN"/>
              </w:rPr>
              <w:t>二、申请人的资格要求：</w:t>
            </w:r>
          </w:p>
          <w:p w14:paraId="62FD3971">
            <w:pPr>
              <w:pStyle w:val="2"/>
              <w:bidi w:val="0"/>
              <w:rPr>
                <w:rFonts w:hint="eastAsia"/>
              </w:rPr>
            </w:pPr>
            <w:r>
              <w:rPr>
                <w:rFonts w:hint="eastAsia"/>
                <w:lang w:val="en-US" w:eastAsia="zh-CN"/>
              </w:rPr>
              <w:t>1.满足《中华人民共和国政府采购法》第二十二条规定；</w:t>
            </w:r>
          </w:p>
          <w:p w14:paraId="09EB6C7D">
            <w:pPr>
              <w:pStyle w:val="2"/>
              <w:bidi w:val="0"/>
              <w:rPr>
                <w:rFonts w:hint="eastAsia"/>
              </w:rPr>
            </w:pPr>
            <w:r>
              <w:rPr>
                <w:rFonts w:hint="eastAsia"/>
                <w:lang w:val="en-US" w:eastAsia="zh-CN"/>
              </w:rPr>
              <w:t>2.落实政府采购政策需满足的资格要求：（一）根据《政府采购促进中小企业发展管理办法》（财库[2020]46号）规定，本项目对小微企业报价给予20%的扣除。 （二）根据财政部发布的《关于政府采购支持监狱企业发展有关问题的通知》规定，监狱企业视同小微企业。 （三）根据财政部、民政部、中国残疾人联合会发布的《关于促进残疾人就业政府采购政策的通知》规定，残疾人福利性单位视同小微企业。 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 （四）涉及商品包装或快递包装的，按照《财政部办公厅、生态环境部办公厅、国家邮政局办公室关于印发&lt;商品包装政府采购需求标准（试行）&gt;、&lt;快递包装政府采购需求标准（试行）&gt;的通知》（财办库〔2020〕123号）要求执行。 （五）按照《财政部关于在政府采购活动中查询及使用信用记录有关问题的通知》（财库〔2016〕125号）的要求，根据开标当日投标截止时间至评标结束前“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259F6257">
            <w:pPr>
              <w:pStyle w:val="2"/>
              <w:bidi w:val="0"/>
              <w:rPr>
                <w:rFonts w:hint="eastAsia"/>
              </w:rPr>
            </w:pPr>
            <w:r>
              <w:rPr>
                <w:rFonts w:hint="eastAsia"/>
                <w:lang w:val="en-US" w:eastAsia="zh-CN"/>
              </w:rPr>
              <w:t>3.本项目的特定资格要求：（一）营业执照副本或事业单位法人证书或民办非企业单位登记证书或社会团体法人登记证书或基金会法人登记证书扫描件或自然人的身份证明扫描件。 （二）财务状况报告等相关材料： A.经第三方会计师事务所审计的2024年度或2025年度财务报告扫描件。 B.2025年度银行出具的资信证明扫描件。 注：A、B两项提供任意一项均可。 （三）2025年度至少1个月的依法缴纳税收和社会保险费的相关证明材料扫描件。 （四）提交响应文件截止日前3年在经营活动中没有重大违法记录的书面声明（截至提交响应文件截止日成立不足3年的供应商可提供自成立以来无重大违法记录的书面声明）。 （五）供应商须由法定代表人或其授权的委托代理人参加磋商。供应商若为法定代表人参加磋商，须提供法定代表人资格证明书及身份证明原件或加盖公章的复印件；供应商若为被授权的委托代理人参加磋商，须提供法定代表人资格证明书、法人代表授权书（须由法定代表人签字或盖章）、被授权人身份证明原件或加盖公章的复印件。 （六）本项目不接受联合体投标。</w:t>
            </w:r>
          </w:p>
          <w:p w14:paraId="503F04D9">
            <w:pPr>
              <w:pStyle w:val="2"/>
              <w:bidi w:val="0"/>
              <w:rPr>
                <w:rFonts w:hint="eastAsia"/>
              </w:rPr>
            </w:pPr>
            <w:r>
              <w:rPr>
                <w:rFonts w:hint="eastAsia"/>
                <w:lang w:val="en-US" w:eastAsia="zh-CN"/>
              </w:rPr>
              <w:t>三、获取采购文件</w:t>
            </w:r>
          </w:p>
          <w:p w14:paraId="3FA7A3C7">
            <w:pPr>
              <w:pStyle w:val="2"/>
              <w:bidi w:val="0"/>
              <w:rPr>
                <w:rFonts w:hint="eastAsia"/>
              </w:rPr>
            </w:pPr>
            <w:r>
              <w:rPr>
                <w:rFonts w:hint="eastAsia"/>
                <w:lang w:val="en-US" w:eastAsia="zh-CN"/>
              </w:rPr>
              <w:t>时间：2025年04月30日到 2025年05月12日，每天上午09:00至11:30，下午13:30至17:00（北京时间，法定节假日除外）</w:t>
            </w:r>
          </w:p>
          <w:p w14:paraId="00DC874A">
            <w:pPr>
              <w:pStyle w:val="2"/>
              <w:bidi w:val="0"/>
              <w:rPr>
                <w:rFonts w:hint="eastAsia"/>
              </w:rPr>
            </w:pPr>
            <w:r>
              <w:rPr>
                <w:rFonts w:hint="eastAsia"/>
                <w:lang w:val="en-US" w:eastAsia="zh-CN"/>
              </w:rPr>
              <w:t>地点：天津市河西区气象台路98号-2</w:t>
            </w:r>
          </w:p>
          <w:p w14:paraId="5E60C7D0">
            <w:pPr>
              <w:pStyle w:val="2"/>
              <w:bidi w:val="0"/>
              <w:rPr>
                <w:rFonts w:hint="eastAsia"/>
              </w:rPr>
            </w:pPr>
            <w:r>
              <w:rPr>
                <w:rFonts w:hint="eastAsia"/>
                <w:lang w:val="en-US" w:eastAsia="zh-CN"/>
              </w:rPr>
              <w:t>方式：（1）现场领取招标文件。投标人须携带营业执照复印件加盖公章、法定代表人授权书原件、被授权人身份证原件及复印件加盖公章到（天津市河西区气象台路98号-2）现场购买招标文件。 （2）推荐线上领取招标文件。投标人将上述资料盖章的扫描件及汇款凭证扫描件发送至招标代理邮箱：tjfl1234@sina.com，邮件名称为“项目名称+项目编号+投标单位全称”邮件中写明单位全称、联系人、联系方式、邮箱。获取文件费收款账户信息见“采购代理机构汇款银行及账号”，投标人按照要求完成电汇后（只接受对公转账，汇款时备注项目编号），代理人向邮件中写明的邮箱发送招标文件。 注：磋商文件一经售出，概不退还；未购买磋商文件的供应商视为无效投标。</w:t>
            </w:r>
          </w:p>
          <w:p w14:paraId="7D8D5CF9">
            <w:pPr>
              <w:pStyle w:val="2"/>
              <w:bidi w:val="0"/>
              <w:rPr>
                <w:rFonts w:hint="eastAsia"/>
              </w:rPr>
            </w:pPr>
            <w:r>
              <w:rPr>
                <w:rFonts w:hint="eastAsia"/>
                <w:lang w:val="en-US" w:eastAsia="zh-CN"/>
              </w:rPr>
              <w:t>售价：300元</w:t>
            </w:r>
          </w:p>
          <w:p w14:paraId="69903E0F">
            <w:pPr>
              <w:pStyle w:val="2"/>
              <w:bidi w:val="0"/>
              <w:rPr>
                <w:rFonts w:hint="eastAsia"/>
              </w:rPr>
            </w:pPr>
            <w:r>
              <w:rPr>
                <w:rFonts w:hint="eastAsia"/>
                <w:lang w:val="en-US" w:eastAsia="zh-CN"/>
              </w:rPr>
              <w:t>四、响应文件提交</w:t>
            </w:r>
          </w:p>
          <w:p w14:paraId="4E524E6D">
            <w:pPr>
              <w:pStyle w:val="2"/>
              <w:bidi w:val="0"/>
              <w:rPr>
                <w:rFonts w:hint="eastAsia"/>
              </w:rPr>
            </w:pPr>
            <w:r>
              <w:rPr>
                <w:rFonts w:hint="eastAsia"/>
                <w:lang w:val="en-US" w:eastAsia="zh-CN"/>
              </w:rPr>
              <w:t>截止时间：2025年05月15日 09点30分（北京时间）</w:t>
            </w:r>
          </w:p>
          <w:p w14:paraId="5581BC0B">
            <w:pPr>
              <w:pStyle w:val="2"/>
              <w:bidi w:val="0"/>
              <w:rPr>
                <w:rFonts w:hint="eastAsia"/>
              </w:rPr>
            </w:pPr>
            <w:r>
              <w:rPr>
                <w:rFonts w:hint="eastAsia"/>
                <w:lang w:val="en-US" w:eastAsia="zh-CN"/>
              </w:rPr>
              <w:t>地点：天津市河西区气象台路98号-2</w:t>
            </w:r>
          </w:p>
          <w:p w14:paraId="1544F47C">
            <w:pPr>
              <w:pStyle w:val="2"/>
              <w:bidi w:val="0"/>
              <w:rPr>
                <w:rFonts w:hint="eastAsia"/>
              </w:rPr>
            </w:pPr>
            <w:r>
              <w:rPr>
                <w:rFonts w:hint="eastAsia"/>
                <w:lang w:val="en-US" w:eastAsia="zh-CN"/>
              </w:rPr>
              <w:t>五、开启</w:t>
            </w:r>
          </w:p>
          <w:p w14:paraId="46E31521">
            <w:pPr>
              <w:pStyle w:val="2"/>
              <w:bidi w:val="0"/>
              <w:rPr>
                <w:rFonts w:hint="eastAsia"/>
              </w:rPr>
            </w:pPr>
            <w:r>
              <w:rPr>
                <w:rFonts w:hint="eastAsia"/>
                <w:lang w:val="en-US" w:eastAsia="zh-CN"/>
              </w:rPr>
              <w:t>时间：2025年05月15日 09点30分（北京时间）</w:t>
            </w:r>
          </w:p>
          <w:p w14:paraId="725EC975">
            <w:pPr>
              <w:pStyle w:val="2"/>
              <w:bidi w:val="0"/>
              <w:rPr>
                <w:rFonts w:hint="eastAsia"/>
              </w:rPr>
            </w:pPr>
            <w:r>
              <w:rPr>
                <w:rFonts w:hint="eastAsia"/>
                <w:lang w:val="en-US" w:eastAsia="zh-CN"/>
              </w:rPr>
              <w:t>地点：天津市河西区气象台路98号-2</w:t>
            </w:r>
          </w:p>
          <w:p w14:paraId="12D4BE17">
            <w:pPr>
              <w:pStyle w:val="2"/>
              <w:bidi w:val="0"/>
              <w:rPr>
                <w:rFonts w:hint="eastAsia"/>
              </w:rPr>
            </w:pPr>
            <w:r>
              <w:rPr>
                <w:rFonts w:hint="eastAsia"/>
                <w:lang w:val="en-US" w:eastAsia="zh-CN"/>
              </w:rPr>
              <w:t>六、公告期限</w:t>
            </w:r>
          </w:p>
          <w:p w14:paraId="21900137">
            <w:pPr>
              <w:pStyle w:val="2"/>
              <w:bidi w:val="0"/>
              <w:rPr>
                <w:rFonts w:hint="eastAsia"/>
              </w:rPr>
            </w:pPr>
            <w:r>
              <w:rPr>
                <w:rFonts w:hint="eastAsia"/>
                <w:lang w:val="en-US" w:eastAsia="zh-CN"/>
              </w:rPr>
              <w:t>自本公告发布之日起3个工作日。</w:t>
            </w:r>
          </w:p>
          <w:p w14:paraId="13F1B122">
            <w:pPr>
              <w:pStyle w:val="2"/>
              <w:bidi w:val="0"/>
              <w:rPr>
                <w:rFonts w:hint="eastAsia"/>
              </w:rPr>
            </w:pPr>
            <w:r>
              <w:rPr>
                <w:rFonts w:hint="eastAsia"/>
                <w:lang w:val="en-US" w:eastAsia="zh-CN"/>
              </w:rPr>
              <w:t>七、其他补充事宜</w:t>
            </w:r>
          </w:p>
          <w:p w14:paraId="5DF738FE">
            <w:pPr>
              <w:pStyle w:val="2"/>
              <w:bidi w:val="0"/>
              <w:rPr>
                <w:rFonts w:hint="eastAsia"/>
              </w:rPr>
            </w:pPr>
            <w:r>
              <w:rPr>
                <w:rFonts w:hint="eastAsia"/>
                <w:lang w:val="en-US" w:eastAsia="zh-CN"/>
              </w:rPr>
              <w:t>收款人名称：天津市防雷技术中心有限责任公司 开户行：中国工商银行天津市佟楼支行 帐号：0302060819300757697 本项目对小微企业产品给予20.0%的价格扣除;</w:t>
            </w:r>
          </w:p>
          <w:p w14:paraId="3D9A5443">
            <w:pPr>
              <w:pStyle w:val="2"/>
              <w:bidi w:val="0"/>
              <w:rPr>
                <w:rFonts w:hint="eastAsia"/>
              </w:rPr>
            </w:pPr>
            <w:r>
              <w:rPr>
                <w:rFonts w:hint="eastAsia"/>
                <w:lang w:val="en-US" w:eastAsia="zh-CN"/>
              </w:rPr>
              <w:t>八、凡对本次采购提出询问，请按以下方式联系。</w:t>
            </w:r>
          </w:p>
          <w:p w14:paraId="469DAEA0">
            <w:pPr>
              <w:pStyle w:val="2"/>
              <w:bidi w:val="0"/>
              <w:rPr>
                <w:rFonts w:hint="eastAsia"/>
              </w:rPr>
            </w:pPr>
            <w:r>
              <w:rPr>
                <w:rFonts w:hint="eastAsia"/>
                <w:lang w:val="en-US" w:eastAsia="zh-CN"/>
              </w:rPr>
              <w:t>1.采购人信息</w:t>
            </w:r>
          </w:p>
          <w:p w14:paraId="5F8F04EE">
            <w:pPr>
              <w:pStyle w:val="2"/>
              <w:bidi w:val="0"/>
              <w:rPr>
                <w:rFonts w:hint="eastAsia"/>
              </w:rPr>
            </w:pPr>
            <w:r>
              <w:rPr>
                <w:rFonts w:hint="eastAsia"/>
                <w:lang w:val="en-US" w:eastAsia="zh-CN"/>
              </w:rPr>
              <w:t>  名称：天津市人工影响天气办公室</w:t>
            </w:r>
          </w:p>
          <w:p w14:paraId="54D7DECD">
            <w:pPr>
              <w:pStyle w:val="2"/>
              <w:bidi w:val="0"/>
              <w:rPr>
                <w:rFonts w:hint="eastAsia"/>
              </w:rPr>
            </w:pPr>
            <w:r>
              <w:rPr>
                <w:rFonts w:hint="eastAsia"/>
                <w:lang w:val="en-US" w:eastAsia="zh-CN"/>
              </w:rPr>
              <w:t>  地址：天津市河西区气象台路92号</w:t>
            </w:r>
          </w:p>
          <w:p w14:paraId="67F65D19">
            <w:pPr>
              <w:pStyle w:val="2"/>
              <w:bidi w:val="0"/>
              <w:rPr>
                <w:rFonts w:hint="eastAsia"/>
              </w:rPr>
            </w:pPr>
            <w:r>
              <w:rPr>
                <w:rFonts w:hint="eastAsia"/>
                <w:lang w:val="en-US" w:eastAsia="zh-CN"/>
              </w:rPr>
              <w:t>  联系方式：022-23347851</w:t>
            </w:r>
          </w:p>
          <w:p w14:paraId="63B740E2">
            <w:pPr>
              <w:pStyle w:val="2"/>
              <w:bidi w:val="0"/>
              <w:rPr>
                <w:rFonts w:hint="eastAsia"/>
              </w:rPr>
            </w:pPr>
            <w:r>
              <w:rPr>
                <w:rFonts w:hint="eastAsia"/>
                <w:lang w:val="en-US" w:eastAsia="zh-CN"/>
              </w:rPr>
              <w:t>2.采购代理机构信息</w:t>
            </w:r>
          </w:p>
          <w:p w14:paraId="3E436D89">
            <w:pPr>
              <w:pStyle w:val="2"/>
              <w:bidi w:val="0"/>
              <w:rPr>
                <w:rFonts w:hint="eastAsia"/>
              </w:rPr>
            </w:pPr>
            <w:r>
              <w:rPr>
                <w:rFonts w:hint="eastAsia"/>
                <w:lang w:val="en-US" w:eastAsia="zh-CN"/>
              </w:rPr>
              <w:t>  名称：天津市防雷技术中心有限责任公司</w:t>
            </w:r>
          </w:p>
          <w:p w14:paraId="75184974">
            <w:pPr>
              <w:pStyle w:val="2"/>
              <w:bidi w:val="0"/>
              <w:rPr>
                <w:rFonts w:hint="eastAsia"/>
              </w:rPr>
            </w:pPr>
            <w:r>
              <w:rPr>
                <w:rFonts w:hint="eastAsia"/>
                <w:lang w:val="en-US" w:eastAsia="zh-CN"/>
              </w:rPr>
              <w:t>  地址：天津市河西区气象台路98号-2</w:t>
            </w:r>
          </w:p>
          <w:p w14:paraId="21F09AF0">
            <w:pPr>
              <w:pStyle w:val="2"/>
              <w:bidi w:val="0"/>
              <w:rPr>
                <w:rFonts w:hint="eastAsia"/>
              </w:rPr>
            </w:pPr>
            <w:r>
              <w:rPr>
                <w:rFonts w:hint="eastAsia"/>
                <w:lang w:val="en-US" w:eastAsia="zh-CN"/>
              </w:rPr>
              <w:t>  联系方式：022-23522592</w:t>
            </w:r>
          </w:p>
          <w:p w14:paraId="656D38B1">
            <w:pPr>
              <w:pStyle w:val="2"/>
              <w:bidi w:val="0"/>
              <w:rPr>
                <w:rFonts w:hint="eastAsia"/>
              </w:rPr>
            </w:pPr>
            <w:r>
              <w:rPr>
                <w:rFonts w:hint="eastAsia"/>
                <w:lang w:val="en-US" w:eastAsia="zh-CN"/>
              </w:rPr>
              <w:t>3.项目联系方式</w:t>
            </w:r>
          </w:p>
          <w:p w14:paraId="573E9258">
            <w:pPr>
              <w:pStyle w:val="2"/>
              <w:bidi w:val="0"/>
              <w:rPr>
                <w:rFonts w:hint="eastAsia"/>
              </w:rPr>
            </w:pPr>
            <w:r>
              <w:rPr>
                <w:rFonts w:hint="eastAsia"/>
                <w:lang w:val="en-US" w:eastAsia="zh-CN"/>
              </w:rPr>
              <w:t>  项目联系人：邵晨</w:t>
            </w:r>
          </w:p>
          <w:p w14:paraId="34B31D41">
            <w:pPr>
              <w:pStyle w:val="2"/>
              <w:bidi w:val="0"/>
              <w:rPr>
                <w:rFonts w:hint="eastAsia"/>
              </w:rPr>
            </w:pPr>
            <w:r>
              <w:rPr>
                <w:rFonts w:hint="eastAsia"/>
                <w:lang w:val="en-US" w:eastAsia="zh-CN"/>
              </w:rPr>
              <w:t>  电　话：022-23522592，18622140539</w:t>
            </w:r>
          </w:p>
          <w:p w14:paraId="2C75AA2E">
            <w:pPr>
              <w:pStyle w:val="2"/>
              <w:bidi w:val="0"/>
            </w:pPr>
            <w:r>
              <w:rPr>
                <w:rFonts w:hint="eastAsia"/>
              </w:rPr>
              <w:t>天津市防雷技术中心有限责任公司      </w:t>
            </w:r>
          </w:p>
          <w:p w14:paraId="3E37564C">
            <w:pPr>
              <w:pStyle w:val="2"/>
              <w:bidi w:val="0"/>
            </w:pPr>
            <w:r>
              <w:rPr>
                <w:rFonts w:hint="eastAsia"/>
              </w:rPr>
              <w:t>2025年04月30日      </w:t>
            </w:r>
          </w:p>
        </w:tc>
      </w:tr>
    </w:tbl>
    <w:p w14:paraId="70737726">
      <w:pPr>
        <w:pStyle w:val="2"/>
        <w:bidi w:val="0"/>
      </w:pPr>
    </w:p>
    <w:p w14:paraId="5FDA211D">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F4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2025-04-30T08:01:18Z</dcterms:created>
  <dc:creator>28039</dc:creator>
  <cp:lastModifiedBy>沫燃 *</cp:lastModifiedBy>
  <dcterms:modified xsi:type="dcterms:W3CDTF">2025-04-30T08:01:29Z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D7CCD9A61CC14557ADDDF39614C7C89D_12</vt:lpwstr>
  </property>
</Properties>
</file>