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1442A0" w:rsidRDefault="00AE68F7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1442A0" w:rsidRDefault="00AE68F7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成都物流中心库内作业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项目</w:t>
      </w:r>
    </w:p>
    <w:p w14:paraId="7FD2BA8A" w14:textId="77777777" w:rsidR="001442A0" w:rsidRDefault="00AE68F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1442A0" w:rsidRDefault="00AE68F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1442A0" w:rsidRDefault="00AE68F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成都物流中心库内作业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</w:t>
      </w:r>
    </w:p>
    <w:p w14:paraId="7BC83877" w14:textId="77777777" w:rsidR="001442A0" w:rsidRDefault="00AE68F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成都物流中心（成都市成华区龙潭工业园华泰路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44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号）</w:t>
      </w:r>
    </w:p>
    <w:p w14:paraId="41F9BF72" w14:textId="77777777" w:rsidR="001442A0" w:rsidRDefault="001442A0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1442A0" w:rsidRDefault="00AE68F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1442A0" w:rsidRDefault="00AE68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领鲜成都物流中心库内作业项目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，现通过公开招标方式向市场寻找合格供应商承接此项目。</w:t>
      </w:r>
    </w:p>
    <w:p w14:paraId="4D164D74" w14:textId="77777777" w:rsidR="001442A0" w:rsidRDefault="00AE68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成都市成华区龙潭工业园华泰路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44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1442A0" w:rsidRDefault="00AE68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1442A0" w:rsidRDefault="00AE68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4D003B66" w14:textId="77777777" w:rsidR="001442A0" w:rsidRDefault="00AE68F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需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对项目现场评估可联系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林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经理：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18781939993</w:t>
      </w:r>
    </w:p>
    <w:p w14:paraId="18F6F083" w14:textId="77777777" w:rsidR="001442A0" w:rsidRDefault="001442A0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1442A0" w:rsidRDefault="00AE68F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1442A0" w:rsidRDefault="00AE68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1442A0" w:rsidRDefault="00AE68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1442A0" w:rsidRDefault="00AE68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1442A0" w:rsidRDefault="001442A0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1442A0" w:rsidRDefault="00AE68F7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1442A0" w:rsidRDefault="00AE68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1442A0" w:rsidRDefault="00AE68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1442A0" w:rsidRDefault="00AE68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1442A0" w:rsidRDefault="00AE68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1442A0" w:rsidRDefault="00AE68F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1442A0" w:rsidRDefault="00AE68F7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1442A0" w:rsidRDefault="001442A0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1442A0" w:rsidRDefault="00AE68F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1442A0" w:rsidRDefault="00AE68F7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经领鲜物流招标小组讨论后将作为无效报价，该投标方的投标行为将被终止。</w:t>
      </w:r>
    </w:p>
    <w:p w14:paraId="5E5C1BB4" w14:textId="77777777" w:rsidR="001442A0" w:rsidRDefault="001442A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47309D96" w:rsidR="001442A0" w:rsidRDefault="00AE68F7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 w:rsidR="009E27EC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 w:rsidR="009E27EC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12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 </w:t>
      </w:r>
      <w:r w:rsidR="009E27EC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17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成都物流中心库内作业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</w:p>
    <w:p w14:paraId="64BF2786" w14:textId="77777777" w:rsidR="001442A0" w:rsidRDefault="001442A0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1442A0" w:rsidRDefault="001442A0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8DDE74D" w14:textId="77777777" w:rsidR="001442A0" w:rsidRDefault="001442A0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1442A0" w:rsidRDefault="00AE68F7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1442A0" w:rsidRDefault="001442A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1442A0" w:rsidRDefault="00AE68F7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1442A0" w:rsidRDefault="001442A0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1442A0" w:rsidRDefault="00AE68F7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投递地址：上海市浦东新区杨新路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1442A0" w:rsidRDefault="001442A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1442A0" w:rsidRDefault="001442A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1442A0" w:rsidRDefault="00AE68F7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2757"/>
      </w:tblGrid>
      <w:tr w:rsidR="001442A0" w14:paraId="386E4952" w14:textId="77777777">
        <w:trPr>
          <w:trHeight w:val="507"/>
          <w:jc w:val="center"/>
        </w:trPr>
        <w:tc>
          <w:tcPr>
            <w:tcW w:w="1420" w:type="dxa"/>
            <w:vAlign w:val="center"/>
          </w:tcPr>
          <w:p w14:paraId="49F62472" w14:textId="77777777" w:rsidR="001442A0" w:rsidRDefault="00AE68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服务内容</w:t>
            </w:r>
          </w:p>
        </w:tc>
        <w:tc>
          <w:tcPr>
            <w:tcW w:w="1420" w:type="dxa"/>
            <w:vAlign w:val="center"/>
          </w:tcPr>
          <w:p w14:paraId="41506666" w14:textId="77777777" w:rsidR="001442A0" w:rsidRDefault="00AE68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单位</w:t>
            </w:r>
          </w:p>
        </w:tc>
        <w:tc>
          <w:tcPr>
            <w:tcW w:w="1420" w:type="dxa"/>
            <w:vAlign w:val="center"/>
          </w:tcPr>
          <w:p w14:paraId="6A0F42D3" w14:textId="77777777" w:rsidR="001442A0" w:rsidRDefault="00AE68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含税单价</w:t>
            </w:r>
          </w:p>
        </w:tc>
        <w:tc>
          <w:tcPr>
            <w:tcW w:w="1420" w:type="dxa"/>
            <w:vAlign w:val="center"/>
          </w:tcPr>
          <w:p w14:paraId="41AEE52B" w14:textId="77777777" w:rsidR="001442A0" w:rsidRDefault="00AE68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税率</w:t>
            </w:r>
          </w:p>
        </w:tc>
        <w:tc>
          <w:tcPr>
            <w:tcW w:w="2842" w:type="dxa"/>
            <w:vAlign w:val="center"/>
          </w:tcPr>
          <w:p w14:paraId="7F988004" w14:textId="77777777" w:rsidR="001442A0" w:rsidRDefault="00AE68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备注</w:t>
            </w:r>
          </w:p>
        </w:tc>
      </w:tr>
      <w:tr w:rsidR="001442A0" w14:paraId="74793DE1" w14:textId="77777777">
        <w:trPr>
          <w:trHeight w:val="503"/>
          <w:jc w:val="center"/>
        </w:trPr>
        <w:tc>
          <w:tcPr>
            <w:tcW w:w="1420" w:type="dxa"/>
            <w:vAlign w:val="center"/>
          </w:tcPr>
          <w:p w14:paraId="29D3D3B6" w14:textId="77777777" w:rsidR="001442A0" w:rsidRDefault="00AE68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成都冷库库内作业服务项目</w:t>
            </w:r>
          </w:p>
        </w:tc>
        <w:tc>
          <w:tcPr>
            <w:tcW w:w="1420" w:type="dxa"/>
            <w:vAlign w:val="center"/>
          </w:tcPr>
          <w:p w14:paraId="39FB5230" w14:textId="77777777" w:rsidR="001442A0" w:rsidRDefault="00AE68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元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吨</w:t>
            </w:r>
          </w:p>
        </w:tc>
        <w:tc>
          <w:tcPr>
            <w:tcW w:w="1420" w:type="dxa"/>
            <w:vAlign w:val="center"/>
          </w:tcPr>
          <w:p w14:paraId="3CA20CDD" w14:textId="77777777" w:rsidR="001442A0" w:rsidRDefault="001442A0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0D10962" w14:textId="77777777" w:rsidR="001442A0" w:rsidRDefault="001442A0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95F2CA2" w14:textId="77777777" w:rsidR="001442A0" w:rsidRDefault="00AE68F7">
            <w:pPr>
              <w:jc w:val="center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按实际出库运作吨位结算</w:t>
            </w:r>
          </w:p>
        </w:tc>
      </w:tr>
      <w:tr w:rsidR="001442A0" w14:paraId="1C245830" w14:textId="77777777">
        <w:trPr>
          <w:trHeight w:val="2153"/>
          <w:jc w:val="center"/>
        </w:trPr>
        <w:tc>
          <w:tcPr>
            <w:tcW w:w="8522" w:type="dxa"/>
            <w:gridSpan w:val="5"/>
            <w:vAlign w:val="center"/>
          </w:tcPr>
          <w:p w14:paraId="11E17D62" w14:textId="77777777" w:rsidR="001442A0" w:rsidRDefault="00AE68F7">
            <w:pPr>
              <w:jc w:val="left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库内作业内容：</w:t>
            </w:r>
          </w:p>
          <w:p w14:paraId="604D54FC" w14:textId="77777777" w:rsidR="001442A0" w:rsidRDefault="00AE68F7">
            <w:pPr>
              <w:jc w:val="left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、负责包括但不局限于对接新鲜、随心订等运营日常工作对接及各类相关报表的提供等。</w:t>
            </w:r>
          </w:p>
          <w:p w14:paraId="4BD17A13" w14:textId="77777777" w:rsidR="001442A0" w:rsidRDefault="00AE68F7">
            <w:pPr>
              <w:jc w:val="left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、负责仓库所有货物收、发、存运作分拣、配货。</w:t>
            </w:r>
          </w:p>
          <w:p w14:paraId="24DC6AE4" w14:textId="77777777" w:rsidR="001442A0" w:rsidRDefault="00AE68F7">
            <w:pPr>
              <w:jc w:val="left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、负责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OTW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系统操作及库存账物核对。</w:t>
            </w:r>
          </w:p>
          <w:p w14:paraId="0023A09C" w14:textId="77777777" w:rsidR="001442A0" w:rsidRDefault="00AE68F7">
            <w:pPr>
              <w:jc w:val="left"/>
              <w:rPr>
                <w:rFonts w:ascii="宋体" w:hAnsi="宋体" w:cs="宋体"/>
                <w:bCs/>
                <w:color w:val="444444"/>
                <w:spacing w:val="-12"/>
                <w:szCs w:val="21"/>
              </w:rPr>
            </w:pP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444444"/>
                <w:spacing w:val="-12"/>
                <w:szCs w:val="21"/>
              </w:rPr>
              <w:t>、负责每日仓库清洁卫生。</w:t>
            </w:r>
          </w:p>
        </w:tc>
      </w:tr>
    </w:tbl>
    <w:p w14:paraId="641D84D4" w14:textId="77777777" w:rsidR="001442A0" w:rsidRDefault="001442A0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C6F3B26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3E9F6512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DC94B16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D06D2AB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476D03C1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D098C13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F63DDA1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3E3A519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658E041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550D128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1084D318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628A452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5FF4A33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43EFEE7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0C31C2D3" w14:textId="77777777" w:rsidR="001442A0" w:rsidRDefault="001442A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6DD1623" w14:textId="77777777" w:rsidR="001442A0" w:rsidRDefault="001442A0">
      <w:pPr>
        <w:rPr>
          <w:rFonts w:ascii="宋体" w:hAnsi="宋体" w:cs="宋体"/>
          <w:b/>
          <w:color w:val="444444"/>
          <w:spacing w:val="-12"/>
          <w:sz w:val="32"/>
          <w:szCs w:val="32"/>
        </w:rPr>
        <w:sectPr w:rsidR="001442A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D9CC611" w14:textId="77777777" w:rsidR="001442A0" w:rsidRDefault="001442A0">
      <w:pPr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1442A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8CF5" w14:textId="77777777" w:rsidR="00AE68F7" w:rsidRDefault="00AE68F7" w:rsidP="009E27EC">
      <w:r>
        <w:separator/>
      </w:r>
    </w:p>
  </w:endnote>
  <w:endnote w:type="continuationSeparator" w:id="0">
    <w:p w14:paraId="04E0C653" w14:textId="77777777" w:rsidR="00AE68F7" w:rsidRDefault="00AE68F7" w:rsidP="009E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62939" w14:textId="77777777" w:rsidR="00AE68F7" w:rsidRDefault="00AE68F7" w:rsidP="009E27EC">
      <w:r>
        <w:separator/>
      </w:r>
    </w:p>
  </w:footnote>
  <w:footnote w:type="continuationSeparator" w:id="0">
    <w:p w14:paraId="77F4F95C" w14:textId="77777777" w:rsidR="00AE68F7" w:rsidRDefault="00AE68F7" w:rsidP="009E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A08CB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AB0C82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D580E7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D85E215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56A465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8B4C1C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84EF6F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8C84E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F0E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B166F1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442A0"/>
    <w:rsid w:val="0019359B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F4B13"/>
    <w:rsid w:val="004F5893"/>
    <w:rsid w:val="005069EA"/>
    <w:rsid w:val="00516AFB"/>
    <w:rsid w:val="00590E25"/>
    <w:rsid w:val="005A3532"/>
    <w:rsid w:val="005E10BF"/>
    <w:rsid w:val="00637F87"/>
    <w:rsid w:val="006772E6"/>
    <w:rsid w:val="00687BD3"/>
    <w:rsid w:val="006A0F49"/>
    <w:rsid w:val="006C369C"/>
    <w:rsid w:val="006F66B7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9E27EC"/>
    <w:rsid w:val="00A251A7"/>
    <w:rsid w:val="00A4312D"/>
    <w:rsid w:val="00A62B57"/>
    <w:rsid w:val="00A82E94"/>
    <w:rsid w:val="00A92D39"/>
    <w:rsid w:val="00A977A8"/>
    <w:rsid w:val="00AE68F7"/>
    <w:rsid w:val="00B50075"/>
    <w:rsid w:val="00B95B54"/>
    <w:rsid w:val="00BA5AA5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58B1337"/>
    <w:rsid w:val="0A5440F6"/>
    <w:rsid w:val="0E530771"/>
    <w:rsid w:val="11E6729F"/>
    <w:rsid w:val="1CFF6F74"/>
    <w:rsid w:val="20A1740C"/>
    <w:rsid w:val="25462240"/>
    <w:rsid w:val="25DE7C15"/>
    <w:rsid w:val="2B6D775F"/>
    <w:rsid w:val="3BAD0A47"/>
    <w:rsid w:val="3E575721"/>
    <w:rsid w:val="3EEF4B85"/>
    <w:rsid w:val="4036712D"/>
    <w:rsid w:val="41787C61"/>
    <w:rsid w:val="454C49F3"/>
    <w:rsid w:val="5A23357C"/>
    <w:rsid w:val="6C85665B"/>
    <w:rsid w:val="6FD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8597E"/>
  <w14:defaultImageDpi w14:val="0"/>
  <w15:docId w15:val="{CFCC6181-592D-459C-A1E4-F7E90A5E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2025-05-05T23:53:00Z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